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4F84E" w14:textId="77777777" w:rsidR="007E095D" w:rsidRPr="007E095D" w:rsidRDefault="007E095D" w:rsidP="007E095D">
      <w:pPr>
        <w:spacing w:before="100" w:beforeAutospacing="1" w:after="100" w:afterAutospacing="1"/>
        <w:ind w:left="1701"/>
        <w:jc w:val="both"/>
        <w:outlineLvl w:val="2"/>
        <w:rPr>
          <w:rFonts w:ascii="Helvetica" w:eastAsia="Times New Roman" w:hAnsi="Helvetica" w:cs="Times New Roman"/>
          <w:b/>
          <w:bCs/>
          <w:color w:val="000000"/>
          <w:lang w:eastAsia="it-IT"/>
        </w:rPr>
      </w:pPr>
      <w:r w:rsidRPr="007E095D">
        <w:rPr>
          <w:rFonts w:ascii="Helvetica" w:eastAsia="Times New Roman" w:hAnsi="Helvetica" w:cs="Times New Roman"/>
          <w:b/>
          <w:bCs/>
          <w:color w:val="000000"/>
          <w:lang w:eastAsia="it-IT"/>
        </w:rPr>
        <w:t>Anteprima Autunnale 2024: Scopri NEOS di SDR Ceramiche</w:t>
      </w:r>
    </w:p>
    <w:p w14:paraId="0E26BF8D" w14:textId="77777777" w:rsidR="007E095D" w:rsidRPr="007E095D" w:rsidRDefault="007E095D" w:rsidP="007E095D">
      <w:pPr>
        <w:spacing w:before="100" w:beforeAutospacing="1" w:after="100" w:afterAutospacing="1"/>
        <w:ind w:left="1701"/>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SDR Ceramiche è entusiasta di presentare NEOS, la nuova frontiera del design sanitario per l'autunno 2024. NEOS rappresenta un'innovazione nel settore, sintetizzando l'estetica moderna con l'eleganza senza tempo. Le forme pure ed essenziali di NEOS, rivisitate con un design contemporaneo, creano un gioco di luci che esalta ogni curva e angolo, conferendo al bagno un'atmosfera sofisticata.</w:t>
      </w:r>
    </w:p>
    <w:p w14:paraId="7F8F3752" w14:textId="77777777" w:rsidR="007E095D" w:rsidRPr="007E095D" w:rsidRDefault="007E095D" w:rsidP="007E095D">
      <w:pPr>
        <w:spacing w:before="100" w:beforeAutospacing="1" w:after="100" w:afterAutospacing="1"/>
        <w:ind w:left="1701"/>
        <w:jc w:val="both"/>
        <w:outlineLvl w:val="3"/>
        <w:rPr>
          <w:rFonts w:ascii="Helvetica" w:eastAsia="Times New Roman" w:hAnsi="Helvetica" w:cs="Times New Roman"/>
          <w:b/>
          <w:bCs/>
          <w:color w:val="000000"/>
          <w:lang w:eastAsia="it-IT"/>
        </w:rPr>
      </w:pPr>
      <w:r w:rsidRPr="007E095D">
        <w:rPr>
          <w:rFonts w:ascii="Helvetica" w:eastAsia="Times New Roman" w:hAnsi="Helvetica" w:cs="Times New Roman"/>
          <w:b/>
          <w:bCs/>
          <w:color w:val="000000"/>
          <w:lang w:eastAsia="it-IT"/>
        </w:rPr>
        <w:t>Palette Cromatica Innovativa</w:t>
      </w:r>
    </w:p>
    <w:p w14:paraId="344A4059" w14:textId="77777777" w:rsidR="007E095D" w:rsidRPr="007E095D" w:rsidRDefault="007E095D" w:rsidP="007E095D">
      <w:pPr>
        <w:spacing w:before="100" w:beforeAutospacing="1" w:after="100" w:afterAutospacing="1"/>
        <w:ind w:left="1701"/>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 xml:space="preserve">NEOS è disponibile sia in versione sospesa che a terra, con sedile coordinato, e si distingue per la vasta gamma di colori. Le nuove collezioni Nuance ed </w:t>
      </w:r>
      <w:proofErr w:type="spellStart"/>
      <w:r w:rsidRPr="007E095D">
        <w:rPr>
          <w:rFonts w:ascii="Helvetica" w:eastAsia="Times New Roman" w:hAnsi="Helvetica" w:cs="Times New Roman"/>
          <w:color w:val="000000"/>
          <w:lang w:eastAsia="it-IT"/>
        </w:rPr>
        <w:t>Essence</w:t>
      </w:r>
      <w:proofErr w:type="spellEnd"/>
      <w:r w:rsidRPr="007E095D">
        <w:rPr>
          <w:rFonts w:ascii="Helvetica" w:eastAsia="Times New Roman" w:hAnsi="Helvetica" w:cs="Times New Roman"/>
          <w:color w:val="000000"/>
          <w:lang w:eastAsia="it-IT"/>
        </w:rPr>
        <w:t xml:space="preserve"> offrono tonalità uniche e raffinate:</w:t>
      </w:r>
    </w:p>
    <w:p w14:paraId="1F935E0A" w14:textId="77777777" w:rsidR="007E095D" w:rsidRPr="007E095D" w:rsidRDefault="007E095D" w:rsidP="007E095D">
      <w:pPr>
        <w:numPr>
          <w:ilvl w:val="0"/>
          <w:numId w:val="1"/>
        </w:numPr>
        <w:spacing w:before="100" w:beforeAutospacing="1" w:after="100" w:afterAutospacing="1"/>
        <w:ind w:left="2268"/>
        <w:jc w:val="both"/>
        <w:rPr>
          <w:rFonts w:ascii="Helvetica" w:eastAsia="Times New Roman" w:hAnsi="Helvetica" w:cs="Times New Roman"/>
          <w:color w:val="000000"/>
          <w:lang w:eastAsia="it-IT"/>
        </w:rPr>
      </w:pPr>
      <w:r w:rsidRPr="007E095D">
        <w:rPr>
          <w:rFonts w:ascii="Helvetica" w:eastAsia="Times New Roman" w:hAnsi="Helvetica" w:cs="Times New Roman"/>
          <w:b/>
          <w:bCs/>
          <w:color w:val="000000"/>
          <w:lang w:eastAsia="it-IT"/>
        </w:rPr>
        <w:t>Nuance</w:t>
      </w:r>
      <w:r w:rsidRPr="007E095D">
        <w:rPr>
          <w:rFonts w:ascii="Helvetica" w:eastAsia="Times New Roman" w:hAnsi="Helvetica" w:cs="Times New Roman"/>
          <w:color w:val="000000"/>
          <w:lang w:eastAsia="it-IT"/>
        </w:rPr>
        <w:t>: reinterpretazione dei toni pastello classici, con varianti di verde, rosa, beige, celeste e grigio.</w:t>
      </w:r>
    </w:p>
    <w:p w14:paraId="738B78F3" w14:textId="77777777" w:rsidR="007E095D" w:rsidRPr="007E095D" w:rsidRDefault="007E095D" w:rsidP="007E095D">
      <w:pPr>
        <w:numPr>
          <w:ilvl w:val="0"/>
          <w:numId w:val="1"/>
        </w:numPr>
        <w:spacing w:before="100" w:beforeAutospacing="1" w:after="100" w:afterAutospacing="1"/>
        <w:ind w:left="2268"/>
        <w:jc w:val="both"/>
        <w:rPr>
          <w:rFonts w:ascii="Helvetica" w:eastAsia="Times New Roman" w:hAnsi="Helvetica" w:cs="Times New Roman"/>
          <w:color w:val="000000"/>
          <w:lang w:eastAsia="it-IT"/>
        </w:rPr>
      </w:pPr>
      <w:proofErr w:type="spellStart"/>
      <w:r w:rsidRPr="007E095D">
        <w:rPr>
          <w:rFonts w:ascii="Helvetica" w:eastAsia="Times New Roman" w:hAnsi="Helvetica" w:cs="Times New Roman"/>
          <w:b/>
          <w:bCs/>
          <w:color w:val="000000"/>
          <w:lang w:eastAsia="it-IT"/>
        </w:rPr>
        <w:t>Essence</w:t>
      </w:r>
      <w:proofErr w:type="spellEnd"/>
      <w:r w:rsidRPr="007E095D">
        <w:rPr>
          <w:rFonts w:ascii="Helvetica" w:eastAsia="Times New Roman" w:hAnsi="Helvetica" w:cs="Times New Roman"/>
          <w:color w:val="000000"/>
          <w:lang w:eastAsia="it-IT"/>
        </w:rPr>
        <w:t>: colori essenziali per un bagno moderno, come sabbia, caffè, grafite, magnesio e ghiaccio.</w:t>
      </w:r>
    </w:p>
    <w:p w14:paraId="48AC01E1" w14:textId="77777777" w:rsidR="007E095D" w:rsidRPr="007E095D" w:rsidRDefault="007E095D" w:rsidP="007E095D">
      <w:pPr>
        <w:numPr>
          <w:ilvl w:val="0"/>
          <w:numId w:val="1"/>
        </w:numPr>
        <w:spacing w:before="100" w:beforeAutospacing="1" w:after="100" w:afterAutospacing="1"/>
        <w:ind w:left="2268"/>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Completano la proposta il bianco lucido e il celebre bianco panna opaco, un vero e proprio simbolo di eccellenza di SDR.</w:t>
      </w:r>
    </w:p>
    <w:p w14:paraId="09D0FB78" w14:textId="77777777" w:rsidR="007E095D" w:rsidRPr="007E095D" w:rsidRDefault="007E095D" w:rsidP="007E095D">
      <w:pPr>
        <w:spacing w:before="100" w:beforeAutospacing="1" w:after="100" w:afterAutospacing="1"/>
        <w:ind w:left="1701"/>
        <w:jc w:val="both"/>
        <w:outlineLvl w:val="3"/>
        <w:rPr>
          <w:rFonts w:ascii="Helvetica" w:eastAsia="Times New Roman" w:hAnsi="Helvetica" w:cs="Times New Roman"/>
          <w:b/>
          <w:bCs/>
          <w:color w:val="000000"/>
          <w:lang w:eastAsia="it-IT"/>
        </w:rPr>
      </w:pPr>
      <w:r w:rsidRPr="007E095D">
        <w:rPr>
          <w:rFonts w:ascii="Helvetica" w:eastAsia="Times New Roman" w:hAnsi="Helvetica" w:cs="Times New Roman"/>
          <w:b/>
          <w:bCs/>
          <w:color w:val="000000"/>
          <w:lang w:eastAsia="it-IT"/>
        </w:rPr>
        <w:t>Sistema di Scarico Vertigo: Innovazione e Prestazioni</w:t>
      </w:r>
    </w:p>
    <w:p w14:paraId="314BDF32" w14:textId="77777777" w:rsidR="007E095D" w:rsidRPr="007E095D" w:rsidRDefault="007E095D" w:rsidP="007E095D">
      <w:pPr>
        <w:spacing w:before="100" w:beforeAutospacing="1" w:after="100" w:afterAutospacing="1"/>
        <w:ind w:left="1701"/>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Oltre al design esclusivo, NEOS introduce il rivoluzionario sistema di scarico Vertigo di SDR Ceramiche. Questo sistema senza brida garantisce un’igiene ottimale e un funzionamento silenzioso. Caratteristiche distintive di Vertigo includono:</w:t>
      </w:r>
    </w:p>
    <w:p w14:paraId="46BE4845" w14:textId="77777777" w:rsidR="007E095D" w:rsidRPr="007E095D" w:rsidRDefault="007E095D" w:rsidP="007E095D">
      <w:pPr>
        <w:numPr>
          <w:ilvl w:val="0"/>
          <w:numId w:val="2"/>
        </w:numPr>
        <w:spacing w:before="100" w:beforeAutospacing="1" w:after="100" w:afterAutospacing="1"/>
        <w:ind w:left="2268"/>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Potenza di scarico superiore senza fuoriuscita di acqua.</w:t>
      </w:r>
    </w:p>
    <w:p w14:paraId="0CE7675F" w14:textId="77777777" w:rsidR="007E095D" w:rsidRPr="007E095D" w:rsidRDefault="007E095D" w:rsidP="007E095D">
      <w:pPr>
        <w:numPr>
          <w:ilvl w:val="0"/>
          <w:numId w:val="2"/>
        </w:numPr>
        <w:spacing w:before="100" w:beforeAutospacing="1" w:after="100" w:afterAutospacing="1"/>
        <w:ind w:left="2268"/>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Facilità di pulizia e installazione.</w:t>
      </w:r>
    </w:p>
    <w:p w14:paraId="247554FF" w14:textId="77777777" w:rsidR="007E095D" w:rsidRPr="007E095D" w:rsidRDefault="007E095D" w:rsidP="007E095D">
      <w:pPr>
        <w:numPr>
          <w:ilvl w:val="0"/>
          <w:numId w:val="2"/>
        </w:numPr>
        <w:spacing w:before="100" w:beforeAutospacing="1" w:after="100" w:afterAutospacing="1"/>
        <w:ind w:left="2268"/>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Design minimale e moderno.</w:t>
      </w:r>
    </w:p>
    <w:p w14:paraId="444A77EE" w14:textId="77777777" w:rsidR="007E095D" w:rsidRPr="007E095D" w:rsidRDefault="007E095D" w:rsidP="007E095D">
      <w:pPr>
        <w:spacing w:before="100" w:beforeAutospacing="1" w:after="100" w:afterAutospacing="1"/>
        <w:ind w:left="1701"/>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Vertigo utilizza un getto d'acqua erogato tramite un foro laterale, generando un flusso "a vortice" che copre uniformemente l'intera superficie del sanitario. Questo sistema ottimizza le prestazioni di scarico, assicurando una distribuzione dinamica ed efficiente dell'acqua.</w:t>
      </w:r>
    </w:p>
    <w:p w14:paraId="77E7AF43" w14:textId="77777777" w:rsidR="007E095D" w:rsidRPr="007E095D" w:rsidRDefault="007E095D" w:rsidP="007E095D">
      <w:pPr>
        <w:spacing w:before="100" w:beforeAutospacing="1" w:after="100" w:afterAutospacing="1"/>
        <w:ind w:left="1701"/>
        <w:jc w:val="both"/>
        <w:outlineLvl w:val="3"/>
        <w:rPr>
          <w:rFonts w:ascii="Helvetica" w:eastAsia="Times New Roman" w:hAnsi="Helvetica" w:cs="Times New Roman"/>
          <w:b/>
          <w:bCs/>
          <w:color w:val="000000"/>
          <w:lang w:eastAsia="it-IT"/>
        </w:rPr>
      </w:pPr>
      <w:r w:rsidRPr="007E095D">
        <w:rPr>
          <w:rFonts w:ascii="Helvetica" w:eastAsia="Times New Roman" w:hAnsi="Helvetica" w:cs="Times New Roman"/>
          <w:b/>
          <w:bCs/>
          <w:color w:val="000000"/>
          <w:lang w:eastAsia="it-IT"/>
        </w:rPr>
        <w:t>Un Bagno Coordinato e Completo</w:t>
      </w:r>
    </w:p>
    <w:p w14:paraId="0E3B9A53" w14:textId="77777777" w:rsidR="007E095D" w:rsidRPr="007E095D" w:rsidRDefault="007E095D" w:rsidP="007E095D">
      <w:pPr>
        <w:spacing w:before="100" w:beforeAutospacing="1" w:after="100" w:afterAutospacing="1"/>
        <w:ind w:left="1701"/>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Il programma di SDR Ceramiche per il bagno completo include lavabi freestanding, sospesi o da appoggio, mobili su misura, vasche, piatti doccia e rubinetteria. Con NEOS e il sistema Vertigo, SDR Ceramiche continua a ridefinire gli standard del design e delle prestazioni sanitarie, offrendo soluzioni eleganti e funzionali per il bagno contemporaneo.</w:t>
      </w:r>
    </w:p>
    <w:p w14:paraId="1F9C14BB" w14:textId="77777777" w:rsidR="007E095D" w:rsidRPr="007E095D" w:rsidRDefault="007E095D" w:rsidP="007E095D">
      <w:pPr>
        <w:spacing w:before="100" w:beforeAutospacing="1" w:after="100" w:afterAutospacing="1"/>
        <w:ind w:left="1701"/>
        <w:jc w:val="both"/>
        <w:rPr>
          <w:rFonts w:ascii="Helvetica" w:eastAsia="Times New Roman" w:hAnsi="Helvetica" w:cs="Times New Roman"/>
          <w:color w:val="000000"/>
          <w:lang w:eastAsia="it-IT"/>
        </w:rPr>
      </w:pPr>
      <w:r w:rsidRPr="007E095D">
        <w:rPr>
          <w:rFonts w:ascii="Helvetica" w:eastAsia="Times New Roman" w:hAnsi="Helvetica" w:cs="Times New Roman"/>
          <w:color w:val="000000"/>
          <w:lang w:eastAsia="it-IT"/>
        </w:rPr>
        <w:t>Scopri NEOS di SDR Ceramiche, dove l'innovazione incontra l'eleganza, creando il nuovo standard per il bagno dell'autunno 2024.</w:t>
      </w:r>
    </w:p>
    <w:p w14:paraId="5583DBB8" w14:textId="47C91F60" w:rsidR="00A14598" w:rsidRPr="00975671" w:rsidRDefault="00A14598" w:rsidP="0028642E">
      <w:pPr>
        <w:ind w:left="2268"/>
        <w:rPr>
          <w:rFonts w:ascii="Arial" w:hAnsi="Arial" w:cs="Arial"/>
        </w:rPr>
      </w:pPr>
    </w:p>
    <w:sectPr w:rsidR="00A14598" w:rsidRPr="00975671" w:rsidSect="00A35775">
      <w:headerReference w:type="default" r:id="rId7"/>
      <w:pgSz w:w="11900" w:h="16840"/>
      <w:pgMar w:top="1340" w:right="1134" w:bottom="1134" w:left="1134" w:header="708"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4E291" w14:textId="77777777" w:rsidR="00A31BEC" w:rsidRDefault="00A31BEC" w:rsidP="002E285D">
      <w:r>
        <w:separator/>
      </w:r>
    </w:p>
  </w:endnote>
  <w:endnote w:type="continuationSeparator" w:id="0">
    <w:p w14:paraId="2996EBAD" w14:textId="77777777" w:rsidR="00A31BEC" w:rsidRDefault="00A31BEC" w:rsidP="002E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67DF3" w14:textId="77777777" w:rsidR="00A31BEC" w:rsidRDefault="00A31BEC" w:rsidP="002E285D">
      <w:r>
        <w:separator/>
      </w:r>
    </w:p>
  </w:footnote>
  <w:footnote w:type="continuationSeparator" w:id="0">
    <w:p w14:paraId="3253F1A5" w14:textId="77777777" w:rsidR="00A31BEC" w:rsidRDefault="00A31BEC" w:rsidP="002E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35D3" w14:textId="77777777" w:rsidR="00CC4BC6" w:rsidRDefault="00CC4BC6">
    <w:pPr>
      <w:pStyle w:val="Intestazione"/>
    </w:pPr>
  </w:p>
  <w:p w14:paraId="4895FA3E" w14:textId="08283A49" w:rsidR="00257343" w:rsidRDefault="00257343" w:rsidP="00CC4BC6">
    <w:pPr>
      <w:pStyle w:val="Intestazione"/>
      <w:ind w:left="-567"/>
    </w:pPr>
    <w:r w:rsidRPr="00257343">
      <w:rPr>
        <w:noProof/>
        <w:lang w:eastAsia="it-IT"/>
      </w:rPr>
      <w:drawing>
        <wp:anchor distT="0" distB="0" distL="114300" distR="114300" simplePos="0" relativeHeight="251662336" behindDoc="0" locked="0" layoutInCell="1" allowOverlap="1" wp14:anchorId="38019B6E" wp14:editId="3BD18450">
          <wp:simplePos x="0" y="0"/>
          <wp:positionH relativeFrom="column">
            <wp:posOffset>-445770</wp:posOffset>
          </wp:positionH>
          <wp:positionV relativeFrom="paragraph">
            <wp:posOffset>1776730</wp:posOffset>
          </wp:positionV>
          <wp:extent cx="972820" cy="832485"/>
          <wp:effectExtent l="0" t="0" r="5080" b="571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343">
      <w:rPr>
        <w:noProof/>
        <w:lang w:eastAsia="it-IT"/>
      </w:rPr>
      <mc:AlternateContent>
        <mc:Choice Requires="wps">
          <w:drawing>
            <wp:anchor distT="0" distB="0" distL="114300" distR="114300" simplePos="0" relativeHeight="251663360" behindDoc="0" locked="0" layoutInCell="1" allowOverlap="1" wp14:anchorId="1B403F56" wp14:editId="7F32BF21">
              <wp:simplePos x="0" y="0"/>
              <wp:positionH relativeFrom="column">
                <wp:posOffset>-648335</wp:posOffset>
              </wp:positionH>
              <wp:positionV relativeFrom="paragraph">
                <wp:posOffset>3082290</wp:posOffset>
              </wp:positionV>
              <wp:extent cx="1224280" cy="78105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224280" cy="781050"/>
                      </a:xfrm>
                      <a:prstGeom prst="rect">
                        <a:avLst/>
                      </a:prstGeom>
                      <a:noFill/>
                      <a:ln w="6350">
                        <a:noFill/>
                      </a:ln>
                    </wps:spPr>
                    <wps:txb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2"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03F56" id="_x0000_t202" coordsize="21600,21600" o:spt="202" path="m,l,21600r21600,l21600,xe">
              <v:stroke joinstyle="miter"/>
              <v:path gradientshapeok="t" o:connecttype="rect"/>
            </v:shapetype>
            <v:shape id="Casella di testo 5" o:spid="_x0000_s1026" type="#_x0000_t202" style="position:absolute;left:0;text-align:left;margin-left:-51.05pt;margin-top:242.7pt;width:96.4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" filled="f" stroked="f" strokeweight=".5pt">
              <v:textbo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3"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v:textbox>
            </v:shape>
          </w:pict>
        </mc:Fallback>
      </mc:AlternateContent>
    </w:r>
    <w:r w:rsidRPr="00257343">
      <w:rPr>
        <w:noProof/>
        <w:lang w:eastAsia="it-IT"/>
      </w:rPr>
      <mc:AlternateContent>
        <mc:Choice Requires="wps">
          <w:drawing>
            <wp:anchor distT="0" distB="0" distL="114300" distR="114300" simplePos="0" relativeHeight="251661312" behindDoc="0" locked="0" layoutInCell="1" allowOverlap="1" wp14:anchorId="10149A1E" wp14:editId="66F1670B">
              <wp:simplePos x="0" y="0"/>
              <wp:positionH relativeFrom="column">
                <wp:posOffset>-492760</wp:posOffset>
              </wp:positionH>
              <wp:positionV relativeFrom="paragraph">
                <wp:posOffset>4152460</wp:posOffset>
              </wp:positionV>
              <wp:extent cx="1092499" cy="75565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092499"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149A1E" id="Casella di testo 2" o:spid="_x0000_s1027" type="#_x0000_t202" style="position:absolute;left:0;text-align:left;margin-left:-38.8pt;margin-top:326.95pt;width:86pt;height: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" filled="f" stroked="f">
              <v:textbox style="mso-fit-shape-to-text:t">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noProof/>
        <w:lang w:eastAsia="it-IT"/>
      </w:rPr>
      <w:drawing>
        <wp:anchor distT="0" distB="0" distL="114300" distR="114300" simplePos="0" relativeHeight="251659264" behindDoc="0" locked="0" layoutInCell="1" allowOverlap="1" wp14:anchorId="40D55180" wp14:editId="15283224">
          <wp:simplePos x="0" y="0"/>
          <wp:positionH relativeFrom="column">
            <wp:posOffset>-381635</wp:posOffset>
          </wp:positionH>
          <wp:positionV relativeFrom="paragraph">
            <wp:posOffset>475078</wp:posOffset>
          </wp:positionV>
          <wp:extent cx="841375" cy="815340"/>
          <wp:effectExtent l="0" t="0" r="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1375" cy="815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03924"/>
    <w:multiLevelType w:val="multilevel"/>
    <w:tmpl w:val="CDEC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0162FC"/>
    <w:multiLevelType w:val="multilevel"/>
    <w:tmpl w:val="5054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5110705">
    <w:abstractNumId w:val="1"/>
  </w:num>
  <w:num w:numId="2" w16cid:durableId="1679693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693"/>
    <w:rsid w:val="00030DE9"/>
    <w:rsid w:val="0007242F"/>
    <w:rsid w:val="00087DB2"/>
    <w:rsid w:val="00107A61"/>
    <w:rsid w:val="0014675D"/>
    <w:rsid w:val="001D677A"/>
    <w:rsid w:val="00225A36"/>
    <w:rsid w:val="0024473D"/>
    <w:rsid w:val="00257343"/>
    <w:rsid w:val="002625E9"/>
    <w:rsid w:val="0028642E"/>
    <w:rsid w:val="002E285D"/>
    <w:rsid w:val="0032323B"/>
    <w:rsid w:val="003B3899"/>
    <w:rsid w:val="003B75E7"/>
    <w:rsid w:val="0047632F"/>
    <w:rsid w:val="004974BB"/>
    <w:rsid w:val="004B701B"/>
    <w:rsid w:val="005358FF"/>
    <w:rsid w:val="00547F89"/>
    <w:rsid w:val="005C68A4"/>
    <w:rsid w:val="005D3655"/>
    <w:rsid w:val="005D4340"/>
    <w:rsid w:val="00636B52"/>
    <w:rsid w:val="00651DAE"/>
    <w:rsid w:val="00673E28"/>
    <w:rsid w:val="006B0D11"/>
    <w:rsid w:val="006B2A24"/>
    <w:rsid w:val="006E2705"/>
    <w:rsid w:val="006F47BF"/>
    <w:rsid w:val="00723AD0"/>
    <w:rsid w:val="0074578B"/>
    <w:rsid w:val="0075567E"/>
    <w:rsid w:val="007B2FE4"/>
    <w:rsid w:val="007E095D"/>
    <w:rsid w:val="00807D1B"/>
    <w:rsid w:val="00833441"/>
    <w:rsid w:val="00844A47"/>
    <w:rsid w:val="00887693"/>
    <w:rsid w:val="008A09D8"/>
    <w:rsid w:val="008A3B86"/>
    <w:rsid w:val="008C429F"/>
    <w:rsid w:val="00926F2F"/>
    <w:rsid w:val="009508F7"/>
    <w:rsid w:val="00975671"/>
    <w:rsid w:val="009C6A1E"/>
    <w:rsid w:val="00A14598"/>
    <w:rsid w:val="00A234FB"/>
    <w:rsid w:val="00A31BEC"/>
    <w:rsid w:val="00A35775"/>
    <w:rsid w:val="00A422C3"/>
    <w:rsid w:val="00A740A6"/>
    <w:rsid w:val="00A74DC6"/>
    <w:rsid w:val="00A803A0"/>
    <w:rsid w:val="00A8752A"/>
    <w:rsid w:val="00A90CE1"/>
    <w:rsid w:val="00AB65C6"/>
    <w:rsid w:val="00AD0DBA"/>
    <w:rsid w:val="00AE7D27"/>
    <w:rsid w:val="00B10CB7"/>
    <w:rsid w:val="00B13462"/>
    <w:rsid w:val="00B31DCD"/>
    <w:rsid w:val="00B46EFF"/>
    <w:rsid w:val="00B51BA4"/>
    <w:rsid w:val="00B571A5"/>
    <w:rsid w:val="00B62612"/>
    <w:rsid w:val="00B7775C"/>
    <w:rsid w:val="00BF6782"/>
    <w:rsid w:val="00C06A0F"/>
    <w:rsid w:val="00C105D6"/>
    <w:rsid w:val="00C12039"/>
    <w:rsid w:val="00C5212F"/>
    <w:rsid w:val="00CB3535"/>
    <w:rsid w:val="00CC4BC6"/>
    <w:rsid w:val="00D02A42"/>
    <w:rsid w:val="00D35CA5"/>
    <w:rsid w:val="00D871B7"/>
    <w:rsid w:val="00DB7B07"/>
    <w:rsid w:val="00DC51F6"/>
    <w:rsid w:val="00DF52B4"/>
    <w:rsid w:val="00DF7EFA"/>
    <w:rsid w:val="00E22254"/>
    <w:rsid w:val="00E617C9"/>
    <w:rsid w:val="00E65137"/>
    <w:rsid w:val="00E66253"/>
    <w:rsid w:val="00E66B94"/>
    <w:rsid w:val="00E67860"/>
    <w:rsid w:val="00E81894"/>
    <w:rsid w:val="00E818BE"/>
    <w:rsid w:val="00E85BB6"/>
    <w:rsid w:val="00F14AA7"/>
    <w:rsid w:val="00F41527"/>
    <w:rsid w:val="00F50491"/>
    <w:rsid w:val="00F5126D"/>
    <w:rsid w:val="00FE4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A654D"/>
  <w15:chartTrackingRefBased/>
  <w15:docId w15:val="{A2EB9794-07A7-BD4C-A785-9BA812D7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7E095D"/>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7E095D"/>
    <w:pPr>
      <w:spacing w:before="100" w:beforeAutospacing="1" w:after="100" w:afterAutospacing="1"/>
      <w:outlineLvl w:val="3"/>
    </w:pPr>
    <w:rPr>
      <w:rFonts w:ascii="Times New Roman" w:eastAsia="Times New Roman" w:hAnsi="Times New Roman" w:cs="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87693"/>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2E285D"/>
    <w:pPr>
      <w:tabs>
        <w:tab w:val="center" w:pos="4819"/>
        <w:tab w:val="right" w:pos="9638"/>
      </w:tabs>
    </w:pPr>
  </w:style>
  <w:style w:type="character" w:customStyle="1" w:styleId="IntestazioneCarattere">
    <w:name w:val="Intestazione Carattere"/>
    <w:basedOn w:val="Carpredefinitoparagrafo"/>
    <w:link w:val="Intestazione"/>
    <w:uiPriority w:val="99"/>
    <w:rsid w:val="002E285D"/>
  </w:style>
  <w:style w:type="paragraph" w:styleId="Pidipagina">
    <w:name w:val="footer"/>
    <w:basedOn w:val="Normale"/>
    <w:link w:val="PidipaginaCarattere"/>
    <w:uiPriority w:val="99"/>
    <w:unhideWhenUsed/>
    <w:rsid w:val="002E285D"/>
    <w:pPr>
      <w:tabs>
        <w:tab w:val="center" w:pos="4819"/>
        <w:tab w:val="right" w:pos="9638"/>
      </w:tabs>
    </w:pPr>
  </w:style>
  <w:style w:type="character" w:customStyle="1" w:styleId="PidipaginaCarattere">
    <w:name w:val="Piè di pagina Carattere"/>
    <w:basedOn w:val="Carpredefinitoparagrafo"/>
    <w:link w:val="Pidipagina"/>
    <w:uiPriority w:val="99"/>
    <w:rsid w:val="002E285D"/>
  </w:style>
  <w:style w:type="character" w:customStyle="1" w:styleId="apple-converted-space">
    <w:name w:val="apple-converted-space"/>
    <w:basedOn w:val="Carpredefinitoparagrafo"/>
    <w:rsid w:val="00C06A0F"/>
  </w:style>
  <w:style w:type="character" w:styleId="Enfasigrassetto">
    <w:name w:val="Strong"/>
    <w:basedOn w:val="Carpredefinitoparagrafo"/>
    <w:uiPriority w:val="22"/>
    <w:qFormat/>
    <w:rsid w:val="004B701B"/>
    <w:rPr>
      <w:b/>
      <w:bCs/>
    </w:rPr>
  </w:style>
  <w:style w:type="character" w:styleId="Collegamentoipertestuale">
    <w:name w:val="Hyperlink"/>
    <w:basedOn w:val="Carpredefinitoparagrafo"/>
    <w:uiPriority w:val="99"/>
    <w:unhideWhenUsed/>
    <w:rsid w:val="004B701B"/>
    <w:rPr>
      <w:color w:val="0000FF"/>
      <w:u w:val="single"/>
    </w:rPr>
  </w:style>
  <w:style w:type="character" w:styleId="Collegamentovisitato">
    <w:name w:val="FollowedHyperlink"/>
    <w:basedOn w:val="Carpredefinitoparagrafo"/>
    <w:uiPriority w:val="99"/>
    <w:semiHidden/>
    <w:unhideWhenUsed/>
    <w:rsid w:val="004B701B"/>
    <w:rPr>
      <w:color w:val="954F72" w:themeColor="followedHyperlink"/>
      <w:u w:val="single"/>
    </w:rPr>
  </w:style>
  <w:style w:type="character" w:customStyle="1" w:styleId="Titolo3Carattere">
    <w:name w:val="Titolo 3 Carattere"/>
    <w:basedOn w:val="Carpredefinitoparagrafo"/>
    <w:link w:val="Titolo3"/>
    <w:uiPriority w:val="9"/>
    <w:rsid w:val="007E095D"/>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7E095D"/>
    <w:rPr>
      <w:rFonts w:ascii="Times New Roman" w:eastAsia="Times New Roman" w:hAnsi="Times New Roman" w:cs="Times New Roman"/>
      <w:b/>
      <w:bCs/>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29457">
      <w:bodyDiv w:val="1"/>
      <w:marLeft w:val="0"/>
      <w:marRight w:val="0"/>
      <w:marTop w:val="0"/>
      <w:marBottom w:val="0"/>
      <w:divBdr>
        <w:top w:val="none" w:sz="0" w:space="0" w:color="auto"/>
        <w:left w:val="none" w:sz="0" w:space="0" w:color="auto"/>
        <w:bottom w:val="none" w:sz="0" w:space="0" w:color="auto"/>
        <w:right w:val="none" w:sz="0" w:space="0" w:color="auto"/>
      </w:divBdr>
      <w:divsChild>
        <w:div w:id="1494375778">
          <w:marLeft w:val="0"/>
          <w:marRight w:val="0"/>
          <w:marTop w:val="0"/>
          <w:marBottom w:val="0"/>
          <w:divBdr>
            <w:top w:val="none" w:sz="0" w:space="0" w:color="auto"/>
            <w:left w:val="none" w:sz="0" w:space="0" w:color="auto"/>
            <w:bottom w:val="none" w:sz="0" w:space="0" w:color="auto"/>
            <w:right w:val="none" w:sz="0" w:space="0" w:color="auto"/>
          </w:divBdr>
          <w:divsChild>
            <w:div w:id="1054501084">
              <w:marLeft w:val="0"/>
              <w:marRight w:val="0"/>
              <w:marTop w:val="0"/>
              <w:marBottom w:val="0"/>
              <w:divBdr>
                <w:top w:val="none" w:sz="0" w:space="0" w:color="auto"/>
                <w:left w:val="none" w:sz="0" w:space="0" w:color="auto"/>
                <w:bottom w:val="none" w:sz="0" w:space="0" w:color="auto"/>
                <w:right w:val="none" w:sz="0" w:space="0" w:color="auto"/>
              </w:divBdr>
              <w:divsChild>
                <w:div w:id="653876629">
                  <w:marLeft w:val="0"/>
                  <w:marRight w:val="0"/>
                  <w:marTop w:val="0"/>
                  <w:marBottom w:val="0"/>
                  <w:divBdr>
                    <w:top w:val="none" w:sz="0" w:space="0" w:color="auto"/>
                    <w:left w:val="none" w:sz="0" w:space="0" w:color="auto"/>
                    <w:bottom w:val="none" w:sz="0" w:space="0" w:color="auto"/>
                    <w:right w:val="none" w:sz="0" w:space="0" w:color="auto"/>
                  </w:divBdr>
                  <w:divsChild>
                    <w:div w:id="2276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435092">
      <w:bodyDiv w:val="1"/>
      <w:marLeft w:val="0"/>
      <w:marRight w:val="0"/>
      <w:marTop w:val="0"/>
      <w:marBottom w:val="0"/>
      <w:divBdr>
        <w:top w:val="none" w:sz="0" w:space="0" w:color="auto"/>
        <w:left w:val="none" w:sz="0" w:space="0" w:color="auto"/>
        <w:bottom w:val="none" w:sz="0" w:space="0" w:color="auto"/>
        <w:right w:val="none" w:sz="0" w:space="0" w:color="auto"/>
      </w:divBdr>
      <w:divsChild>
        <w:div w:id="1867720057">
          <w:marLeft w:val="0"/>
          <w:marRight w:val="0"/>
          <w:marTop w:val="0"/>
          <w:marBottom w:val="0"/>
          <w:divBdr>
            <w:top w:val="none" w:sz="0" w:space="0" w:color="auto"/>
            <w:left w:val="none" w:sz="0" w:space="0" w:color="auto"/>
            <w:bottom w:val="none" w:sz="0" w:space="0" w:color="auto"/>
            <w:right w:val="none" w:sz="0" w:space="0" w:color="auto"/>
          </w:divBdr>
        </w:div>
        <w:div w:id="434136879">
          <w:marLeft w:val="0"/>
          <w:marRight w:val="0"/>
          <w:marTop w:val="0"/>
          <w:marBottom w:val="0"/>
          <w:divBdr>
            <w:top w:val="none" w:sz="0" w:space="0" w:color="auto"/>
            <w:left w:val="none" w:sz="0" w:space="0" w:color="auto"/>
            <w:bottom w:val="none" w:sz="0" w:space="0" w:color="auto"/>
            <w:right w:val="none" w:sz="0" w:space="0" w:color="auto"/>
          </w:divBdr>
        </w:div>
        <w:div w:id="573008391">
          <w:marLeft w:val="0"/>
          <w:marRight w:val="0"/>
          <w:marTop w:val="0"/>
          <w:marBottom w:val="0"/>
          <w:divBdr>
            <w:top w:val="none" w:sz="0" w:space="0" w:color="auto"/>
            <w:left w:val="none" w:sz="0" w:space="0" w:color="auto"/>
            <w:bottom w:val="none" w:sz="0" w:space="0" w:color="auto"/>
            <w:right w:val="none" w:sz="0" w:space="0" w:color="auto"/>
          </w:divBdr>
        </w:div>
        <w:div w:id="828523675">
          <w:marLeft w:val="0"/>
          <w:marRight w:val="0"/>
          <w:marTop w:val="0"/>
          <w:marBottom w:val="0"/>
          <w:divBdr>
            <w:top w:val="none" w:sz="0" w:space="0" w:color="auto"/>
            <w:left w:val="none" w:sz="0" w:space="0" w:color="auto"/>
            <w:bottom w:val="none" w:sz="0" w:space="0" w:color="auto"/>
            <w:right w:val="none" w:sz="0" w:space="0" w:color="auto"/>
          </w:divBdr>
        </w:div>
      </w:divsChild>
    </w:div>
    <w:div w:id="533881501">
      <w:bodyDiv w:val="1"/>
      <w:marLeft w:val="0"/>
      <w:marRight w:val="0"/>
      <w:marTop w:val="0"/>
      <w:marBottom w:val="0"/>
      <w:divBdr>
        <w:top w:val="none" w:sz="0" w:space="0" w:color="auto"/>
        <w:left w:val="none" w:sz="0" w:space="0" w:color="auto"/>
        <w:bottom w:val="none" w:sz="0" w:space="0" w:color="auto"/>
        <w:right w:val="none" w:sz="0" w:space="0" w:color="auto"/>
      </w:divBdr>
      <w:divsChild>
        <w:div w:id="1431706667">
          <w:marLeft w:val="0"/>
          <w:marRight w:val="0"/>
          <w:marTop w:val="0"/>
          <w:marBottom w:val="0"/>
          <w:divBdr>
            <w:top w:val="none" w:sz="0" w:space="0" w:color="auto"/>
            <w:left w:val="none" w:sz="0" w:space="0" w:color="auto"/>
            <w:bottom w:val="none" w:sz="0" w:space="0" w:color="auto"/>
            <w:right w:val="none" w:sz="0" w:space="0" w:color="auto"/>
          </w:divBdr>
          <w:divsChild>
            <w:div w:id="2075622861">
              <w:marLeft w:val="0"/>
              <w:marRight w:val="0"/>
              <w:marTop w:val="0"/>
              <w:marBottom w:val="0"/>
              <w:divBdr>
                <w:top w:val="none" w:sz="0" w:space="0" w:color="auto"/>
                <w:left w:val="none" w:sz="0" w:space="0" w:color="auto"/>
                <w:bottom w:val="none" w:sz="0" w:space="0" w:color="auto"/>
                <w:right w:val="none" w:sz="0" w:space="0" w:color="auto"/>
              </w:divBdr>
              <w:divsChild>
                <w:div w:id="64743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050650">
      <w:bodyDiv w:val="1"/>
      <w:marLeft w:val="0"/>
      <w:marRight w:val="0"/>
      <w:marTop w:val="0"/>
      <w:marBottom w:val="0"/>
      <w:divBdr>
        <w:top w:val="none" w:sz="0" w:space="0" w:color="auto"/>
        <w:left w:val="none" w:sz="0" w:space="0" w:color="auto"/>
        <w:bottom w:val="none" w:sz="0" w:space="0" w:color="auto"/>
        <w:right w:val="none" w:sz="0" w:space="0" w:color="auto"/>
      </w:divBdr>
      <w:divsChild>
        <w:div w:id="1274046505">
          <w:marLeft w:val="0"/>
          <w:marRight w:val="0"/>
          <w:marTop w:val="0"/>
          <w:marBottom w:val="0"/>
          <w:divBdr>
            <w:top w:val="none" w:sz="0" w:space="0" w:color="auto"/>
            <w:left w:val="none" w:sz="0" w:space="0" w:color="auto"/>
            <w:bottom w:val="none" w:sz="0" w:space="0" w:color="auto"/>
            <w:right w:val="none" w:sz="0" w:space="0" w:color="auto"/>
          </w:divBdr>
          <w:divsChild>
            <w:div w:id="201135648">
              <w:marLeft w:val="0"/>
              <w:marRight w:val="0"/>
              <w:marTop w:val="0"/>
              <w:marBottom w:val="0"/>
              <w:divBdr>
                <w:top w:val="none" w:sz="0" w:space="0" w:color="auto"/>
                <w:left w:val="none" w:sz="0" w:space="0" w:color="auto"/>
                <w:bottom w:val="none" w:sz="0" w:space="0" w:color="auto"/>
                <w:right w:val="none" w:sz="0" w:space="0" w:color="auto"/>
              </w:divBdr>
              <w:divsChild>
                <w:div w:id="2371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034819">
      <w:bodyDiv w:val="1"/>
      <w:marLeft w:val="0"/>
      <w:marRight w:val="0"/>
      <w:marTop w:val="0"/>
      <w:marBottom w:val="0"/>
      <w:divBdr>
        <w:top w:val="none" w:sz="0" w:space="0" w:color="auto"/>
        <w:left w:val="none" w:sz="0" w:space="0" w:color="auto"/>
        <w:bottom w:val="none" w:sz="0" w:space="0" w:color="auto"/>
        <w:right w:val="none" w:sz="0" w:space="0" w:color="auto"/>
      </w:divBdr>
      <w:divsChild>
        <w:div w:id="1063214667">
          <w:marLeft w:val="0"/>
          <w:marRight w:val="0"/>
          <w:marTop w:val="0"/>
          <w:marBottom w:val="0"/>
          <w:divBdr>
            <w:top w:val="none" w:sz="0" w:space="0" w:color="auto"/>
            <w:left w:val="none" w:sz="0" w:space="0" w:color="auto"/>
            <w:bottom w:val="none" w:sz="0" w:space="0" w:color="auto"/>
            <w:right w:val="none" w:sz="0" w:space="0" w:color="auto"/>
          </w:divBdr>
        </w:div>
        <w:div w:id="146828737">
          <w:marLeft w:val="0"/>
          <w:marRight w:val="0"/>
          <w:marTop w:val="0"/>
          <w:marBottom w:val="0"/>
          <w:divBdr>
            <w:top w:val="none" w:sz="0" w:space="0" w:color="auto"/>
            <w:left w:val="none" w:sz="0" w:space="0" w:color="auto"/>
            <w:bottom w:val="none" w:sz="0" w:space="0" w:color="auto"/>
            <w:right w:val="none" w:sz="0" w:space="0" w:color="auto"/>
          </w:divBdr>
        </w:div>
        <w:div w:id="740323933">
          <w:marLeft w:val="0"/>
          <w:marRight w:val="0"/>
          <w:marTop w:val="0"/>
          <w:marBottom w:val="0"/>
          <w:divBdr>
            <w:top w:val="none" w:sz="0" w:space="0" w:color="auto"/>
            <w:left w:val="none" w:sz="0" w:space="0" w:color="auto"/>
            <w:bottom w:val="none" w:sz="0" w:space="0" w:color="auto"/>
            <w:right w:val="none" w:sz="0" w:space="0" w:color="auto"/>
          </w:divBdr>
        </w:div>
        <w:div w:id="317463599">
          <w:marLeft w:val="0"/>
          <w:marRight w:val="0"/>
          <w:marTop w:val="0"/>
          <w:marBottom w:val="0"/>
          <w:divBdr>
            <w:top w:val="none" w:sz="0" w:space="0" w:color="auto"/>
            <w:left w:val="none" w:sz="0" w:space="0" w:color="auto"/>
            <w:bottom w:val="none" w:sz="0" w:space="0" w:color="auto"/>
            <w:right w:val="none" w:sz="0" w:space="0" w:color="auto"/>
          </w:divBdr>
        </w:div>
        <w:div w:id="1042707220">
          <w:marLeft w:val="0"/>
          <w:marRight w:val="0"/>
          <w:marTop w:val="0"/>
          <w:marBottom w:val="0"/>
          <w:divBdr>
            <w:top w:val="none" w:sz="0" w:space="0" w:color="auto"/>
            <w:left w:val="none" w:sz="0" w:space="0" w:color="auto"/>
            <w:bottom w:val="none" w:sz="0" w:space="0" w:color="auto"/>
            <w:right w:val="none" w:sz="0" w:space="0" w:color="auto"/>
          </w:divBdr>
        </w:div>
        <w:div w:id="1811701766">
          <w:marLeft w:val="0"/>
          <w:marRight w:val="0"/>
          <w:marTop w:val="0"/>
          <w:marBottom w:val="0"/>
          <w:divBdr>
            <w:top w:val="none" w:sz="0" w:space="0" w:color="auto"/>
            <w:left w:val="none" w:sz="0" w:space="0" w:color="auto"/>
            <w:bottom w:val="none" w:sz="0" w:space="0" w:color="auto"/>
            <w:right w:val="none" w:sz="0" w:space="0" w:color="auto"/>
          </w:divBdr>
        </w:div>
        <w:div w:id="1950240523">
          <w:marLeft w:val="0"/>
          <w:marRight w:val="0"/>
          <w:marTop w:val="0"/>
          <w:marBottom w:val="0"/>
          <w:divBdr>
            <w:top w:val="none" w:sz="0" w:space="0" w:color="auto"/>
            <w:left w:val="none" w:sz="0" w:space="0" w:color="auto"/>
            <w:bottom w:val="none" w:sz="0" w:space="0" w:color="auto"/>
            <w:right w:val="none" w:sz="0" w:space="0" w:color="auto"/>
          </w:divBdr>
        </w:div>
        <w:div w:id="1829901481">
          <w:marLeft w:val="0"/>
          <w:marRight w:val="0"/>
          <w:marTop w:val="0"/>
          <w:marBottom w:val="0"/>
          <w:divBdr>
            <w:top w:val="none" w:sz="0" w:space="0" w:color="auto"/>
            <w:left w:val="none" w:sz="0" w:space="0" w:color="auto"/>
            <w:bottom w:val="none" w:sz="0" w:space="0" w:color="auto"/>
            <w:right w:val="none" w:sz="0" w:space="0" w:color="auto"/>
          </w:divBdr>
        </w:div>
        <w:div w:id="632488568">
          <w:marLeft w:val="0"/>
          <w:marRight w:val="0"/>
          <w:marTop w:val="0"/>
          <w:marBottom w:val="0"/>
          <w:divBdr>
            <w:top w:val="none" w:sz="0" w:space="0" w:color="auto"/>
            <w:left w:val="none" w:sz="0" w:space="0" w:color="auto"/>
            <w:bottom w:val="none" w:sz="0" w:space="0" w:color="auto"/>
            <w:right w:val="none" w:sz="0" w:space="0" w:color="auto"/>
          </w:divBdr>
        </w:div>
        <w:div w:id="833843031">
          <w:marLeft w:val="0"/>
          <w:marRight w:val="0"/>
          <w:marTop w:val="0"/>
          <w:marBottom w:val="0"/>
          <w:divBdr>
            <w:top w:val="none" w:sz="0" w:space="0" w:color="auto"/>
            <w:left w:val="none" w:sz="0" w:space="0" w:color="auto"/>
            <w:bottom w:val="none" w:sz="0" w:space="0" w:color="auto"/>
            <w:right w:val="none" w:sz="0" w:space="0" w:color="auto"/>
          </w:divBdr>
        </w:div>
        <w:div w:id="243876035">
          <w:marLeft w:val="0"/>
          <w:marRight w:val="0"/>
          <w:marTop w:val="0"/>
          <w:marBottom w:val="0"/>
          <w:divBdr>
            <w:top w:val="none" w:sz="0" w:space="0" w:color="auto"/>
            <w:left w:val="none" w:sz="0" w:space="0" w:color="auto"/>
            <w:bottom w:val="none" w:sz="0" w:space="0" w:color="auto"/>
            <w:right w:val="none" w:sz="0" w:space="0" w:color="auto"/>
          </w:divBdr>
        </w:div>
      </w:divsChild>
    </w:div>
    <w:div w:id="812137067">
      <w:bodyDiv w:val="1"/>
      <w:marLeft w:val="0"/>
      <w:marRight w:val="0"/>
      <w:marTop w:val="0"/>
      <w:marBottom w:val="0"/>
      <w:divBdr>
        <w:top w:val="none" w:sz="0" w:space="0" w:color="auto"/>
        <w:left w:val="none" w:sz="0" w:space="0" w:color="auto"/>
        <w:bottom w:val="none" w:sz="0" w:space="0" w:color="auto"/>
        <w:right w:val="none" w:sz="0" w:space="0" w:color="auto"/>
      </w:divBdr>
      <w:divsChild>
        <w:div w:id="1695232371">
          <w:marLeft w:val="0"/>
          <w:marRight w:val="0"/>
          <w:marTop w:val="0"/>
          <w:marBottom w:val="0"/>
          <w:divBdr>
            <w:top w:val="none" w:sz="0" w:space="0" w:color="auto"/>
            <w:left w:val="none" w:sz="0" w:space="0" w:color="auto"/>
            <w:bottom w:val="none" w:sz="0" w:space="0" w:color="auto"/>
            <w:right w:val="none" w:sz="0" w:space="0" w:color="auto"/>
          </w:divBdr>
          <w:divsChild>
            <w:div w:id="167334126">
              <w:marLeft w:val="0"/>
              <w:marRight w:val="0"/>
              <w:marTop w:val="0"/>
              <w:marBottom w:val="0"/>
              <w:divBdr>
                <w:top w:val="none" w:sz="0" w:space="0" w:color="auto"/>
                <w:left w:val="none" w:sz="0" w:space="0" w:color="auto"/>
                <w:bottom w:val="none" w:sz="0" w:space="0" w:color="auto"/>
                <w:right w:val="none" w:sz="0" w:space="0" w:color="auto"/>
              </w:divBdr>
              <w:divsChild>
                <w:div w:id="113059429">
                  <w:marLeft w:val="0"/>
                  <w:marRight w:val="0"/>
                  <w:marTop w:val="0"/>
                  <w:marBottom w:val="0"/>
                  <w:divBdr>
                    <w:top w:val="none" w:sz="0" w:space="0" w:color="auto"/>
                    <w:left w:val="none" w:sz="0" w:space="0" w:color="auto"/>
                    <w:bottom w:val="none" w:sz="0" w:space="0" w:color="auto"/>
                    <w:right w:val="none" w:sz="0" w:space="0" w:color="auto"/>
                  </w:divBdr>
                  <w:divsChild>
                    <w:div w:id="4043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217904">
      <w:bodyDiv w:val="1"/>
      <w:marLeft w:val="0"/>
      <w:marRight w:val="0"/>
      <w:marTop w:val="0"/>
      <w:marBottom w:val="0"/>
      <w:divBdr>
        <w:top w:val="none" w:sz="0" w:space="0" w:color="auto"/>
        <w:left w:val="none" w:sz="0" w:space="0" w:color="auto"/>
        <w:bottom w:val="none" w:sz="0" w:space="0" w:color="auto"/>
        <w:right w:val="none" w:sz="0" w:space="0" w:color="auto"/>
      </w:divBdr>
      <w:divsChild>
        <w:div w:id="848059987">
          <w:marLeft w:val="0"/>
          <w:marRight w:val="0"/>
          <w:marTop w:val="0"/>
          <w:marBottom w:val="0"/>
          <w:divBdr>
            <w:top w:val="none" w:sz="0" w:space="0" w:color="auto"/>
            <w:left w:val="none" w:sz="0" w:space="0" w:color="auto"/>
            <w:bottom w:val="none" w:sz="0" w:space="0" w:color="auto"/>
            <w:right w:val="none" w:sz="0" w:space="0" w:color="auto"/>
          </w:divBdr>
          <w:divsChild>
            <w:div w:id="68500565">
              <w:marLeft w:val="0"/>
              <w:marRight w:val="0"/>
              <w:marTop w:val="0"/>
              <w:marBottom w:val="0"/>
              <w:divBdr>
                <w:top w:val="none" w:sz="0" w:space="0" w:color="auto"/>
                <w:left w:val="none" w:sz="0" w:space="0" w:color="auto"/>
                <w:bottom w:val="none" w:sz="0" w:space="0" w:color="auto"/>
                <w:right w:val="none" w:sz="0" w:space="0" w:color="auto"/>
              </w:divBdr>
              <w:divsChild>
                <w:div w:id="585766450">
                  <w:marLeft w:val="0"/>
                  <w:marRight w:val="0"/>
                  <w:marTop w:val="0"/>
                  <w:marBottom w:val="0"/>
                  <w:divBdr>
                    <w:top w:val="none" w:sz="0" w:space="0" w:color="auto"/>
                    <w:left w:val="none" w:sz="0" w:space="0" w:color="auto"/>
                    <w:bottom w:val="none" w:sz="0" w:space="0" w:color="auto"/>
                    <w:right w:val="none" w:sz="0" w:space="0" w:color="auto"/>
                  </w:divBdr>
                  <w:divsChild>
                    <w:div w:id="68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823114">
      <w:bodyDiv w:val="1"/>
      <w:marLeft w:val="0"/>
      <w:marRight w:val="0"/>
      <w:marTop w:val="0"/>
      <w:marBottom w:val="0"/>
      <w:divBdr>
        <w:top w:val="none" w:sz="0" w:space="0" w:color="auto"/>
        <w:left w:val="none" w:sz="0" w:space="0" w:color="auto"/>
        <w:bottom w:val="none" w:sz="0" w:space="0" w:color="auto"/>
        <w:right w:val="none" w:sz="0" w:space="0" w:color="auto"/>
      </w:divBdr>
    </w:div>
    <w:div w:id="887184670">
      <w:bodyDiv w:val="1"/>
      <w:marLeft w:val="0"/>
      <w:marRight w:val="0"/>
      <w:marTop w:val="0"/>
      <w:marBottom w:val="0"/>
      <w:divBdr>
        <w:top w:val="none" w:sz="0" w:space="0" w:color="auto"/>
        <w:left w:val="none" w:sz="0" w:space="0" w:color="auto"/>
        <w:bottom w:val="none" w:sz="0" w:space="0" w:color="auto"/>
        <w:right w:val="none" w:sz="0" w:space="0" w:color="auto"/>
      </w:divBdr>
      <w:divsChild>
        <w:div w:id="953557166">
          <w:marLeft w:val="0"/>
          <w:marRight w:val="0"/>
          <w:marTop w:val="0"/>
          <w:marBottom w:val="0"/>
          <w:divBdr>
            <w:top w:val="none" w:sz="0" w:space="0" w:color="auto"/>
            <w:left w:val="none" w:sz="0" w:space="0" w:color="auto"/>
            <w:bottom w:val="none" w:sz="0" w:space="0" w:color="auto"/>
            <w:right w:val="none" w:sz="0" w:space="0" w:color="auto"/>
          </w:divBdr>
          <w:divsChild>
            <w:div w:id="1877810823">
              <w:marLeft w:val="0"/>
              <w:marRight w:val="0"/>
              <w:marTop w:val="0"/>
              <w:marBottom w:val="0"/>
              <w:divBdr>
                <w:top w:val="none" w:sz="0" w:space="0" w:color="auto"/>
                <w:left w:val="none" w:sz="0" w:space="0" w:color="auto"/>
                <w:bottom w:val="none" w:sz="0" w:space="0" w:color="auto"/>
                <w:right w:val="none" w:sz="0" w:space="0" w:color="auto"/>
              </w:divBdr>
              <w:divsChild>
                <w:div w:id="1566451086">
                  <w:marLeft w:val="0"/>
                  <w:marRight w:val="0"/>
                  <w:marTop w:val="0"/>
                  <w:marBottom w:val="0"/>
                  <w:divBdr>
                    <w:top w:val="none" w:sz="0" w:space="0" w:color="auto"/>
                    <w:left w:val="none" w:sz="0" w:space="0" w:color="auto"/>
                    <w:bottom w:val="none" w:sz="0" w:space="0" w:color="auto"/>
                    <w:right w:val="none" w:sz="0" w:space="0" w:color="auto"/>
                  </w:divBdr>
                </w:div>
                <w:div w:id="130805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88266">
      <w:bodyDiv w:val="1"/>
      <w:marLeft w:val="0"/>
      <w:marRight w:val="0"/>
      <w:marTop w:val="0"/>
      <w:marBottom w:val="0"/>
      <w:divBdr>
        <w:top w:val="none" w:sz="0" w:space="0" w:color="auto"/>
        <w:left w:val="none" w:sz="0" w:space="0" w:color="auto"/>
        <w:bottom w:val="none" w:sz="0" w:space="0" w:color="auto"/>
        <w:right w:val="none" w:sz="0" w:space="0" w:color="auto"/>
      </w:divBdr>
      <w:divsChild>
        <w:div w:id="928661630">
          <w:marLeft w:val="0"/>
          <w:marRight w:val="0"/>
          <w:marTop w:val="0"/>
          <w:marBottom w:val="0"/>
          <w:divBdr>
            <w:top w:val="none" w:sz="0" w:space="0" w:color="auto"/>
            <w:left w:val="none" w:sz="0" w:space="0" w:color="auto"/>
            <w:bottom w:val="none" w:sz="0" w:space="0" w:color="auto"/>
            <w:right w:val="none" w:sz="0" w:space="0" w:color="auto"/>
          </w:divBdr>
          <w:divsChild>
            <w:div w:id="1565986218">
              <w:marLeft w:val="0"/>
              <w:marRight w:val="0"/>
              <w:marTop w:val="0"/>
              <w:marBottom w:val="0"/>
              <w:divBdr>
                <w:top w:val="none" w:sz="0" w:space="0" w:color="auto"/>
                <w:left w:val="none" w:sz="0" w:space="0" w:color="auto"/>
                <w:bottom w:val="none" w:sz="0" w:space="0" w:color="auto"/>
                <w:right w:val="none" w:sz="0" w:space="0" w:color="auto"/>
              </w:divBdr>
              <w:divsChild>
                <w:div w:id="650907775">
                  <w:marLeft w:val="0"/>
                  <w:marRight w:val="0"/>
                  <w:marTop w:val="0"/>
                  <w:marBottom w:val="0"/>
                  <w:divBdr>
                    <w:top w:val="none" w:sz="0" w:space="0" w:color="auto"/>
                    <w:left w:val="none" w:sz="0" w:space="0" w:color="auto"/>
                    <w:bottom w:val="none" w:sz="0" w:space="0" w:color="auto"/>
                    <w:right w:val="none" w:sz="0" w:space="0" w:color="auto"/>
                  </w:divBdr>
                  <w:divsChild>
                    <w:div w:id="18325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008414">
      <w:bodyDiv w:val="1"/>
      <w:marLeft w:val="0"/>
      <w:marRight w:val="0"/>
      <w:marTop w:val="0"/>
      <w:marBottom w:val="0"/>
      <w:divBdr>
        <w:top w:val="none" w:sz="0" w:space="0" w:color="auto"/>
        <w:left w:val="none" w:sz="0" w:space="0" w:color="auto"/>
        <w:bottom w:val="none" w:sz="0" w:space="0" w:color="auto"/>
        <w:right w:val="none" w:sz="0" w:space="0" w:color="auto"/>
      </w:divBdr>
      <w:divsChild>
        <w:div w:id="1081945693">
          <w:marLeft w:val="0"/>
          <w:marRight w:val="0"/>
          <w:marTop w:val="0"/>
          <w:marBottom w:val="0"/>
          <w:divBdr>
            <w:top w:val="none" w:sz="0" w:space="0" w:color="auto"/>
            <w:left w:val="none" w:sz="0" w:space="0" w:color="auto"/>
            <w:bottom w:val="none" w:sz="0" w:space="0" w:color="auto"/>
            <w:right w:val="none" w:sz="0" w:space="0" w:color="auto"/>
          </w:divBdr>
          <w:divsChild>
            <w:div w:id="102530709">
              <w:marLeft w:val="0"/>
              <w:marRight w:val="0"/>
              <w:marTop w:val="0"/>
              <w:marBottom w:val="0"/>
              <w:divBdr>
                <w:top w:val="none" w:sz="0" w:space="0" w:color="auto"/>
                <w:left w:val="none" w:sz="0" w:space="0" w:color="auto"/>
                <w:bottom w:val="none" w:sz="0" w:space="0" w:color="auto"/>
                <w:right w:val="none" w:sz="0" w:space="0" w:color="auto"/>
              </w:divBdr>
              <w:divsChild>
                <w:div w:id="13446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30647">
      <w:bodyDiv w:val="1"/>
      <w:marLeft w:val="0"/>
      <w:marRight w:val="0"/>
      <w:marTop w:val="0"/>
      <w:marBottom w:val="0"/>
      <w:divBdr>
        <w:top w:val="none" w:sz="0" w:space="0" w:color="auto"/>
        <w:left w:val="none" w:sz="0" w:space="0" w:color="auto"/>
        <w:bottom w:val="none" w:sz="0" w:space="0" w:color="auto"/>
        <w:right w:val="none" w:sz="0" w:space="0" w:color="auto"/>
      </w:divBdr>
      <w:divsChild>
        <w:div w:id="137771644">
          <w:marLeft w:val="0"/>
          <w:marRight w:val="0"/>
          <w:marTop w:val="0"/>
          <w:marBottom w:val="0"/>
          <w:divBdr>
            <w:top w:val="none" w:sz="0" w:space="0" w:color="auto"/>
            <w:left w:val="none" w:sz="0" w:space="0" w:color="auto"/>
            <w:bottom w:val="none" w:sz="0" w:space="0" w:color="auto"/>
            <w:right w:val="none" w:sz="0" w:space="0" w:color="auto"/>
          </w:divBdr>
          <w:divsChild>
            <w:div w:id="1692877926">
              <w:marLeft w:val="0"/>
              <w:marRight w:val="0"/>
              <w:marTop w:val="0"/>
              <w:marBottom w:val="0"/>
              <w:divBdr>
                <w:top w:val="none" w:sz="0" w:space="0" w:color="auto"/>
                <w:left w:val="none" w:sz="0" w:space="0" w:color="auto"/>
                <w:bottom w:val="none" w:sz="0" w:space="0" w:color="auto"/>
                <w:right w:val="none" w:sz="0" w:space="0" w:color="auto"/>
              </w:divBdr>
              <w:divsChild>
                <w:div w:id="1345015095">
                  <w:marLeft w:val="0"/>
                  <w:marRight w:val="0"/>
                  <w:marTop w:val="0"/>
                  <w:marBottom w:val="0"/>
                  <w:divBdr>
                    <w:top w:val="none" w:sz="0" w:space="0" w:color="auto"/>
                    <w:left w:val="none" w:sz="0" w:space="0" w:color="auto"/>
                    <w:bottom w:val="none" w:sz="0" w:space="0" w:color="auto"/>
                    <w:right w:val="none" w:sz="0" w:space="0" w:color="auto"/>
                  </w:divBdr>
                  <w:divsChild>
                    <w:div w:id="466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120220">
      <w:bodyDiv w:val="1"/>
      <w:marLeft w:val="0"/>
      <w:marRight w:val="0"/>
      <w:marTop w:val="0"/>
      <w:marBottom w:val="0"/>
      <w:divBdr>
        <w:top w:val="none" w:sz="0" w:space="0" w:color="auto"/>
        <w:left w:val="none" w:sz="0" w:space="0" w:color="auto"/>
        <w:bottom w:val="none" w:sz="0" w:space="0" w:color="auto"/>
        <w:right w:val="none" w:sz="0" w:space="0" w:color="auto"/>
      </w:divBdr>
      <w:divsChild>
        <w:div w:id="774056187">
          <w:marLeft w:val="0"/>
          <w:marRight w:val="0"/>
          <w:marTop w:val="0"/>
          <w:marBottom w:val="0"/>
          <w:divBdr>
            <w:top w:val="none" w:sz="0" w:space="0" w:color="auto"/>
            <w:left w:val="none" w:sz="0" w:space="0" w:color="auto"/>
            <w:bottom w:val="none" w:sz="0" w:space="0" w:color="auto"/>
            <w:right w:val="none" w:sz="0" w:space="0" w:color="auto"/>
          </w:divBdr>
          <w:divsChild>
            <w:div w:id="1318219561">
              <w:marLeft w:val="0"/>
              <w:marRight w:val="0"/>
              <w:marTop w:val="0"/>
              <w:marBottom w:val="0"/>
              <w:divBdr>
                <w:top w:val="none" w:sz="0" w:space="0" w:color="auto"/>
                <w:left w:val="none" w:sz="0" w:space="0" w:color="auto"/>
                <w:bottom w:val="none" w:sz="0" w:space="0" w:color="auto"/>
                <w:right w:val="none" w:sz="0" w:space="0" w:color="auto"/>
              </w:divBdr>
              <w:divsChild>
                <w:div w:id="19451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5604">
      <w:bodyDiv w:val="1"/>
      <w:marLeft w:val="0"/>
      <w:marRight w:val="0"/>
      <w:marTop w:val="0"/>
      <w:marBottom w:val="0"/>
      <w:divBdr>
        <w:top w:val="none" w:sz="0" w:space="0" w:color="auto"/>
        <w:left w:val="none" w:sz="0" w:space="0" w:color="auto"/>
        <w:bottom w:val="none" w:sz="0" w:space="0" w:color="auto"/>
        <w:right w:val="none" w:sz="0" w:space="0" w:color="auto"/>
      </w:divBdr>
      <w:divsChild>
        <w:div w:id="1812944303">
          <w:marLeft w:val="0"/>
          <w:marRight w:val="0"/>
          <w:marTop w:val="0"/>
          <w:marBottom w:val="0"/>
          <w:divBdr>
            <w:top w:val="none" w:sz="0" w:space="0" w:color="auto"/>
            <w:left w:val="none" w:sz="0" w:space="0" w:color="auto"/>
            <w:bottom w:val="none" w:sz="0" w:space="0" w:color="auto"/>
            <w:right w:val="none" w:sz="0" w:space="0" w:color="auto"/>
          </w:divBdr>
          <w:divsChild>
            <w:div w:id="958604133">
              <w:marLeft w:val="0"/>
              <w:marRight w:val="0"/>
              <w:marTop w:val="0"/>
              <w:marBottom w:val="0"/>
              <w:divBdr>
                <w:top w:val="none" w:sz="0" w:space="0" w:color="auto"/>
                <w:left w:val="none" w:sz="0" w:space="0" w:color="auto"/>
                <w:bottom w:val="none" w:sz="0" w:space="0" w:color="auto"/>
                <w:right w:val="none" w:sz="0" w:space="0" w:color="auto"/>
              </w:divBdr>
              <w:divsChild>
                <w:div w:id="1409421421">
                  <w:marLeft w:val="0"/>
                  <w:marRight w:val="0"/>
                  <w:marTop w:val="0"/>
                  <w:marBottom w:val="0"/>
                  <w:divBdr>
                    <w:top w:val="none" w:sz="0" w:space="0" w:color="auto"/>
                    <w:left w:val="none" w:sz="0" w:space="0" w:color="auto"/>
                    <w:bottom w:val="none" w:sz="0" w:space="0" w:color="auto"/>
                    <w:right w:val="none" w:sz="0" w:space="0" w:color="auto"/>
                  </w:divBdr>
                  <w:divsChild>
                    <w:div w:id="103017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4122">
      <w:bodyDiv w:val="1"/>
      <w:marLeft w:val="0"/>
      <w:marRight w:val="0"/>
      <w:marTop w:val="0"/>
      <w:marBottom w:val="0"/>
      <w:divBdr>
        <w:top w:val="none" w:sz="0" w:space="0" w:color="auto"/>
        <w:left w:val="none" w:sz="0" w:space="0" w:color="auto"/>
        <w:bottom w:val="none" w:sz="0" w:space="0" w:color="auto"/>
        <w:right w:val="none" w:sz="0" w:space="0" w:color="auto"/>
      </w:divBdr>
      <w:divsChild>
        <w:div w:id="342514323">
          <w:marLeft w:val="0"/>
          <w:marRight w:val="0"/>
          <w:marTop w:val="0"/>
          <w:marBottom w:val="0"/>
          <w:divBdr>
            <w:top w:val="none" w:sz="0" w:space="0" w:color="auto"/>
            <w:left w:val="none" w:sz="0" w:space="0" w:color="auto"/>
            <w:bottom w:val="none" w:sz="0" w:space="0" w:color="auto"/>
            <w:right w:val="none" w:sz="0" w:space="0" w:color="auto"/>
          </w:divBdr>
          <w:divsChild>
            <w:div w:id="1101536906">
              <w:marLeft w:val="0"/>
              <w:marRight w:val="0"/>
              <w:marTop w:val="0"/>
              <w:marBottom w:val="0"/>
              <w:divBdr>
                <w:top w:val="none" w:sz="0" w:space="0" w:color="auto"/>
                <w:left w:val="none" w:sz="0" w:space="0" w:color="auto"/>
                <w:bottom w:val="none" w:sz="0" w:space="0" w:color="auto"/>
                <w:right w:val="none" w:sz="0" w:space="0" w:color="auto"/>
              </w:divBdr>
              <w:divsChild>
                <w:div w:id="1577010116">
                  <w:marLeft w:val="0"/>
                  <w:marRight w:val="0"/>
                  <w:marTop w:val="0"/>
                  <w:marBottom w:val="0"/>
                  <w:divBdr>
                    <w:top w:val="none" w:sz="0" w:space="0" w:color="auto"/>
                    <w:left w:val="none" w:sz="0" w:space="0" w:color="auto"/>
                    <w:bottom w:val="none" w:sz="0" w:space="0" w:color="auto"/>
                    <w:right w:val="none" w:sz="0" w:space="0" w:color="auto"/>
                  </w:divBdr>
                  <w:divsChild>
                    <w:div w:id="17091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822101">
      <w:bodyDiv w:val="1"/>
      <w:marLeft w:val="0"/>
      <w:marRight w:val="0"/>
      <w:marTop w:val="0"/>
      <w:marBottom w:val="0"/>
      <w:divBdr>
        <w:top w:val="none" w:sz="0" w:space="0" w:color="auto"/>
        <w:left w:val="none" w:sz="0" w:space="0" w:color="auto"/>
        <w:bottom w:val="none" w:sz="0" w:space="0" w:color="auto"/>
        <w:right w:val="none" w:sz="0" w:space="0" w:color="auto"/>
      </w:divBdr>
    </w:div>
    <w:div w:id="1478768159">
      <w:bodyDiv w:val="1"/>
      <w:marLeft w:val="0"/>
      <w:marRight w:val="0"/>
      <w:marTop w:val="0"/>
      <w:marBottom w:val="0"/>
      <w:divBdr>
        <w:top w:val="none" w:sz="0" w:space="0" w:color="auto"/>
        <w:left w:val="none" w:sz="0" w:space="0" w:color="auto"/>
        <w:bottom w:val="none" w:sz="0" w:space="0" w:color="auto"/>
        <w:right w:val="none" w:sz="0" w:space="0" w:color="auto"/>
      </w:divBdr>
      <w:divsChild>
        <w:div w:id="164177214">
          <w:marLeft w:val="0"/>
          <w:marRight w:val="0"/>
          <w:marTop w:val="0"/>
          <w:marBottom w:val="0"/>
          <w:divBdr>
            <w:top w:val="none" w:sz="0" w:space="0" w:color="auto"/>
            <w:left w:val="none" w:sz="0" w:space="0" w:color="auto"/>
            <w:bottom w:val="none" w:sz="0" w:space="0" w:color="auto"/>
            <w:right w:val="none" w:sz="0" w:space="0" w:color="auto"/>
          </w:divBdr>
          <w:divsChild>
            <w:div w:id="2086761040">
              <w:marLeft w:val="0"/>
              <w:marRight w:val="0"/>
              <w:marTop w:val="0"/>
              <w:marBottom w:val="0"/>
              <w:divBdr>
                <w:top w:val="none" w:sz="0" w:space="0" w:color="auto"/>
                <w:left w:val="none" w:sz="0" w:space="0" w:color="auto"/>
                <w:bottom w:val="none" w:sz="0" w:space="0" w:color="auto"/>
                <w:right w:val="none" w:sz="0" w:space="0" w:color="auto"/>
              </w:divBdr>
              <w:divsChild>
                <w:div w:id="100709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22235">
      <w:bodyDiv w:val="1"/>
      <w:marLeft w:val="0"/>
      <w:marRight w:val="0"/>
      <w:marTop w:val="0"/>
      <w:marBottom w:val="0"/>
      <w:divBdr>
        <w:top w:val="none" w:sz="0" w:space="0" w:color="auto"/>
        <w:left w:val="none" w:sz="0" w:space="0" w:color="auto"/>
        <w:bottom w:val="none" w:sz="0" w:space="0" w:color="auto"/>
        <w:right w:val="none" w:sz="0" w:space="0" w:color="auto"/>
      </w:divBdr>
      <w:divsChild>
        <w:div w:id="1059668619">
          <w:marLeft w:val="0"/>
          <w:marRight w:val="0"/>
          <w:marTop w:val="0"/>
          <w:marBottom w:val="0"/>
          <w:divBdr>
            <w:top w:val="none" w:sz="0" w:space="0" w:color="auto"/>
            <w:left w:val="none" w:sz="0" w:space="0" w:color="auto"/>
            <w:bottom w:val="none" w:sz="0" w:space="0" w:color="auto"/>
            <w:right w:val="none" w:sz="0" w:space="0" w:color="auto"/>
          </w:divBdr>
          <w:divsChild>
            <w:div w:id="1067802325">
              <w:marLeft w:val="0"/>
              <w:marRight w:val="0"/>
              <w:marTop w:val="0"/>
              <w:marBottom w:val="0"/>
              <w:divBdr>
                <w:top w:val="none" w:sz="0" w:space="0" w:color="auto"/>
                <w:left w:val="none" w:sz="0" w:space="0" w:color="auto"/>
                <w:bottom w:val="none" w:sz="0" w:space="0" w:color="auto"/>
                <w:right w:val="none" w:sz="0" w:space="0" w:color="auto"/>
              </w:divBdr>
              <w:divsChild>
                <w:div w:id="19528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824367">
      <w:bodyDiv w:val="1"/>
      <w:marLeft w:val="0"/>
      <w:marRight w:val="0"/>
      <w:marTop w:val="0"/>
      <w:marBottom w:val="0"/>
      <w:divBdr>
        <w:top w:val="none" w:sz="0" w:space="0" w:color="auto"/>
        <w:left w:val="none" w:sz="0" w:space="0" w:color="auto"/>
        <w:bottom w:val="none" w:sz="0" w:space="0" w:color="auto"/>
        <w:right w:val="none" w:sz="0" w:space="0" w:color="auto"/>
      </w:divBdr>
      <w:divsChild>
        <w:div w:id="20982589">
          <w:marLeft w:val="0"/>
          <w:marRight w:val="0"/>
          <w:marTop w:val="0"/>
          <w:marBottom w:val="0"/>
          <w:divBdr>
            <w:top w:val="none" w:sz="0" w:space="0" w:color="auto"/>
            <w:left w:val="none" w:sz="0" w:space="0" w:color="auto"/>
            <w:bottom w:val="none" w:sz="0" w:space="0" w:color="auto"/>
            <w:right w:val="none" w:sz="0" w:space="0" w:color="auto"/>
          </w:divBdr>
          <w:divsChild>
            <w:div w:id="1853450684">
              <w:marLeft w:val="0"/>
              <w:marRight w:val="0"/>
              <w:marTop w:val="0"/>
              <w:marBottom w:val="0"/>
              <w:divBdr>
                <w:top w:val="none" w:sz="0" w:space="0" w:color="auto"/>
                <w:left w:val="none" w:sz="0" w:space="0" w:color="auto"/>
                <w:bottom w:val="none" w:sz="0" w:space="0" w:color="auto"/>
                <w:right w:val="none" w:sz="0" w:space="0" w:color="auto"/>
              </w:divBdr>
              <w:divsChild>
                <w:div w:id="1302997181">
                  <w:marLeft w:val="0"/>
                  <w:marRight w:val="0"/>
                  <w:marTop w:val="0"/>
                  <w:marBottom w:val="0"/>
                  <w:divBdr>
                    <w:top w:val="none" w:sz="0" w:space="0" w:color="auto"/>
                    <w:left w:val="none" w:sz="0" w:space="0" w:color="auto"/>
                    <w:bottom w:val="none" w:sz="0" w:space="0" w:color="auto"/>
                    <w:right w:val="none" w:sz="0" w:space="0" w:color="auto"/>
                  </w:divBdr>
                  <w:divsChild>
                    <w:div w:id="5870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526770">
      <w:bodyDiv w:val="1"/>
      <w:marLeft w:val="0"/>
      <w:marRight w:val="0"/>
      <w:marTop w:val="0"/>
      <w:marBottom w:val="0"/>
      <w:divBdr>
        <w:top w:val="none" w:sz="0" w:space="0" w:color="auto"/>
        <w:left w:val="none" w:sz="0" w:space="0" w:color="auto"/>
        <w:bottom w:val="none" w:sz="0" w:space="0" w:color="auto"/>
        <w:right w:val="none" w:sz="0" w:space="0" w:color="auto"/>
      </w:divBdr>
      <w:divsChild>
        <w:div w:id="1145659054">
          <w:marLeft w:val="0"/>
          <w:marRight w:val="0"/>
          <w:marTop w:val="0"/>
          <w:marBottom w:val="0"/>
          <w:divBdr>
            <w:top w:val="none" w:sz="0" w:space="0" w:color="auto"/>
            <w:left w:val="none" w:sz="0" w:space="0" w:color="auto"/>
            <w:bottom w:val="none" w:sz="0" w:space="0" w:color="auto"/>
            <w:right w:val="none" w:sz="0" w:space="0" w:color="auto"/>
          </w:divBdr>
          <w:divsChild>
            <w:div w:id="1367827905">
              <w:marLeft w:val="0"/>
              <w:marRight w:val="0"/>
              <w:marTop w:val="0"/>
              <w:marBottom w:val="0"/>
              <w:divBdr>
                <w:top w:val="none" w:sz="0" w:space="0" w:color="auto"/>
                <w:left w:val="none" w:sz="0" w:space="0" w:color="auto"/>
                <w:bottom w:val="none" w:sz="0" w:space="0" w:color="auto"/>
                <w:right w:val="none" w:sz="0" w:space="0" w:color="auto"/>
              </w:divBdr>
              <w:divsChild>
                <w:div w:id="6772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2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sdrceramiche.it" TargetMode="External"/><Relationship Id="rId2" Type="http://schemas.openxmlformats.org/officeDocument/2006/relationships/hyperlink" Target="http://www.sdrceramiche.it" TargetMode="External"/><Relationship Id="rId1" Type="http://schemas.openxmlformats.org/officeDocument/2006/relationships/image" Target="media/image1.png"/><Relationship Id="rId4"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329</Words>
  <Characters>1878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dcterms:created xsi:type="dcterms:W3CDTF">2024-05-30T13:43:00Z</dcterms:created>
  <dcterms:modified xsi:type="dcterms:W3CDTF">2024-07-10T10:19:00Z</dcterms:modified>
</cp:coreProperties>
</file>