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7E398" w14:textId="57583F34" w:rsidR="00CD6576" w:rsidRPr="00AB131F" w:rsidRDefault="00CD6576" w:rsidP="00CD6576">
      <w:pPr>
        <w:pStyle w:val="Titolo1"/>
        <w:spacing w:after="240" w:line="840" w:lineRule="atLeast"/>
        <w:rPr>
          <w:rFonts w:ascii="Arial" w:hAnsi="Arial" w:cs="Arial"/>
          <w:sz w:val="36"/>
          <w:szCs w:val="36"/>
        </w:rPr>
      </w:pPr>
      <w:r w:rsidRPr="00AB131F">
        <w:rPr>
          <w:rFonts w:ascii="Arial" w:hAnsi="Arial" w:cs="Arial"/>
          <w:color w:val="000000"/>
          <w:sz w:val="36"/>
          <w:szCs w:val="36"/>
        </w:rPr>
        <w:t>Bonus</w:t>
      </w:r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AB131F">
        <w:rPr>
          <w:rFonts w:ascii="Arial" w:hAnsi="Arial" w:cs="Arial"/>
          <w:color w:val="000000"/>
          <w:sz w:val="36"/>
          <w:szCs w:val="36"/>
        </w:rPr>
        <w:t xml:space="preserve">idrico: perché </w:t>
      </w:r>
      <w:r w:rsidRPr="00AB131F">
        <w:rPr>
          <w:rFonts w:ascii="Arial" w:hAnsi="Arial" w:cs="Arial"/>
          <w:sz w:val="36"/>
          <w:szCs w:val="36"/>
        </w:rPr>
        <w:t xml:space="preserve">con Ponte Giulio </w:t>
      </w:r>
      <w:r w:rsidRPr="00AB131F">
        <w:rPr>
          <w:rFonts w:ascii="Arial" w:hAnsi="Arial" w:cs="Arial"/>
          <w:color w:val="000000"/>
          <w:sz w:val="36"/>
          <w:szCs w:val="36"/>
        </w:rPr>
        <w:t>conviene</w:t>
      </w:r>
    </w:p>
    <w:p w14:paraId="2C12FF43" w14:textId="7A551016" w:rsidR="00CD6576" w:rsidRPr="00AB131F" w:rsidRDefault="00CD6576" w:rsidP="00CD6576">
      <w:pPr>
        <w:pStyle w:val="NormaleWeb"/>
        <w:spacing w:before="0" w:beforeAutospacing="0" w:after="0" w:afterAutospacing="0"/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  <w:bdr w:val="none" w:sz="0" w:space="0" w:color="auto" w:frame="1"/>
        </w:rPr>
      </w:pPr>
      <w:r w:rsidRPr="00AB131F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  <w:bdr w:val="none" w:sz="0" w:space="0" w:color="auto" w:frame="1"/>
        </w:rPr>
        <w:t>Il catalogo dell’azienda italiana permette un’ampia scelta tra sanitari e rubinett</w:t>
      </w:r>
      <w:r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  <w:bdr w:val="none" w:sz="0" w:space="0" w:color="auto" w:frame="1"/>
        </w:rPr>
        <w:t>eria</w:t>
      </w:r>
      <w:r w:rsidRPr="00AB131F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  <w:bdr w:val="none" w:sz="0" w:space="0" w:color="auto" w:frame="1"/>
        </w:rPr>
        <w:t xml:space="preserve"> che accedono alle agevolazioni fiscali. </w:t>
      </w:r>
      <w:r w:rsidRPr="000C6AE4">
        <w:rPr>
          <w:rFonts w:ascii="Arial" w:hAnsi="Arial" w:cs="Arial"/>
          <w:b/>
          <w:bCs/>
          <w:sz w:val="22"/>
          <w:szCs w:val="22"/>
        </w:rPr>
        <w:t>Il bonus idrico</w:t>
      </w:r>
      <w:r w:rsidRPr="00CD6576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6AE4">
        <w:rPr>
          <w:rFonts w:ascii="Arial" w:hAnsi="Arial" w:cs="Arial"/>
          <w:b/>
          <w:bCs/>
          <w:sz w:val="22"/>
          <w:szCs w:val="22"/>
        </w:rPr>
        <w:t>è una misura che aiuta a</w:t>
      </w:r>
      <w:r w:rsidRPr="00CD6576">
        <w:rPr>
          <w:rFonts w:ascii="Arial" w:hAnsi="Arial" w:cs="Arial"/>
          <w:b/>
          <w:bCs/>
          <w:sz w:val="22"/>
          <w:szCs w:val="22"/>
        </w:rPr>
        <w:t>d</w:t>
      </w:r>
      <w:r w:rsidRPr="000C6AE4">
        <w:rPr>
          <w:rFonts w:ascii="Arial" w:hAnsi="Arial" w:cs="Arial"/>
          <w:b/>
          <w:bCs/>
          <w:sz w:val="22"/>
          <w:szCs w:val="22"/>
        </w:rPr>
        <w:t xml:space="preserve"> avere comportamenti virtuosi</w:t>
      </w:r>
      <w:r w:rsidRPr="00CD657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e</w:t>
      </w:r>
      <w:r w:rsidRPr="000C6AE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a contribuire al bene comune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.</w:t>
      </w:r>
    </w:p>
    <w:p w14:paraId="6FD76AEB" w14:textId="0C3A0D9C" w:rsidR="00CD6576" w:rsidRDefault="00CD6576" w:rsidP="00CD6576">
      <w:pPr>
        <w:pStyle w:val="NormaleWeb"/>
        <w:spacing w:before="0" w:beforeAutospacing="0" w:after="0" w:afterAutospacing="0"/>
        <w:ind w:left="284"/>
        <w:jc w:val="both"/>
        <w:rPr>
          <w:rStyle w:val="Enfasicorsivo"/>
          <w:rFonts w:ascii="Arial" w:hAnsi="Arial" w:cs="Arial"/>
          <w:sz w:val="28"/>
          <w:szCs w:val="28"/>
          <w:bdr w:val="none" w:sz="0" w:space="0" w:color="auto" w:frame="1"/>
        </w:rPr>
      </w:pPr>
    </w:p>
    <w:p w14:paraId="2A28DD09" w14:textId="77777777" w:rsidR="00CD6576" w:rsidRPr="00AB131F" w:rsidRDefault="00CD6576" w:rsidP="00CD6576">
      <w:pPr>
        <w:pStyle w:val="NormaleWeb"/>
        <w:spacing w:before="0" w:beforeAutospacing="0" w:after="0" w:afterAutospacing="0"/>
        <w:ind w:left="284"/>
        <w:jc w:val="both"/>
        <w:rPr>
          <w:rStyle w:val="Enfasicorsivo"/>
          <w:rFonts w:ascii="Arial" w:hAnsi="Arial" w:cs="Arial"/>
          <w:sz w:val="28"/>
          <w:szCs w:val="28"/>
          <w:bdr w:val="none" w:sz="0" w:space="0" w:color="auto" w:frame="1"/>
        </w:rPr>
      </w:pPr>
    </w:p>
    <w:p w14:paraId="362DB62A" w14:textId="7A56FA1F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eastAsia="Times New Roman" w:hAnsi="Arial" w:cs="Arial"/>
          <w:i/>
          <w:iCs/>
          <w:color w:val="000000" w:themeColor="text1"/>
          <w:lang w:eastAsia="it-IT"/>
        </w:rPr>
        <w:t>Orvieto, febbraio 2021.</w:t>
      </w:r>
      <w:r w:rsidRPr="00FB57E7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>Nella Legge di Bilancio 2021 è previsto un </w:t>
      </w:r>
      <w:r w:rsidRPr="00FB57E7">
        <w:rPr>
          <w:rFonts w:ascii="Arial" w:hAnsi="Arial" w:cs="Arial"/>
          <w:b/>
          <w:bCs/>
          <w:color w:val="000000" w:themeColor="text1"/>
        </w:rPr>
        <w:t>bonus idrico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>: un contributo di </w:t>
      </w:r>
      <w:r w:rsidRPr="00FB57E7">
        <w:rPr>
          <w:rFonts w:ascii="Arial" w:hAnsi="Arial" w:cs="Arial"/>
          <w:b/>
          <w:bCs/>
          <w:color w:val="000000" w:themeColor="text1"/>
        </w:rPr>
        <w:t>1.000 euro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>, da usare entro il 31 dicembre, per la </w:t>
      </w:r>
      <w:r w:rsidRPr="00FB57E7">
        <w:rPr>
          <w:rFonts w:ascii="Arial" w:hAnsi="Arial" w:cs="Arial"/>
          <w:b/>
          <w:bCs/>
          <w:color w:val="000000" w:themeColor="text1"/>
        </w:rPr>
        <w:t>sostituzione dei vecchi sanitari con nuovi modelli a scarico ridotto e di rubinetti, soffioni doccia e colonne doccia esistenti con nuovi apparecchi a limitazione di flusso d’acqua</w:t>
      </w:r>
      <w:r w:rsidRPr="00FB57E7">
        <w:rPr>
          <w:rFonts w:ascii="Arial" w:hAnsi="Arial" w:cs="Arial"/>
          <w:b/>
          <w:bCs/>
          <w:color w:val="000000" w:themeColor="text1"/>
          <w:shd w:val="clear" w:color="auto" w:fill="FFFFFF"/>
        </w:rPr>
        <w:t>.</w:t>
      </w:r>
    </w:p>
    <w:p w14:paraId="255D166D" w14:textId="77777777" w:rsidR="00CD6576" w:rsidRPr="00FB57E7" w:rsidRDefault="00CD6576" w:rsidP="00FB57E7">
      <w:pPr>
        <w:rPr>
          <w:rFonts w:ascii="Arial" w:hAnsi="Arial" w:cs="Arial"/>
          <w:color w:val="000000" w:themeColor="text1"/>
        </w:rPr>
      </w:pPr>
    </w:p>
    <w:p w14:paraId="5748A731" w14:textId="417C2514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</w:rPr>
        <w:t>Spreco e risparmio, insieme a sostenibilità, sono le parole più adatte per capire l'utilità del bonus idrico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. L’agevolazione è rivolta a chi ha apparecchi vecchi e ormai usurati, oppure che lo stanno per diventare e che quindi potrebbero rompersi da un momento all'altro. </w:t>
      </w:r>
    </w:p>
    <w:p w14:paraId="752392E0" w14:textId="77777777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</w:p>
    <w:p w14:paraId="0EE0C7CA" w14:textId="77777777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Sfruttando il bonus idrico, si possono rinnovare grazie agli incentivi fiscali, che comprendono anche le eventuali spese idrauliche e murarie e gli oneri di smontaggio e dismissione dei sistemi preesistenti: e già questo è un notevole risparmio. </w:t>
      </w:r>
    </w:p>
    <w:p w14:paraId="1942D586" w14:textId="70C69F79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Ma non l'unico, perché di sicuro i nuovi sanitari, o il nuovo rubinetto, saranno anche più performanti. </w:t>
      </w:r>
    </w:p>
    <w:p w14:paraId="6E739206" w14:textId="27609906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Un altro grande </w:t>
      </w:r>
      <w:r w:rsidRPr="00FB57E7">
        <w:rPr>
          <w:rFonts w:ascii="Arial" w:hAnsi="Arial" w:cs="Arial"/>
          <w:b/>
          <w:bCs/>
          <w:color w:val="000000" w:themeColor="text1"/>
          <w:shd w:val="clear" w:color="auto" w:fill="FFFFFF"/>
        </w:rPr>
        <w:t>vantaggio economico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 è dato dal fatto che la sostituzione di un sanitario di vecchia generazione che utilizza 10-12 litri di acqua per ogni scarico con un nuovo modello che di litri invece ne richiede </w:t>
      </w:r>
      <w:r w:rsidR="002C219E" w:rsidRPr="00FB57E7">
        <w:rPr>
          <w:rFonts w:ascii="Arial" w:hAnsi="Arial" w:cs="Arial"/>
          <w:color w:val="000000" w:themeColor="text1"/>
          <w:shd w:val="clear" w:color="auto" w:fill="FFFFFF"/>
        </w:rPr>
        <w:t>meno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, comporta un evidente risparmio sui consumi e sulla spesa. E lo stesso vale se si acquistano rubinetti, soffioni e colonne doccia a portata ridotta. </w:t>
      </w:r>
    </w:p>
    <w:p w14:paraId="62B5E78A" w14:textId="77777777" w:rsidR="00CD6576" w:rsidRPr="00FB57E7" w:rsidRDefault="00CD6576" w:rsidP="00FB57E7">
      <w:pPr>
        <w:rPr>
          <w:rFonts w:ascii="Arial" w:hAnsi="Arial" w:cs="Arial"/>
          <w:b/>
          <w:bCs/>
          <w:color w:val="000000" w:themeColor="text1"/>
          <w:shd w:val="clear" w:color="auto" w:fill="FFFFFF"/>
        </w:rPr>
      </w:pPr>
    </w:p>
    <w:p w14:paraId="194763B0" w14:textId="28B23FDB" w:rsidR="00CD6576" w:rsidRPr="00FB57E7" w:rsidRDefault="00CD6576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b/>
          <w:bCs/>
          <w:color w:val="000000" w:themeColor="text1"/>
          <w:shd w:val="clear" w:color="auto" w:fill="FFFFFF"/>
        </w:rPr>
        <w:t>Ponte Giulio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 da anni investe in prodotti rispettosi dell’ambiente, con soluzioni che garantiscono grande attenzione al risparmio dell’acqua.</w:t>
      </w:r>
    </w:p>
    <w:p w14:paraId="73DA1995" w14:textId="6E015F9E" w:rsidR="00202A6D" w:rsidRPr="00FB57E7" w:rsidRDefault="00CD6576" w:rsidP="00FB57E7">
      <w:pPr>
        <w:rPr>
          <w:rFonts w:ascii="Arial" w:hAnsi="Arial" w:cs="Arial"/>
          <w:color w:val="000000" w:themeColor="text1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>Tra gli articoli prodotti o commercializzati da Ponte Giulio, che rientrano nell’agevolazione</w:t>
      </w:r>
      <w:r w:rsidR="00FB57E7" w:rsidRPr="00FB57E7">
        <w:rPr>
          <w:rFonts w:ascii="Arial" w:hAnsi="Arial" w:cs="Arial"/>
          <w:color w:val="000000" w:themeColor="text1"/>
          <w:shd w:val="clear" w:color="auto" w:fill="FFFFFF"/>
        </w:rPr>
        <w:t xml:space="preserve"> ci sono i</w:t>
      </w:r>
      <w:r w:rsidR="00FB57E7" w:rsidRPr="00FB57E7">
        <w:rPr>
          <w:rFonts w:ascii="Arial" w:hAnsi="Arial" w:cs="Arial"/>
          <w:color w:val="000000" w:themeColor="text1"/>
        </w:rPr>
        <w:t xml:space="preserve"> </w:t>
      </w:r>
      <w:r w:rsidRPr="00FB57E7">
        <w:rPr>
          <w:rFonts w:ascii="Arial" w:hAnsi="Arial" w:cs="Arial"/>
          <w:b/>
          <w:bCs/>
          <w:color w:val="000000" w:themeColor="text1"/>
        </w:rPr>
        <w:t>Vasi sanitari</w:t>
      </w:r>
      <w:r w:rsidRPr="00FB57E7">
        <w:rPr>
          <w:rFonts w:ascii="Arial" w:hAnsi="Arial" w:cs="Arial"/>
          <w:color w:val="000000" w:themeColor="text1"/>
        </w:rPr>
        <w:t xml:space="preserve"> che, </w:t>
      </w:r>
      <w:r w:rsidRPr="00FB57E7">
        <w:rPr>
          <w:rFonts w:ascii="Arial" w:hAnsi="Arial" w:cs="Arial"/>
          <w:color w:val="000000" w:themeColor="text1"/>
          <w:u w:val="single"/>
        </w:rPr>
        <w:t xml:space="preserve">oltre ad essere più alti (50 cm) </w:t>
      </w:r>
      <w:r w:rsidRPr="00FB57E7">
        <w:rPr>
          <w:rFonts w:ascii="Arial" w:hAnsi="Arial" w:cs="Arial"/>
          <w:color w:val="000000" w:themeColor="text1"/>
        </w:rPr>
        <w:t xml:space="preserve">quindi più semplici da raggiungere da carrozzina, o più comodi per persone con difficoltà di movimento, </w:t>
      </w:r>
      <w:r w:rsidR="002C219E" w:rsidRPr="00FB57E7">
        <w:rPr>
          <w:rFonts w:ascii="Arial" w:hAnsi="Arial" w:cs="Arial"/>
          <w:color w:val="000000" w:themeColor="text1"/>
        </w:rPr>
        <w:t>che scaricano completamente con</w:t>
      </w:r>
      <w:r w:rsidRPr="00FB57E7">
        <w:rPr>
          <w:rFonts w:ascii="Arial" w:hAnsi="Arial" w:cs="Arial"/>
          <w:color w:val="000000" w:themeColor="text1"/>
        </w:rPr>
        <w:t xml:space="preserve"> 3,5 lt.</w:t>
      </w:r>
    </w:p>
    <w:p w14:paraId="3EA84942" w14:textId="77777777" w:rsidR="002C219E" w:rsidRPr="00FB57E7" w:rsidRDefault="002C219E" w:rsidP="00FB57E7">
      <w:pPr>
        <w:rPr>
          <w:rFonts w:ascii="Arial" w:hAnsi="Arial" w:cs="Arial"/>
          <w:color w:val="000000" w:themeColor="text1"/>
        </w:rPr>
      </w:pPr>
    </w:p>
    <w:p w14:paraId="3330DEF0" w14:textId="77777777" w:rsidR="00202A6D" w:rsidRPr="00FB57E7" w:rsidRDefault="00202A6D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Il bonus idrico comporta anche un </w:t>
      </w:r>
      <w:r w:rsidRPr="00FB57E7">
        <w:rPr>
          <w:rFonts w:ascii="Arial" w:hAnsi="Arial" w:cs="Arial"/>
          <w:b/>
          <w:bCs/>
          <w:color w:val="000000" w:themeColor="text1"/>
          <w:shd w:val="clear" w:color="auto" w:fill="FFFFFF"/>
        </w:rPr>
        <w:t>vantaggio collettivo</w:t>
      </w:r>
      <w:r w:rsidRPr="00FB57E7">
        <w:rPr>
          <w:rFonts w:ascii="Arial" w:hAnsi="Arial" w:cs="Arial"/>
          <w:color w:val="000000" w:themeColor="text1"/>
          <w:shd w:val="clear" w:color="auto" w:fill="FFFFFF"/>
        </w:rPr>
        <w:t xml:space="preserve">: quello che riguarda comunità e ambiente. </w:t>
      </w:r>
    </w:p>
    <w:p w14:paraId="11145448" w14:textId="1DDEA9F4" w:rsidR="00202A6D" w:rsidRPr="00FB57E7" w:rsidRDefault="00202A6D" w:rsidP="00FB57E7">
      <w:pPr>
        <w:rPr>
          <w:rFonts w:ascii="Arial" w:hAnsi="Arial" w:cs="Arial"/>
          <w:color w:val="000000" w:themeColor="text1"/>
          <w:shd w:val="clear" w:color="auto" w:fill="FFFFFF"/>
        </w:rPr>
      </w:pPr>
      <w:r w:rsidRPr="00FB57E7">
        <w:rPr>
          <w:rFonts w:ascii="Arial" w:hAnsi="Arial" w:cs="Arial"/>
          <w:color w:val="000000" w:themeColor="text1"/>
          <w:shd w:val="clear" w:color="auto" w:fill="FFFFFF"/>
        </w:rPr>
        <w:t>Ogni giorno, litri e litri di acqua vanno via inutilmente e il prezzo lo paghiamo tutti. Lo paghiamo come singoli sulla bolletta, lo paghiamo come società, basti pensare al costo per la depurazione dell'acqua o alla sua carenza in alcune zone e momenti dell'anno, e lo paga il pianeta, messo sempre di più a dura prova.</w:t>
      </w:r>
    </w:p>
    <w:p w14:paraId="68718A3A" w14:textId="77777777" w:rsidR="00CD6576" w:rsidRPr="00FB57E7" w:rsidRDefault="00CD6576" w:rsidP="00FB57E7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6D0AEC8" w14:textId="32A2F88A" w:rsidR="00CD6576" w:rsidRPr="00FB57E7" w:rsidRDefault="00CD6576" w:rsidP="00FB57E7">
      <w:pPr>
        <w:rPr>
          <w:rFonts w:ascii="Arial" w:hAnsi="Arial" w:cs="Arial"/>
          <w:b/>
          <w:bCs/>
          <w:color w:val="000000" w:themeColor="text1"/>
        </w:rPr>
      </w:pPr>
      <w:r w:rsidRPr="00FB57E7">
        <w:rPr>
          <w:rFonts w:ascii="Arial" w:hAnsi="Arial" w:cs="Arial"/>
          <w:b/>
          <w:bCs/>
          <w:color w:val="000000" w:themeColor="text1"/>
        </w:rPr>
        <w:t>ALCUNI DEI PRODOTTI PONTE GIULIO CHE ACCEDONO ALLE AGEVOLAZIONI DEL BONUS IDRICO 2021</w:t>
      </w:r>
    </w:p>
    <w:p w14:paraId="730BAC14" w14:textId="67766554" w:rsidR="00CD6576" w:rsidRDefault="00CD6576" w:rsidP="00FB57E7">
      <w:pPr>
        <w:rPr>
          <w:rFonts w:ascii="Arial" w:hAnsi="Arial" w:cs="Arial"/>
          <w:color w:val="555555"/>
        </w:rPr>
      </w:pPr>
    </w:p>
    <w:p w14:paraId="21D5795F" w14:textId="5C639ABC" w:rsidR="00CD6576" w:rsidRDefault="00CD6576" w:rsidP="00FB57E7">
      <w:pPr>
        <w:rPr>
          <w:rFonts w:ascii="Arial" w:hAnsi="Arial" w:cs="Arial"/>
          <w:color w:val="555555"/>
        </w:rPr>
      </w:pPr>
    </w:p>
    <w:p w14:paraId="3AEB2CB5" w14:textId="11A71895" w:rsidR="00CD6576" w:rsidRPr="00AB131F" w:rsidRDefault="00CD6576" w:rsidP="00FB57E7">
      <w:pPr>
        <w:pStyle w:val="NormaleWeb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14:paraId="6B1EF537" w14:textId="61A42A6F" w:rsidR="00CD6576" w:rsidRPr="00AB131F" w:rsidRDefault="00CD6576" w:rsidP="00FB57E7">
      <w:pPr>
        <w:rPr>
          <w:rFonts w:ascii="Arial" w:hAnsi="Arial" w:cs="Arial"/>
          <w:color w:val="1C2024"/>
          <w:sz w:val="21"/>
          <w:szCs w:val="21"/>
        </w:rPr>
      </w:pPr>
      <w:r w:rsidRPr="00AB131F">
        <w:rPr>
          <w:rFonts w:ascii="Arial" w:hAnsi="Arial" w:cs="Arial"/>
          <w:color w:val="000000" w:themeColor="text1"/>
          <w:sz w:val="21"/>
          <w:szCs w:val="21"/>
          <w:bdr w:val="none" w:sz="0" w:space="0" w:color="auto" w:frame="1"/>
        </w:rPr>
        <w:t xml:space="preserve">***Potranno beneficiare del bonus idrico le persone fisiche residenti in Italia. </w:t>
      </w:r>
      <w:r w:rsidRPr="00AB131F">
        <w:rPr>
          <w:rFonts w:ascii="Arial" w:hAnsi="Arial" w:cs="Arial"/>
          <w:color w:val="1C2024"/>
          <w:sz w:val="21"/>
          <w:szCs w:val="21"/>
        </w:rPr>
        <w:t>L’agevolazione non costituisce reddito imponibile del beneficiario e non rileva ai fini dell'indicatore della situazione economica equivalente (ISEE).</w:t>
      </w:r>
    </w:p>
    <w:p w14:paraId="1DB23A8A" w14:textId="3654C766" w:rsidR="00CD6576" w:rsidRPr="00AB131F" w:rsidRDefault="00CD6576" w:rsidP="00FB57E7">
      <w:pPr>
        <w:rPr>
          <w:rFonts w:ascii="Arial" w:hAnsi="Arial" w:cs="Arial"/>
          <w:color w:val="000000" w:themeColor="text1"/>
          <w:sz w:val="21"/>
          <w:szCs w:val="21"/>
        </w:rPr>
      </w:pPr>
      <w:r w:rsidRPr="00AB131F">
        <w:rPr>
          <w:rFonts w:ascii="Arial" w:hAnsi="Arial" w:cs="Arial"/>
          <w:color w:val="000000" w:themeColor="text1"/>
          <w:sz w:val="21"/>
          <w:szCs w:val="21"/>
        </w:rPr>
        <w:t>È possibile utilizzare il bonus </w:t>
      </w:r>
      <w:r w:rsidRPr="00AB131F">
        <w:rPr>
          <w:rFonts w:ascii="Arial" w:hAnsi="Arial" w:cs="Arial"/>
          <w:b/>
          <w:bCs/>
          <w:color w:val="000000" w:themeColor="text1"/>
          <w:sz w:val="21"/>
          <w:szCs w:val="21"/>
        </w:rPr>
        <w:t>fino al 31 dicembre 2021</w:t>
      </w:r>
      <w:r w:rsidRPr="00AB131F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</w:p>
    <w:p w14:paraId="597C87D7" w14:textId="3F99BA4D" w:rsidR="00CD6576" w:rsidRPr="00AB131F" w:rsidRDefault="00CD6576" w:rsidP="00FB57E7">
      <w:pPr>
        <w:rPr>
          <w:rFonts w:ascii="Arial" w:hAnsi="Arial" w:cs="Arial"/>
          <w:color w:val="000000" w:themeColor="text1"/>
          <w:sz w:val="21"/>
          <w:szCs w:val="21"/>
        </w:rPr>
      </w:pPr>
      <w:r w:rsidRPr="00AB131F">
        <w:rPr>
          <w:rFonts w:ascii="Arial" w:hAnsi="Arial" w:cs="Arial"/>
          <w:color w:val="000000" w:themeColor="text1"/>
          <w:sz w:val="21"/>
          <w:szCs w:val="21"/>
        </w:rPr>
        <w:t>Le modalità di erogazione non sono state ancora definite e saranno oggetto di un decreto del Ministro dell’Ambiente che verrà emanato entro il mese di marzo.</w:t>
      </w:r>
    </w:p>
    <w:p w14:paraId="3B17F4B5" w14:textId="77777777" w:rsidR="00CD6576" w:rsidRPr="00AB131F" w:rsidRDefault="00CD6576" w:rsidP="00FB57E7">
      <w:pPr>
        <w:pStyle w:val="NormaleWeb"/>
        <w:spacing w:before="0" w:beforeAutospacing="0" w:after="0" w:afterAutospacing="0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158D2CD7" w14:textId="0EE2CC2B" w:rsidR="00CD6576" w:rsidRPr="00AB131F" w:rsidRDefault="00CD6576" w:rsidP="00FB57E7">
      <w:pPr>
        <w:rPr>
          <w:rStyle w:val="Collegamentoipertestuale"/>
          <w:rFonts w:ascii="Arial" w:hAnsi="Arial" w:cs="Arial"/>
          <w:b/>
          <w:bCs/>
          <w:color w:val="000000" w:themeColor="text1"/>
          <w:sz w:val="26"/>
          <w:szCs w:val="26"/>
        </w:rPr>
      </w:pPr>
      <w:r w:rsidRPr="00AB131F">
        <w:rPr>
          <w:rFonts w:ascii="Arial" w:hAnsi="Arial" w:cs="Arial"/>
          <w:color w:val="000000" w:themeColor="text1"/>
          <w:sz w:val="26"/>
          <w:szCs w:val="26"/>
          <w:bdr w:val="none" w:sz="0" w:space="0" w:color="auto" w:frame="1"/>
        </w:rPr>
        <w:t>Informazioni:</w:t>
      </w:r>
      <w:r w:rsidRPr="00AB131F">
        <w:rPr>
          <w:rStyle w:val="apple-converted-space"/>
          <w:rFonts w:ascii="Arial" w:hAnsi="Arial" w:cs="Arial"/>
          <w:color w:val="000000" w:themeColor="text1"/>
          <w:sz w:val="26"/>
          <w:szCs w:val="26"/>
          <w:bdr w:val="none" w:sz="0" w:space="0" w:color="auto" w:frame="1"/>
        </w:rPr>
        <w:t> </w:t>
      </w:r>
      <w:r w:rsidRPr="00AB131F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</w:t>
      </w:r>
      <w:hyperlink r:id="rId7" w:history="1">
        <w:r w:rsidRPr="00AB131F">
          <w:rPr>
            <w:rStyle w:val="Collegamentoipertestuale"/>
            <w:rFonts w:ascii="Arial" w:hAnsi="Arial" w:cs="Arial"/>
            <w:b/>
            <w:bCs/>
            <w:color w:val="000000" w:themeColor="text1"/>
            <w:sz w:val="26"/>
            <w:szCs w:val="26"/>
          </w:rPr>
          <w:t>BONUS IDRICO</w:t>
        </w:r>
        <w:r w:rsidRPr="00AB131F">
          <w:rPr>
            <w:rStyle w:val="Collegamentoipertestuale"/>
            <w:rFonts w:ascii="Arial" w:hAnsi="Arial" w:cs="Arial"/>
            <w:b/>
            <w:bCs/>
            <w:color w:val="000000" w:themeColor="text1"/>
            <w:sz w:val="26"/>
            <w:szCs w:val="26"/>
          </w:rPr>
          <w:t>:</w:t>
        </w:r>
        <w:r w:rsidRPr="00AB131F">
          <w:rPr>
            <w:rStyle w:val="Collegamentoipertestuale"/>
            <w:rFonts w:ascii="Arial" w:hAnsi="Arial" w:cs="Arial"/>
            <w:b/>
            <w:bCs/>
            <w:color w:val="000000" w:themeColor="text1"/>
            <w:sz w:val="26"/>
            <w:szCs w:val="26"/>
          </w:rPr>
          <w:t xml:space="preserve"> come usufruirne</w:t>
        </w:r>
      </w:hyperlink>
    </w:p>
    <w:p w14:paraId="63FDF464" w14:textId="6164AA36" w:rsidR="00CD6576" w:rsidRPr="00CD6576" w:rsidRDefault="00CD6576" w:rsidP="00FB57E7">
      <w:pPr>
        <w:rPr>
          <w:rStyle w:val="Collegamentoipertestuale"/>
          <w:rFonts w:ascii="Arial" w:hAnsi="Arial" w:cs="Arial"/>
          <w:color w:val="000000" w:themeColor="text1"/>
        </w:rPr>
      </w:pPr>
    </w:p>
    <w:p w14:paraId="20959AB0" w14:textId="6E0B37F5" w:rsidR="00CD6576" w:rsidRPr="00CD6576" w:rsidRDefault="00CD6576" w:rsidP="00FB57E7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D6576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 xml:space="preserve">Social: </w:t>
      </w:r>
      <w:r w:rsidRPr="00CD6576">
        <w:rPr>
          <w:rFonts w:ascii="Arial" w:hAnsi="Arial" w:cs="Arial"/>
          <w:b/>
          <w:bCs/>
          <w:sz w:val="22"/>
          <w:szCs w:val="22"/>
        </w:rPr>
        <w:t xml:space="preserve">#bonusidrico #bonusidrico2021 #sanitari </w:t>
      </w:r>
      <w:bookmarkStart w:id="0" w:name="_ttmcjq6e9vdr" w:colFirst="0" w:colLast="0"/>
      <w:bookmarkEnd w:id="0"/>
      <w:r w:rsidRPr="00CD6576">
        <w:rPr>
          <w:rFonts w:ascii="Arial" w:hAnsi="Arial" w:cs="Arial"/>
          <w:b/>
          <w:bCs/>
          <w:sz w:val="22"/>
          <w:szCs w:val="22"/>
        </w:rPr>
        <w:t>#taconline #pontegiulio #doccia #rubinetti</w:t>
      </w:r>
    </w:p>
    <w:p w14:paraId="265C1D2B" w14:textId="77EAD573" w:rsidR="00CD6576" w:rsidRDefault="00CD6576" w:rsidP="00FB57E7">
      <w:pPr>
        <w:pStyle w:val="NormaleWeb"/>
        <w:spacing w:before="0" w:after="0"/>
        <w:rPr>
          <w:rFonts w:ascii="Helvetica" w:hAnsi="Helvetica" w:cs="Arial"/>
          <w:b/>
          <w:bCs/>
          <w:color w:val="000000"/>
          <w:sz w:val="21"/>
          <w:szCs w:val="21"/>
        </w:rPr>
      </w:pPr>
      <w:bookmarkStart w:id="1" w:name="_b6nl261f4f3x" w:colFirst="0" w:colLast="0"/>
      <w:bookmarkEnd w:id="1"/>
    </w:p>
    <w:p w14:paraId="36D7BC2F" w14:textId="234C9527" w:rsidR="00CD6576" w:rsidRPr="00BA3697" w:rsidRDefault="00932AC9" w:rsidP="00FB57E7">
      <w:pPr>
        <w:rPr>
          <w:b/>
          <w:sz w:val="16"/>
          <w:szCs w:val="16"/>
        </w:rPr>
      </w:pPr>
      <w:bookmarkStart w:id="2" w:name="_io8qmkn333d1" w:colFirst="0" w:colLast="0"/>
      <w:bookmarkEnd w:id="2"/>
      <w:r>
        <w:rPr>
          <w:noProof/>
        </w:rPr>
        <w:drawing>
          <wp:inline distT="0" distB="0" distL="0" distR="0" wp14:anchorId="4C02C538" wp14:editId="24AB2706">
            <wp:extent cx="6116320" cy="3493770"/>
            <wp:effectExtent l="0" t="0" r="5080" b="0"/>
            <wp:docPr id="3" name="Immagine 3" descr="Immagine che contiene stanzadabagno, interni, parete, toelet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stanzadabagno, interni, parete, toeletta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985D" w14:textId="0ED31A82" w:rsidR="0034243A" w:rsidRDefault="00FB57E7" w:rsidP="00FB57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0CAD9" wp14:editId="1F8B1EE9">
                <wp:simplePos x="0" y="0"/>
                <wp:positionH relativeFrom="column">
                  <wp:posOffset>128905</wp:posOffset>
                </wp:positionH>
                <wp:positionV relativeFrom="paragraph">
                  <wp:posOffset>3342640</wp:posOffset>
                </wp:positionV>
                <wp:extent cx="2683510" cy="1828800"/>
                <wp:effectExtent l="0" t="0" r="8890" b="12065"/>
                <wp:wrapSquare wrapText="bothSides"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00FC2" w14:textId="77777777" w:rsidR="00886141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14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Press Office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:</w:t>
                            </w:r>
                            <w:r w:rsidRPr="0088614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tac comunic@zione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press@taconline.it | </w:t>
                            </w:r>
                            <w:hyperlink r:id="rId9" w:history="1">
                              <w:r w:rsidRPr="00886141">
                                <w:rPr>
                                  <w:rStyle w:val="Hyperlink0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  <w:p w14:paraId="1EE97B6B" w14:textId="77777777" w:rsidR="00886141" w:rsidRPr="00886141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</w:p>
                          <w:p w14:paraId="7E3067BF" w14:textId="77777777" w:rsidR="00886141" w:rsidRPr="00886141" w:rsidRDefault="00886141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  <w:r w:rsidRPr="003E0E7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Azienda: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Ponte Giulio</w:t>
                            </w:r>
                            <w:r w:rsidRPr="00886141"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SpA</w:t>
                            </w:r>
                            <w:proofErr w:type="spellEnd"/>
                          </w:p>
                          <w:p w14:paraId="22090D37" w14:textId="77777777" w:rsidR="00886141" w:rsidRPr="00886141" w:rsidRDefault="007F6DB3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  <w:hyperlink r:id="rId10" w:history="1">
                              <w:r w:rsidR="00886141" w:rsidRPr="00886141">
                                <w:rPr>
                                  <w:rStyle w:val="Hyperlink1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info@pontegiulio.it</w:t>
                              </w:r>
                            </w:hyperlink>
                            <w:r w:rsidR="00886141" w:rsidRPr="00886141">
                              <w:rPr>
                                <w:rStyle w:val="Hyperlink1"/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886141" w:rsidRPr="00886141">
                              <w:rPr>
                                <w:rStyle w:val="None"/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1" w:history="1">
                              <w:r w:rsidR="00886141" w:rsidRPr="00886141">
                                <w:rPr>
                                  <w:rStyle w:val="Hyperlink2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www.pontegiulio.com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70CAD9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10.15pt;margin-top:263.2pt;width:211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" filled="f" strokeweight=".5pt">
                <v:textbox style="mso-fit-shape-to-text:t">
                  <w:txbxContent>
                    <w:p w14:paraId="6F800FC2" w14:textId="77777777" w:rsidR="00886141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8614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Press Office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:</w:t>
                      </w:r>
                      <w:r w:rsidRPr="0088614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 </w:t>
                      </w:r>
                      <w:r w:rsidRPr="00886141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tac comunic@zione </w:t>
                      </w:r>
                      <w:r w:rsidRPr="00886141">
                        <w:rPr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press@taconline.it | </w:t>
                      </w:r>
                      <w:hyperlink r:id="rId12" w:history="1">
                        <w:r w:rsidRPr="00886141">
                          <w:rPr>
                            <w:rStyle w:val="Hyperlink0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  <w:p w14:paraId="1EE97B6B" w14:textId="77777777" w:rsidR="00886141" w:rsidRPr="00886141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b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</w:p>
                    <w:p w14:paraId="7E3067BF" w14:textId="77777777" w:rsidR="00886141" w:rsidRPr="00886141" w:rsidRDefault="00886141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  <w:r w:rsidRPr="003E0E71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Azienda: </w:t>
                      </w:r>
                      <w:r w:rsidRPr="00886141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Ponte Giulio</w:t>
                      </w:r>
                      <w:r w:rsidRPr="00886141"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SpA</w:t>
                      </w:r>
                      <w:proofErr w:type="spellEnd"/>
                    </w:p>
                    <w:p w14:paraId="22090D37" w14:textId="77777777" w:rsidR="00886141" w:rsidRPr="00886141" w:rsidRDefault="007F6DB3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  <w:hyperlink r:id="rId13" w:history="1">
                        <w:r w:rsidR="00886141" w:rsidRPr="00886141">
                          <w:rPr>
                            <w:rStyle w:val="Hyperlink1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info@pontegiulio.it</w:t>
                        </w:r>
                      </w:hyperlink>
                      <w:r w:rsidR="00886141" w:rsidRPr="00886141">
                        <w:rPr>
                          <w:rStyle w:val="Hyperlink1"/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| </w:t>
                      </w:r>
                      <w:r w:rsidR="00886141" w:rsidRPr="00886141">
                        <w:rPr>
                          <w:rStyle w:val="None"/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hyperlink r:id="rId14" w:history="1">
                        <w:r w:rsidR="00886141" w:rsidRPr="00886141">
                          <w:rPr>
                            <w:rStyle w:val="Hyperlink2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www.pontegiulio.com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4243A" w:rsidSect="004F05B0">
      <w:headerReference w:type="defaul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F762A" w14:textId="77777777" w:rsidR="007F6DB3" w:rsidRDefault="007F6DB3" w:rsidP="00886141">
      <w:r>
        <w:separator/>
      </w:r>
    </w:p>
  </w:endnote>
  <w:endnote w:type="continuationSeparator" w:id="0">
    <w:p w14:paraId="00E90D52" w14:textId="77777777" w:rsidR="007F6DB3" w:rsidRDefault="007F6DB3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DFF69" w14:textId="77777777" w:rsidR="007F6DB3" w:rsidRDefault="007F6DB3" w:rsidP="00886141">
      <w:r>
        <w:separator/>
      </w:r>
    </w:p>
  </w:footnote>
  <w:footnote w:type="continuationSeparator" w:id="0">
    <w:p w14:paraId="7B706EC4" w14:textId="77777777" w:rsidR="007F6DB3" w:rsidRDefault="007F6DB3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873A4" w14:textId="77777777"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35C8139B" wp14:editId="57A4FCB8">
          <wp:extent cx="1156354" cy="540597"/>
          <wp:effectExtent l="0" t="0" r="0" b="5715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90" cy="541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932EC" w14:textId="77777777" w:rsidR="00886141" w:rsidRDefault="00886141" w:rsidP="00886141">
    <w:pPr>
      <w:pStyle w:val="Intestazione"/>
    </w:pPr>
  </w:p>
  <w:p w14:paraId="4A734121" w14:textId="77777777" w:rsidR="00886141" w:rsidRDefault="00886141" w:rsidP="00886141">
    <w:pPr>
      <w:pStyle w:val="Intestazione"/>
    </w:pPr>
  </w:p>
  <w:p w14:paraId="42966E13" w14:textId="202D1279" w:rsidR="00886141" w:rsidRDefault="00886141" w:rsidP="00886141">
    <w:pPr>
      <w:pStyle w:val="Intestazione"/>
    </w:pPr>
    <w:r>
      <w:t xml:space="preserve">Informazioni stampa </w:t>
    </w:r>
  </w:p>
  <w:p w14:paraId="200995A3" w14:textId="77777777"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F625BC"/>
    <w:multiLevelType w:val="multilevel"/>
    <w:tmpl w:val="915CD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77FF5"/>
    <w:rsid w:val="001422BC"/>
    <w:rsid w:val="00183A3C"/>
    <w:rsid w:val="001D2E1F"/>
    <w:rsid w:val="001E46DB"/>
    <w:rsid w:val="00202A6D"/>
    <w:rsid w:val="00223721"/>
    <w:rsid w:val="00274E41"/>
    <w:rsid w:val="002C219E"/>
    <w:rsid w:val="00310149"/>
    <w:rsid w:val="0034243A"/>
    <w:rsid w:val="0036174C"/>
    <w:rsid w:val="003B2B1A"/>
    <w:rsid w:val="003E0E71"/>
    <w:rsid w:val="004630D0"/>
    <w:rsid w:val="004C1ABC"/>
    <w:rsid w:val="004F05B0"/>
    <w:rsid w:val="004F6DCB"/>
    <w:rsid w:val="00534821"/>
    <w:rsid w:val="00596058"/>
    <w:rsid w:val="005A29A1"/>
    <w:rsid w:val="00617C4E"/>
    <w:rsid w:val="007F6DB3"/>
    <w:rsid w:val="00840E42"/>
    <w:rsid w:val="00886141"/>
    <w:rsid w:val="008F2A37"/>
    <w:rsid w:val="00932AC9"/>
    <w:rsid w:val="00B45C98"/>
    <w:rsid w:val="00B662A9"/>
    <w:rsid w:val="00B9282B"/>
    <w:rsid w:val="00B97895"/>
    <w:rsid w:val="00C45731"/>
    <w:rsid w:val="00CA58CB"/>
    <w:rsid w:val="00CB3C9D"/>
    <w:rsid w:val="00CD6576"/>
    <w:rsid w:val="00D312B5"/>
    <w:rsid w:val="00D67680"/>
    <w:rsid w:val="00F83DC0"/>
    <w:rsid w:val="00FB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C74C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46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46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46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F6DCB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CD6576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6301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504565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7333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0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4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pontegiul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ntegiulio.com/it-IT/articoli/news/bonus-idrico-2021.html?fbclid=IwAR2nGlUCLHeIV4qA7rye0gRbXfw0SX9Z0z4GTAaIf7-sbKtUySKrNHi__T4" TargetMode="External"/><Relationship Id="rId12" Type="http://schemas.openxmlformats.org/officeDocument/2006/relationships/hyperlink" Target="http://www.taconline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ntegiulio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pontegiuli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conline.it" TargetMode="External"/><Relationship Id="rId14" Type="http://schemas.openxmlformats.org/officeDocument/2006/relationships/hyperlink" Target="http://www.pontegiuli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2021-02-17T22:45:00Z</cp:lastPrinted>
  <dcterms:created xsi:type="dcterms:W3CDTF">2021-02-17T22:44:00Z</dcterms:created>
  <dcterms:modified xsi:type="dcterms:W3CDTF">2021-02-17T22:48:00Z</dcterms:modified>
</cp:coreProperties>
</file>