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63E79A" w14:textId="77777777" w:rsidR="00FF0EC7" w:rsidRPr="00F94321" w:rsidRDefault="00FF0EC7" w:rsidP="001E6A56">
      <w:pPr>
        <w:ind w:left="-284" w:right="-421"/>
        <w:rPr>
          <w:rFonts w:ascii="MS Reference Sans Serif" w:eastAsia="HGMaruGothicMPRO" w:hAnsi="MS Reference Sans Serif" w:cs="Arial"/>
          <w:b/>
          <w:bCs/>
          <w:sz w:val="24"/>
          <w:szCs w:val="24"/>
          <w:lang w:val="it-IT"/>
        </w:rPr>
      </w:pPr>
    </w:p>
    <w:p w14:paraId="5E6F503C" w14:textId="77777777" w:rsidR="00180121" w:rsidRPr="00F94321" w:rsidRDefault="00180121" w:rsidP="002D08CA">
      <w:pPr>
        <w:jc w:val="right"/>
        <w:rPr>
          <w:rFonts w:ascii="MS Reference Sans Serif" w:eastAsia="HGMaruGothicMPRO" w:hAnsi="MS Reference Sans Serif"/>
          <w:b/>
          <w:bCs/>
          <w:sz w:val="24"/>
          <w:szCs w:val="24"/>
          <w:lang w:val="it-IT"/>
        </w:rPr>
      </w:pPr>
      <w:r w:rsidRPr="00F94321">
        <w:rPr>
          <w:rFonts w:ascii="MS Reference Sans Serif" w:eastAsia="HGMaruGothicMPRO" w:hAnsi="MS Reference Sans Serif"/>
          <w:b/>
          <w:bCs/>
          <w:sz w:val="24"/>
          <w:szCs w:val="24"/>
          <w:lang w:val="it-IT"/>
        </w:rPr>
        <w:t>COMUNICATO STAMPA</w:t>
      </w:r>
    </w:p>
    <w:p w14:paraId="638C4F74" w14:textId="539F582A" w:rsidR="00180121" w:rsidRPr="00F94321" w:rsidRDefault="00D9328C" w:rsidP="002D08CA">
      <w:pPr>
        <w:jc w:val="right"/>
        <w:rPr>
          <w:rFonts w:ascii="MS Reference Sans Serif" w:eastAsia="HGMaruGothicMPRO" w:hAnsi="MS Reference Sans Serif"/>
          <w:sz w:val="24"/>
          <w:szCs w:val="24"/>
          <w:lang w:val="it-IT"/>
        </w:rPr>
      </w:pPr>
      <w:r>
        <w:rPr>
          <w:rFonts w:ascii="MS Reference Sans Serif" w:eastAsia="HGMaruGothicMPRO" w:hAnsi="MS Reference Sans Serif"/>
          <w:noProof/>
          <w:sz w:val="24"/>
          <w:szCs w:val="24"/>
          <w:lang w:val="it-IT"/>
        </w:rPr>
        <w:drawing>
          <wp:inline distT="0" distB="0" distL="0" distR="0" wp14:anchorId="23061468" wp14:editId="3F66338F">
            <wp:extent cx="4065016" cy="1699209"/>
            <wp:effectExtent l="0" t="0" r="0" b="3175"/>
            <wp:docPr id="933357497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3357497" name="Immagine 933357497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" r="21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9249" cy="170933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180121" w:rsidRPr="00F94321">
        <w:rPr>
          <w:rFonts w:ascii="MS Reference Sans Serif" w:eastAsia="HGMaruGothicMPRO" w:hAnsi="MS Reference Sans Serif"/>
          <w:sz w:val="24"/>
          <w:szCs w:val="24"/>
          <w:lang w:val="it-IT"/>
        </w:rPr>
        <w:t xml:space="preserve">  </w:t>
      </w:r>
    </w:p>
    <w:p w14:paraId="56C19938" w14:textId="04C842DA" w:rsidR="00180121" w:rsidRPr="00F94321" w:rsidRDefault="005D4A63" w:rsidP="002D08CA">
      <w:pPr>
        <w:rPr>
          <w:rStyle w:val="Enfasigrassetto"/>
          <w:rFonts w:ascii="MS Reference Sans Serif" w:eastAsia="HGMaruGothicMPRO" w:hAnsi="MS Reference Sans Serif"/>
          <w:b w:val="0"/>
          <w:bCs w:val="0"/>
          <w:sz w:val="24"/>
          <w:szCs w:val="24"/>
          <w:lang w:val="it-IT"/>
        </w:rPr>
      </w:pPr>
      <w:r w:rsidRPr="005D4A63">
        <w:rPr>
          <w:rFonts w:ascii="MS Reference Sans Serif" w:eastAsia="HGMaruGothicMPRO" w:hAnsi="MS Reference Sans Serif"/>
          <w:noProof/>
          <w:sz w:val="24"/>
          <w:szCs w:val="24"/>
          <w:lang w:val="it-IT"/>
        </w:rPr>
        <w:pict w14:anchorId="36F20639">
          <v:rect id="_x0000_i1026" alt="" style="width:441.4pt;height:.05pt;mso-width-percent:0;mso-height-percent:0;mso-width-percent:0;mso-height-percent:0" o:hrpct="916" o:hralign="center" o:hrstd="t" o:hr="t" fillcolor="#a0a0a0" stroked="f"/>
        </w:pict>
      </w:r>
    </w:p>
    <w:p w14:paraId="4BB22958" w14:textId="77777777" w:rsidR="00F94321" w:rsidRPr="00F94321" w:rsidRDefault="00F94321" w:rsidP="00F94321">
      <w:pPr>
        <w:pStyle w:val="Titolo1"/>
        <w:rPr>
          <w:rFonts w:ascii="MS Reference Sans Serif" w:eastAsia="HGMaruGothicMPRO" w:hAnsi="MS Reference Sans Serif"/>
          <w:color w:val="000000"/>
          <w:sz w:val="32"/>
          <w:szCs w:val="32"/>
          <w:lang w:val="it-IT"/>
        </w:rPr>
      </w:pPr>
      <w:r w:rsidRPr="00F94321">
        <w:rPr>
          <w:rStyle w:val="Enfasigrassetto"/>
          <w:rFonts w:ascii="MS Reference Sans Serif" w:eastAsia="HGMaruGothicMPRO" w:hAnsi="MS Reference Sans Serif"/>
          <w:color w:val="000000"/>
          <w:sz w:val="32"/>
          <w:szCs w:val="32"/>
          <w:lang w:val="it-IT"/>
        </w:rPr>
        <w:t>La poesia dell’acqua nelle collezioni cucina di GRAFF</w:t>
      </w:r>
    </w:p>
    <w:p w14:paraId="0CE9012B" w14:textId="77777777" w:rsidR="00F94321" w:rsidRPr="00F94321" w:rsidRDefault="00F94321" w:rsidP="00F94321">
      <w:pPr>
        <w:pStyle w:val="NormaleWeb"/>
        <w:rPr>
          <w:rFonts w:ascii="MS Reference Sans Serif" w:eastAsia="HGMaruGothicMPRO" w:hAnsi="MS Reference Sans Serif"/>
          <w:color w:val="000000"/>
          <w:lang w:val="it-IT"/>
        </w:rPr>
      </w:pPr>
      <w:r w:rsidRPr="00F94321">
        <w:rPr>
          <w:rFonts w:ascii="MS Reference Sans Serif" w:eastAsia="HGMaruGothicMPRO" w:hAnsi="MS Reference Sans Serif"/>
          <w:color w:val="000000"/>
          <w:lang w:val="it-IT"/>
        </w:rPr>
        <w:t>C’è un momento, in ogni casa, in cui il silenzio si interrompe con il suono dell’acqua: una tazza che si riempie, una mano che si rinfresca. Gesti semplici, quotidiani. Ma con un miscelatore</w:t>
      </w:r>
      <w:r w:rsidRPr="00F94321">
        <w:rPr>
          <w:rStyle w:val="apple-converted-space"/>
          <w:rFonts w:ascii="MS Reference Sans Serif" w:eastAsia="HGMaruGothicMPRO" w:hAnsi="MS Reference Sans Serif"/>
          <w:color w:val="000000"/>
          <w:lang w:val="it-IT"/>
        </w:rPr>
        <w:t> </w:t>
      </w:r>
      <w:r w:rsidRPr="00F94321">
        <w:rPr>
          <w:rStyle w:val="Enfasigrassetto"/>
          <w:rFonts w:ascii="MS Reference Sans Serif" w:eastAsia="HGMaruGothicMPRO" w:hAnsi="MS Reference Sans Serif"/>
          <w:color w:val="000000"/>
          <w:lang w:val="it-IT"/>
        </w:rPr>
        <w:t>GRAFF</w:t>
      </w:r>
      <w:r w:rsidRPr="00F94321">
        <w:rPr>
          <w:rFonts w:ascii="MS Reference Sans Serif" w:eastAsia="HGMaruGothicMPRO" w:hAnsi="MS Reference Sans Serif"/>
          <w:color w:val="000000"/>
          <w:lang w:val="it-IT"/>
        </w:rPr>
        <w:t>, anche questi attimi si trasformano in esperienze di puro design, in cui ogni collezione eleva l’arte del vivere.</w:t>
      </w:r>
    </w:p>
    <w:p w14:paraId="61DE8D2F" w14:textId="77777777" w:rsidR="00F94321" w:rsidRPr="00F94321" w:rsidRDefault="00F94321" w:rsidP="00F94321">
      <w:pPr>
        <w:pStyle w:val="NormaleWeb"/>
        <w:rPr>
          <w:rFonts w:ascii="MS Reference Sans Serif" w:eastAsia="HGMaruGothicMPRO" w:hAnsi="MS Reference Sans Serif"/>
          <w:color w:val="000000"/>
          <w:lang w:val="it-IT"/>
        </w:rPr>
      </w:pPr>
      <w:r w:rsidRPr="00F94321">
        <w:rPr>
          <w:rFonts w:ascii="MS Reference Sans Serif" w:eastAsia="HGMaruGothicMPRO" w:hAnsi="MS Reference Sans Serif"/>
          <w:color w:val="000000"/>
          <w:lang w:val="it-IT"/>
        </w:rPr>
        <w:t>Anche in cucina, GRAFF firma collezioni capaci di esprimere uno stile preciso, riflettere un gusto personale e dialogare in armonia con l’ambiente circostante. Dalle linee più classiche e intramontabili, come</w:t>
      </w:r>
      <w:r w:rsidRPr="00F94321">
        <w:rPr>
          <w:rStyle w:val="apple-converted-space"/>
          <w:rFonts w:ascii="MS Reference Sans Serif" w:eastAsia="HGMaruGothicMPRO" w:hAnsi="MS Reference Sans Serif"/>
          <w:color w:val="000000"/>
          <w:lang w:val="it-IT"/>
        </w:rPr>
        <w:t> </w:t>
      </w:r>
      <w:r w:rsidRPr="00F94321">
        <w:rPr>
          <w:rStyle w:val="Enfasigrassetto"/>
          <w:rFonts w:ascii="MS Reference Sans Serif" w:eastAsia="HGMaruGothicMPRO" w:hAnsi="MS Reference Sans Serif"/>
          <w:color w:val="000000"/>
          <w:lang w:val="it-IT"/>
        </w:rPr>
        <w:t>Segovia</w:t>
      </w:r>
      <w:r w:rsidRPr="00F94321">
        <w:rPr>
          <w:rStyle w:val="apple-converted-space"/>
          <w:rFonts w:ascii="MS Reference Sans Serif" w:eastAsia="HGMaruGothicMPRO" w:hAnsi="MS Reference Sans Serif"/>
          <w:color w:val="000000"/>
          <w:lang w:val="it-IT"/>
        </w:rPr>
        <w:t> </w:t>
      </w:r>
      <w:r w:rsidRPr="00F94321">
        <w:rPr>
          <w:rFonts w:ascii="MS Reference Sans Serif" w:eastAsia="HGMaruGothicMPRO" w:hAnsi="MS Reference Sans Serif"/>
          <w:color w:val="000000"/>
          <w:lang w:val="it-IT"/>
        </w:rPr>
        <w:t>e</w:t>
      </w:r>
      <w:r w:rsidRPr="00F94321">
        <w:rPr>
          <w:rStyle w:val="apple-converted-space"/>
          <w:rFonts w:ascii="MS Reference Sans Serif" w:eastAsia="HGMaruGothicMPRO" w:hAnsi="MS Reference Sans Serif"/>
          <w:color w:val="000000"/>
          <w:lang w:val="it-IT"/>
        </w:rPr>
        <w:t> </w:t>
      </w:r>
      <w:proofErr w:type="spellStart"/>
      <w:r w:rsidRPr="00F94321">
        <w:rPr>
          <w:rStyle w:val="Enfasigrassetto"/>
          <w:rFonts w:ascii="MS Reference Sans Serif" w:eastAsia="HGMaruGothicMPRO" w:hAnsi="MS Reference Sans Serif"/>
          <w:color w:val="000000"/>
          <w:lang w:val="it-IT"/>
        </w:rPr>
        <w:t>Adley</w:t>
      </w:r>
      <w:proofErr w:type="spellEnd"/>
      <w:r w:rsidRPr="00F94321">
        <w:rPr>
          <w:rFonts w:ascii="MS Reference Sans Serif" w:eastAsia="HGMaruGothicMPRO" w:hAnsi="MS Reference Sans Serif"/>
          <w:color w:val="000000"/>
          <w:lang w:val="it-IT"/>
        </w:rPr>
        <w:t>, che coniugano eleganza tradizionale e raffinatezza formale, fino alle soluzioni più contemporanee e sofisticate come</w:t>
      </w:r>
      <w:r w:rsidRPr="00F94321">
        <w:rPr>
          <w:rStyle w:val="apple-converted-space"/>
          <w:rFonts w:ascii="MS Reference Sans Serif" w:eastAsia="HGMaruGothicMPRO" w:hAnsi="MS Reference Sans Serif"/>
          <w:color w:val="000000"/>
          <w:lang w:val="it-IT"/>
        </w:rPr>
        <w:t> </w:t>
      </w:r>
      <w:r w:rsidRPr="00F94321">
        <w:rPr>
          <w:rStyle w:val="Enfasigrassetto"/>
          <w:rFonts w:ascii="MS Reference Sans Serif" w:eastAsia="HGMaruGothicMPRO" w:hAnsi="MS Reference Sans Serif"/>
          <w:color w:val="000000"/>
          <w:lang w:val="it-IT"/>
        </w:rPr>
        <w:t>Futurismo</w:t>
      </w:r>
      <w:r w:rsidRPr="00F94321">
        <w:rPr>
          <w:rFonts w:ascii="MS Reference Sans Serif" w:eastAsia="HGMaruGothicMPRO" w:hAnsi="MS Reference Sans Serif"/>
          <w:color w:val="000000"/>
          <w:lang w:val="it-IT"/>
        </w:rPr>
        <w:t>, caratterizzata da dettagli artigianali che si inseriscono con disinvoltura sia negli interni moderni che in quelli più tradizionali.</w:t>
      </w:r>
    </w:p>
    <w:p w14:paraId="31DB379D" w14:textId="77777777" w:rsidR="00F94321" w:rsidRDefault="00F94321" w:rsidP="00F94321">
      <w:pPr>
        <w:pStyle w:val="NormaleWeb"/>
        <w:rPr>
          <w:rFonts w:ascii="MS Reference Sans Serif" w:eastAsia="HGMaruGothicMPRO" w:hAnsi="MS Reference Sans Serif"/>
          <w:color w:val="000000"/>
          <w:lang w:val="it-IT"/>
        </w:rPr>
      </w:pPr>
      <w:r w:rsidRPr="00F94321">
        <w:rPr>
          <w:rFonts w:ascii="MS Reference Sans Serif" w:eastAsia="HGMaruGothicMPRO" w:hAnsi="MS Reference Sans Serif"/>
          <w:color w:val="000000"/>
          <w:lang w:val="it-IT"/>
        </w:rPr>
        <w:t>A portare un tocco di energia e dinamismo è invece la collezione</w:t>
      </w:r>
      <w:r w:rsidRPr="00F94321">
        <w:rPr>
          <w:rStyle w:val="apple-converted-space"/>
          <w:rFonts w:ascii="MS Reference Sans Serif" w:eastAsia="HGMaruGothicMPRO" w:hAnsi="MS Reference Sans Serif"/>
          <w:color w:val="000000"/>
          <w:lang w:val="it-IT"/>
        </w:rPr>
        <w:t> </w:t>
      </w:r>
      <w:r w:rsidRPr="00F94321">
        <w:rPr>
          <w:rStyle w:val="Enfasigrassetto"/>
          <w:rFonts w:ascii="MS Reference Sans Serif" w:eastAsia="HGMaruGothicMPRO" w:hAnsi="MS Reference Sans Serif"/>
          <w:color w:val="000000"/>
          <w:lang w:val="it-IT"/>
        </w:rPr>
        <w:t>Harley</w:t>
      </w:r>
      <w:r w:rsidRPr="00F94321">
        <w:rPr>
          <w:rFonts w:ascii="MS Reference Sans Serif" w:eastAsia="HGMaruGothicMPRO" w:hAnsi="MS Reference Sans Serif"/>
          <w:color w:val="000000"/>
          <w:lang w:val="it-IT"/>
        </w:rPr>
        <w:t>, vero e proprio emblema delle cucine high-performance: curve morbide, finiture brillanti e una presenza scenica che illumina lo spazio. Per chi invece ama l’essenzialità del minimalismo, la collezione</w:t>
      </w:r>
      <w:r w:rsidRPr="00F94321">
        <w:rPr>
          <w:rStyle w:val="apple-converted-space"/>
          <w:rFonts w:ascii="MS Reference Sans Serif" w:eastAsia="HGMaruGothicMPRO" w:hAnsi="MS Reference Sans Serif"/>
          <w:color w:val="000000"/>
          <w:lang w:val="it-IT"/>
        </w:rPr>
        <w:t> </w:t>
      </w:r>
      <w:r w:rsidRPr="00F94321">
        <w:rPr>
          <w:rStyle w:val="Enfasigrassetto"/>
          <w:rFonts w:ascii="MS Reference Sans Serif" w:eastAsia="HGMaruGothicMPRO" w:hAnsi="MS Reference Sans Serif"/>
          <w:color w:val="000000"/>
          <w:lang w:val="it-IT"/>
        </w:rPr>
        <w:t>M.E.</w:t>
      </w:r>
      <w:r w:rsidRPr="00F94321">
        <w:rPr>
          <w:rStyle w:val="apple-converted-space"/>
          <w:rFonts w:ascii="MS Reference Sans Serif" w:eastAsia="HGMaruGothicMPRO" w:hAnsi="MS Reference Sans Serif"/>
          <w:color w:val="000000"/>
          <w:lang w:val="it-IT"/>
        </w:rPr>
        <w:t> </w:t>
      </w:r>
      <w:r w:rsidRPr="00F94321">
        <w:rPr>
          <w:rFonts w:ascii="MS Reference Sans Serif" w:eastAsia="HGMaruGothicMPRO" w:hAnsi="MS Reference Sans Serif"/>
          <w:color w:val="000000"/>
          <w:lang w:val="it-IT"/>
        </w:rPr>
        <w:t>propone linee pure e bilanciate, con due varianti di getto e di comando che fondono al meglio estetica e funzionalità.</w:t>
      </w:r>
    </w:p>
    <w:p w14:paraId="179DA6B1" w14:textId="77777777" w:rsidR="00D9328C" w:rsidRDefault="00D9328C" w:rsidP="00F94321">
      <w:pPr>
        <w:pStyle w:val="NormaleWeb"/>
        <w:rPr>
          <w:rFonts w:ascii="MS Reference Sans Serif" w:eastAsia="HGMaruGothicMPRO" w:hAnsi="MS Reference Sans Serif"/>
          <w:color w:val="000000"/>
          <w:lang w:val="it-IT"/>
        </w:rPr>
      </w:pPr>
    </w:p>
    <w:p w14:paraId="165A8AC2" w14:textId="77777777" w:rsidR="00D9328C" w:rsidRDefault="00D9328C" w:rsidP="00F94321">
      <w:pPr>
        <w:pStyle w:val="NormaleWeb"/>
        <w:rPr>
          <w:rFonts w:ascii="MS Reference Sans Serif" w:eastAsia="HGMaruGothicMPRO" w:hAnsi="MS Reference Sans Serif"/>
          <w:color w:val="000000"/>
          <w:lang w:val="it-IT"/>
        </w:rPr>
      </w:pPr>
    </w:p>
    <w:p w14:paraId="07101344" w14:textId="77777777" w:rsidR="00D9328C" w:rsidRDefault="00D9328C" w:rsidP="00F94321">
      <w:pPr>
        <w:pStyle w:val="NormaleWeb"/>
        <w:rPr>
          <w:rFonts w:ascii="MS Reference Sans Serif" w:eastAsia="HGMaruGothicMPRO" w:hAnsi="MS Reference Sans Serif"/>
          <w:color w:val="000000"/>
          <w:lang w:val="it-IT"/>
        </w:rPr>
      </w:pPr>
    </w:p>
    <w:p w14:paraId="6E7AFA09" w14:textId="77777777" w:rsidR="00D9328C" w:rsidRPr="00F94321" w:rsidRDefault="00D9328C" w:rsidP="00F94321">
      <w:pPr>
        <w:pStyle w:val="NormaleWeb"/>
        <w:rPr>
          <w:rFonts w:ascii="MS Reference Sans Serif" w:eastAsia="HGMaruGothicMPRO" w:hAnsi="MS Reference Sans Serif"/>
          <w:color w:val="000000"/>
          <w:lang w:val="it-IT"/>
        </w:rPr>
      </w:pPr>
    </w:p>
    <w:p w14:paraId="02FC7C9E" w14:textId="7ED725EC" w:rsidR="00F94321" w:rsidRPr="00F94321" w:rsidRDefault="00F94321" w:rsidP="00F94321">
      <w:pPr>
        <w:pStyle w:val="NormaleWeb"/>
        <w:rPr>
          <w:rFonts w:ascii="MS Reference Sans Serif" w:eastAsia="HGMaruGothicMPRO" w:hAnsi="MS Reference Sans Serif"/>
          <w:color w:val="000000"/>
          <w:lang w:val="it-IT"/>
        </w:rPr>
      </w:pPr>
      <w:r w:rsidRPr="00F94321">
        <w:rPr>
          <w:rFonts w:ascii="MS Reference Sans Serif" w:eastAsia="HGMaruGothicMPRO" w:hAnsi="MS Reference Sans Serif"/>
          <w:color w:val="000000"/>
          <w:lang w:val="it-IT"/>
        </w:rPr>
        <w:t xml:space="preserve">Come sempre, il </w:t>
      </w:r>
      <w:proofErr w:type="gramStart"/>
      <w:r w:rsidRPr="00F94321">
        <w:rPr>
          <w:rFonts w:ascii="MS Reference Sans Serif" w:eastAsia="HGMaruGothicMPRO" w:hAnsi="MS Reference Sans Serif"/>
          <w:color w:val="000000"/>
          <w:lang w:val="it-IT"/>
        </w:rPr>
        <w:t>brand</w:t>
      </w:r>
      <w:proofErr w:type="gramEnd"/>
      <w:r w:rsidRPr="00F94321">
        <w:rPr>
          <w:rFonts w:ascii="MS Reference Sans Serif" w:eastAsia="HGMaruGothicMPRO" w:hAnsi="MS Reference Sans Serif"/>
          <w:color w:val="000000"/>
          <w:lang w:val="it-IT"/>
        </w:rPr>
        <w:t xml:space="preserve"> americano interpreta la rubinetteria come un’opera che va oltre il tempo e lo stile, distinguendosi per eccellenza costruttiva, cura del dettaglio ed eleganza universale. Prodotti pensati per chi, in ogni parte del mondo, desidera vivere la casa come uno spazio da sentire, abitare e amare.</w:t>
      </w:r>
    </w:p>
    <w:p w14:paraId="63E2AC19" w14:textId="77777777" w:rsidR="00F94321" w:rsidRPr="00F94321" w:rsidRDefault="005D4A63" w:rsidP="00F94321">
      <w:pPr>
        <w:rPr>
          <w:rFonts w:ascii="MS Reference Sans Serif" w:eastAsia="HGMaruGothicMPRO" w:hAnsi="MS Reference Sans Serif"/>
          <w:sz w:val="24"/>
          <w:szCs w:val="24"/>
          <w:lang w:val="it-IT"/>
        </w:rPr>
      </w:pPr>
      <w:r w:rsidRPr="005D4A63">
        <w:rPr>
          <w:rFonts w:ascii="MS Reference Sans Serif" w:eastAsia="HGMaruGothicMPRO" w:hAnsi="MS Reference Sans Serif"/>
          <w:noProof/>
          <w:sz w:val="24"/>
          <w:szCs w:val="24"/>
          <w:lang w:val="it-IT"/>
        </w:rPr>
        <w:pict w14:anchorId="17379DEC">
          <v:rect id="_x0000_i1025" alt="" style="width:454.45pt;height:.05pt;mso-width-percent:0;mso-height-percent:0;mso-width-percent:0;mso-height-percent:0" o:hrpct="943" o:hralign="center" o:hrstd="t" o:hr="t" fillcolor="#a0a0a0" stroked="f"/>
        </w:pict>
      </w:r>
    </w:p>
    <w:p w14:paraId="09F116B9" w14:textId="77777777" w:rsidR="00F94321" w:rsidRPr="00F94321" w:rsidRDefault="00F94321" w:rsidP="00F94321">
      <w:pPr>
        <w:pStyle w:val="Titolo3"/>
        <w:rPr>
          <w:rFonts w:ascii="MS Reference Sans Serif" w:eastAsia="HGMaruGothicMPRO" w:hAnsi="MS Reference Sans Serif"/>
          <w:color w:val="000000"/>
          <w:sz w:val="24"/>
          <w:szCs w:val="24"/>
          <w:lang w:val="it-IT"/>
        </w:rPr>
      </w:pPr>
      <w:r w:rsidRPr="00F94321">
        <w:rPr>
          <w:rStyle w:val="Enfasigrassetto"/>
          <w:rFonts w:ascii="MS Reference Sans Serif" w:eastAsia="HGMaruGothicMPRO" w:hAnsi="MS Reference Sans Serif"/>
          <w:b w:val="0"/>
          <w:bCs w:val="0"/>
          <w:color w:val="000000"/>
          <w:sz w:val="24"/>
          <w:szCs w:val="24"/>
          <w:lang w:val="it-IT"/>
        </w:rPr>
        <w:t>GRAFF – L’Arte del Bagno e della Cucina</w:t>
      </w:r>
    </w:p>
    <w:p w14:paraId="0101704E" w14:textId="77777777" w:rsidR="00F94321" w:rsidRPr="00F94321" w:rsidRDefault="00F94321" w:rsidP="00F94321">
      <w:pPr>
        <w:pStyle w:val="NormaleWeb"/>
        <w:rPr>
          <w:rFonts w:ascii="MS Reference Sans Serif" w:eastAsia="HGMaruGothicMPRO" w:hAnsi="MS Reference Sans Serif"/>
          <w:color w:val="000000"/>
          <w:lang w:val="it-IT"/>
        </w:rPr>
      </w:pPr>
      <w:r w:rsidRPr="00F94321">
        <w:rPr>
          <w:rFonts w:ascii="MS Reference Sans Serif" w:eastAsia="HGMaruGothicMPRO" w:hAnsi="MS Reference Sans Serif"/>
          <w:color w:val="000000"/>
          <w:lang w:val="it-IT"/>
        </w:rPr>
        <w:t>Il viaggio di</w:t>
      </w:r>
      <w:r w:rsidRPr="00F94321">
        <w:rPr>
          <w:rStyle w:val="apple-converted-space"/>
          <w:rFonts w:ascii="MS Reference Sans Serif" w:eastAsia="HGMaruGothicMPRO" w:hAnsi="MS Reference Sans Serif"/>
          <w:color w:val="000000"/>
          <w:lang w:val="it-IT"/>
        </w:rPr>
        <w:t> </w:t>
      </w:r>
      <w:r w:rsidRPr="00F94321">
        <w:rPr>
          <w:rStyle w:val="Enfasigrassetto"/>
          <w:rFonts w:ascii="MS Reference Sans Serif" w:eastAsia="HGMaruGothicMPRO" w:hAnsi="MS Reference Sans Serif"/>
          <w:color w:val="000000"/>
          <w:lang w:val="it-IT"/>
        </w:rPr>
        <w:t>GRAFF</w:t>
      </w:r>
      <w:r w:rsidRPr="00F94321">
        <w:rPr>
          <w:rStyle w:val="apple-converted-space"/>
          <w:rFonts w:ascii="MS Reference Sans Serif" w:eastAsia="HGMaruGothicMPRO" w:hAnsi="MS Reference Sans Serif"/>
          <w:color w:val="000000"/>
          <w:lang w:val="it-IT"/>
        </w:rPr>
        <w:t> </w:t>
      </w:r>
      <w:r w:rsidRPr="00F94321">
        <w:rPr>
          <w:rFonts w:ascii="MS Reference Sans Serif" w:eastAsia="HGMaruGothicMPRO" w:hAnsi="MS Reference Sans Serif"/>
          <w:color w:val="000000"/>
          <w:lang w:val="it-IT"/>
        </w:rPr>
        <w:t>inizia negli anni ’70, quando il fondatore e CEO</w:t>
      </w:r>
      <w:r w:rsidRPr="00F94321">
        <w:rPr>
          <w:rStyle w:val="apple-converted-space"/>
          <w:rFonts w:ascii="MS Reference Sans Serif" w:eastAsia="HGMaruGothicMPRO" w:hAnsi="MS Reference Sans Serif"/>
          <w:color w:val="000000"/>
          <w:lang w:val="it-IT"/>
        </w:rPr>
        <w:t> </w:t>
      </w:r>
      <w:r w:rsidRPr="00F94321">
        <w:rPr>
          <w:rStyle w:val="Enfasigrassetto"/>
          <w:rFonts w:ascii="MS Reference Sans Serif" w:eastAsia="HGMaruGothicMPRO" w:hAnsi="MS Reference Sans Serif"/>
          <w:color w:val="000000"/>
          <w:lang w:val="it-IT"/>
        </w:rPr>
        <w:t xml:space="preserve">Ziggy </w:t>
      </w:r>
      <w:proofErr w:type="spellStart"/>
      <w:r w:rsidRPr="00F94321">
        <w:rPr>
          <w:rStyle w:val="Enfasigrassetto"/>
          <w:rFonts w:ascii="MS Reference Sans Serif" w:eastAsia="HGMaruGothicMPRO" w:hAnsi="MS Reference Sans Serif"/>
          <w:color w:val="000000"/>
          <w:lang w:val="it-IT"/>
        </w:rPr>
        <w:t>Kulig</w:t>
      </w:r>
      <w:proofErr w:type="spellEnd"/>
      <w:r w:rsidRPr="00F94321">
        <w:rPr>
          <w:rStyle w:val="apple-converted-space"/>
          <w:rFonts w:ascii="MS Reference Sans Serif" w:eastAsia="HGMaruGothicMPRO" w:hAnsi="MS Reference Sans Serif"/>
          <w:color w:val="000000"/>
          <w:lang w:val="it-IT"/>
        </w:rPr>
        <w:t> </w:t>
      </w:r>
      <w:r w:rsidRPr="00F94321">
        <w:rPr>
          <w:rFonts w:ascii="MS Reference Sans Serif" w:eastAsia="HGMaruGothicMPRO" w:hAnsi="MS Reference Sans Serif"/>
          <w:color w:val="000000"/>
          <w:lang w:val="it-IT"/>
        </w:rPr>
        <w:t>approda negli Stati Uniti dall’Europa con l’ambizione di portare creatività, innovazione e perfezione in un settore in evoluzione. Nel 1982 inaugura il primo stabilimento produttivo, dando vita a un percorso che unisce l’ispirazione del design europeo all’ingegnosità americana.</w:t>
      </w:r>
    </w:p>
    <w:p w14:paraId="2F3E238C" w14:textId="77777777" w:rsidR="00F94321" w:rsidRPr="00F94321" w:rsidRDefault="00F94321" w:rsidP="00F94321">
      <w:pPr>
        <w:pStyle w:val="NormaleWeb"/>
        <w:rPr>
          <w:rFonts w:ascii="MS Reference Sans Serif" w:eastAsia="HGMaruGothicMPRO" w:hAnsi="MS Reference Sans Serif"/>
          <w:color w:val="000000"/>
          <w:lang w:val="it-IT"/>
        </w:rPr>
      </w:pPr>
      <w:r w:rsidRPr="00F94321">
        <w:rPr>
          <w:rFonts w:ascii="MS Reference Sans Serif" w:eastAsia="HGMaruGothicMPRO" w:hAnsi="MS Reference Sans Serif"/>
          <w:color w:val="000000"/>
          <w:lang w:val="it-IT"/>
        </w:rPr>
        <w:t xml:space="preserve">Per rispondere a una domanda crescente, acquisisce </w:t>
      </w:r>
      <w:proofErr w:type="spellStart"/>
      <w:r w:rsidRPr="00F94321">
        <w:rPr>
          <w:rFonts w:ascii="MS Reference Sans Serif" w:eastAsia="HGMaruGothicMPRO" w:hAnsi="MS Reference Sans Serif"/>
          <w:color w:val="000000"/>
          <w:lang w:val="it-IT"/>
        </w:rPr>
        <w:t>Valvex</w:t>
      </w:r>
      <w:proofErr w:type="spellEnd"/>
      <w:r w:rsidRPr="00F94321">
        <w:rPr>
          <w:rFonts w:ascii="MS Reference Sans Serif" w:eastAsia="HGMaruGothicMPRO" w:hAnsi="MS Reference Sans Serif"/>
          <w:color w:val="000000"/>
          <w:lang w:val="it-IT"/>
        </w:rPr>
        <w:t xml:space="preserve"> – azienda europea fondata nel 1922 – e crea un sistema produttivo completamente integrato verticalmente: ogni prodotto viene progettato, fuso, lucidato e finito internamente, con la massima cura artigianale e tecnologia all’avanguardia.</w:t>
      </w:r>
    </w:p>
    <w:p w14:paraId="7DE68913" w14:textId="77777777" w:rsidR="00F94321" w:rsidRPr="00F94321" w:rsidRDefault="00F94321" w:rsidP="00F94321">
      <w:pPr>
        <w:pStyle w:val="NormaleWeb"/>
        <w:rPr>
          <w:rFonts w:ascii="MS Reference Sans Serif" w:eastAsia="HGMaruGothicMPRO" w:hAnsi="MS Reference Sans Serif"/>
          <w:color w:val="000000"/>
          <w:lang w:val="it-IT"/>
        </w:rPr>
      </w:pPr>
      <w:r w:rsidRPr="00F94321">
        <w:rPr>
          <w:rFonts w:ascii="MS Reference Sans Serif" w:eastAsia="HGMaruGothicMPRO" w:hAnsi="MS Reference Sans Serif"/>
          <w:color w:val="000000"/>
          <w:lang w:val="it-IT"/>
        </w:rPr>
        <w:t>La filosofia</w:t>
      </w:r>
      <w:r w:rsidRPr="00F94321">
        <w:rPr>
          <w:rStyle w:val="apple-converted-space"/>
          <w:rFonts w:ascii="MS Reference Sans Serif" w:eastAsia="HGMaruGothicMPRO" w:hAnsi="MS Reference Sans Serif"/>
          <w:color w:val="000000"/>
          <w:lang w:val="it-IT"/>
        </w:rPr>
        <w:t> </w:t>
      </w:r>
      <w:r w:rsidRPr="00F94321">
        <w:rPr>
          <w:rStyle w:val="Enfasigrassetto"/>
          <w:rFonts w:ascii="MS Reference Sans Serif" w:eastAsia="HGMaruGothicMPRO" w:hAnsi="MS Reference Sans Serif"/>
          <w:color w:val="000000"/>
          <w:lang w:val="it-IT"/>
        </w:rPr>
        <w:t>“Art of Bath”</w:t>
      </w:r>
      <w:r w:rsidRPr="00F94321">
        <w:rPr>
          <w:rStyle w:val="apple-converted-space"/>
          <w:rFonts w:ascii="MS Reference Sans Serif" w:eastAsia="HGMaruGothicMPRO" w:hAnsi="MS Reference Sans Serif"/>
          <w:color w:val="000000"/>
          <w:lang w:val="it-IT"/>
        </w:rPr>
        <w:t> </w:t>
      </w:r>
      <w:r w:rsidRPr="00F94321">
        <w:rPr>
          <w:rFonts w:ascii="MS Reference Sans Serif" w:eastAsia="HGMaruGothicMPRO" w:hAnsi="MS Reference Sans Serif"/>
          <w:color w:val="000000"/>
          <w:lang w:val="it-IT"/>
        </w:rPr>
        <w:t>(oggi anche</w:t>
      </w:r>
      <w:r w:rsidRPr="00F94321">
        <w:rPr>
          <w:rStyle w:val="apple-converted-space"/>
          <w:rFonts w:ascii="MS Reference Sans Serif" w:eastAsia="HGMaruGothicMPRO" w:hAnsi="MS Reference Sans Serif"/>
          <w:color w:val="000000"/>
          <w:lang w:val="it-IT"/>
        </w:rPr>
        <w:t> </w:t>
      </w:r>
      <w:r w:rsidRPr="00F94321">
        <w:rPr>
          <w:rStyle w:val="Enfasicorsivo"/>
          <w:rFonts w:ascii="MS Reference Sans Serif" w:eastAsia="HGMaruGothicMPRO" w:hAnsi="MS Reference Sans Serif"/>
          <w:color w:val="000000"/>
          <w:lang w:val="it-IT"/>
        </w:rPr>
        <w:t>Art of Kitchen</w:t>
      </w:r>
      <w:r w:rsidRPr="00F94321">
        <w:rPr>
          <w:rFonts w:ascii="MS Reference Sans Serif" w:eastAsia="HGMaruGothicMPRO" w:hAnsi="MS Reference Sans Serif"/>
          <w:color w:val="000000"/>
          <w:lang w:val="it-IT"/>
        </w:rPr>
        <w:t>) guida l’azienda nel trasformare le idee in soluzioni concrete, con infinite possibilità di personalizzazione. Parallelamente, l’impegno verso la sostenibilità è centrale: certificata</w:t>
      </w:r>
      <w:r w:rsidRPr="00F94321">
        <w:rPr>
          <w:rStyle w:val="apple-converted-space"/>
          <w:rFonts w:ascii="MS Reference Sans Serif" w:eastAsia="HGMaruGothicMPRO" w:hAnsi="MS Reference Sans Serif"/>
          <w:color w:val="000000"/>
          <w:lang w:val="it-IT"/>
        </w:rPr>
        <w:t> </w:t>
      </w:r>
      <w:r w:rsidRPr="00F94321">
        <w:rPr>
          <w:rStyle w:val="Enfasigrassetto"/>
          <w:rFonts w:ascii="MS Reference Sans Serif" w:eastAsia="HGMaruGothicMPRO" w:hAnsi="MS Reference Sans Serif"/>
          <w:color w:val="000000"/>
          <w:lang w:val="it-IT"/>
        </w:rPr>
        <w:t>ISO 14001</w:t>
      </w:r>
      <w:r w:rsidRPr="00F94321">
        <w:rPr>
          <w:rFonts w:ascii="MS Reference Sans Serif" w:eastAsia="HGMaruGothicMPRO" w:hAnsi="MS Reference Sans Serif"/>
          <w:color w:val="000000"/>
          <w:lang w:val="it-IT"/>
        </w:rPr>
        <w:t>, GRAFF rispetta rigorosi standard ambientali, riducendo sprechi e promuovendo una produzione responsabile.</w:t>
      </w:r>
    </w:p>
    <w:p w14:paraId="102593BB" w14:textId="77777777" w:rsidR="00F94321" w:rsidRPr="00F94321" w:rsidRDefault="00F94321" w:rsidP="00F94321">
      <w:pPr>
        <w:pStyle w:val="NormaleWeb"/>
        <w:rPr>
          <w:rFonts w:ascii="MS Reference Sans Serif" w:eastAsia="HGMaruGothicMPRO" w:hAnsi="MS Reference Sans Serif"/>
          <w:color w:val="000000"/>
          <w:lang w:val="it-IT"/>
        </w:rPr>
      </w:pPr>
      <w:r w:rsidRPr="00F94321">
        <w:rPr>
          <w:rFonts w:ascii="MS Reference Sans Serif" w:eastAsia="HGMaruGothicMPRO" w:hAnsi="MS Reference Sans Serif"/>
          <w:color w:val="000000"/>
          <w:lang w:val="it-IT"/>
        </w:rPr>
        <w:t>GRAFF è oggi riconosciuta a livello internazionale come interprete di un lusso autentico, fatto di innovazione, qualità e poesia dell’acqua.</w:t>
      </w:r>
    </w:p>
    <w:p w14:paraId="1F5258C6" w14:textId="7FAE5EA5" w:rsidR="004A186D" w:rsidRPr="001E6A56" w:rsidRDefault="004A186D" w:rsidP="00090F2C">
      <w:pPr>
        <w:jc w:val="center"/>
        <w:rPr>
          <w:rFonts w:ascii="Arial" w:hAnsi="Arial" w:cs="Arial"/>
          <w:color w:val="FFFFFF" w:themeColor="background1"/>
          <w:shd w:val="clear" w:color="auto" w:fill="000000"/>
        </w:rPr>
      </w:pPr>
    </w:p>
    <w:sectPr w:rsidR="004A186D" w:rsidRPr="001E6A56" w:rsidSect="00F633E9">
      <w:headerReference w:type="default" r:id="rId8"/>
      <w:footerReference w:type="default" r:id="rId9"/>
      <w:pgSz w:w="12240" w:h="15840"/>
      <w:pgMar w:top="1216" w:right="1440" w:bottom="129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AE6D37" w14:textId="77777777" w:rsidR="005D4A63" w:rsidRDefault="005D4A63" w:rsidP="00901925">
      <w:pPr>
        <w:spacing w:after="0" w:line="240" w:lineRule="auto"/>
      </w:pPr>
      <w:r>
        <w:separator/>
      </w:r>
    </w:p>
  </w:endnote>
  <w:endnote w:type="continuationSeparator" w:id="0">
    <w:p w14:paraId="2C15E723" w14:textId="77777777" w:rsidR="005D4A63" w:rsidRDefault="005D4A63" w:rsidP="009019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S Reference Sans Serif">
    <w:panose1 w:val="020B0604030504040204"/>
    <w:charset w:val="00"/>
    <w:family w:val="swiss"/>
    <w:pitch w:val="variable"/>
    <w:sig w:usb0="00000287" w:usb1="00000000" w:usb2="00000000" w:usb3="00000000" w:csb0="0000019F" w:csb1="00000000"/>
  </w:font>
  <w:font w:name="HGMaruGothicMPRO">
    <w:panose1 w:val="020F0600000000000000"/>
    <w:charset w:val="80"/>
    <w:family w:val="swiss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Helvetica-Bold">
    <w:altName w:val="Helvetic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ova">
    <w:panose1 w:val="020B0504020202020204"/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633B44" w14:textId="7E6057F6" w:rsidR="001E6A56" w:rsidRDefault="001E6A56">
    <w:pPr>
      <w:pStyle w:val="Pidipagina"/>
    </w:pPr>
    <w:r w:rsidRPr="00AD0137">
      <w:rPr>
        <w:rFonts w:cstheme="minorHAnsi"/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044B720" wp14:editId="0FEDB155">
              <wp:simplePos x="0" y="0"/>
              <wp:positionH relativeFrom="column">
                <wp:posOffset>-299539</wp:posOffset>
              </wp:positionH>
              <wp:positionV relativeFrom="paragraph">
                <wp:posOffset>-533400</wp:posOffset>
              </wp:positionV>
              <wp:extent cx="2148840" cy="652780"/>
              <wp:effectExtent l="0" t="0" r="0" b="0"/>
              <wp:wrapSquare wrapText="bothSides"/>
              <wp:docPr id="14" name="Casella di testo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48840" cy="6527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txbx>
                      <w:txbxContent>
                        <w:p w14:paraId="7EB94AAC" w14:textId="77777777" w:rsidR="001E6A56" w:rsidRPr="001E6A56" w:rsidRDefault="001E6A56" w:rsidP="001E6A56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</w:pPr>
                          <w:r w:rsidRPr="001E6A56"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GRAFF EUROPE</w:t>
                          </w:r>
                        </w:p>
                        <w:p w14:paraId="39906730" w14:textId="6F452670" w:rsidR="001E6A56" w:rsidRPr="00C721B8" w:rsidRDefault="00C721B8" w:rsidP="001E6A56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</w:rPr>
                          </w:pPr>
                          <w:r w:rsidRPr="00C721B8"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</w:rPr>
                            <w:t>Via Nino Bixio, 7 – 20129 Milan.</w:t>
                          </w:r>
                          <w:r w:rsidRPr="00C721B8"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</w:rPr>
                            <w:t xml:space="preserve"> </w:t>
                          </w:r>
                          <w:r w:rsidR="001E6A56" w:rsidRPr="00C721B8"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</w:rPr>
                            <w:t>info@graff-designs.com</w:t>
                          </w:r>
                        </w:p>
                        <w:p w14:paraId="73D3808A" w14:textId="77777777" w:rsidR="001E6A56" w:rsidRPr="001E6A56" w:rsidRDefault="001E6A56" w:rsidP="001E6A56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Arial" w:hAnsi="Arial" w:cs="Arial"/>
                              <w:b/>
                              <w:bCs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Pr="001E6A56">
                              <w:rPr>
                                <w:rStyle w:val="Collegamentoipertestuale"/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  <w:t>www.graff-designs.com</w:t>
                            </w:r>
                          </w:hyperlink>
                        </w:p>
                        <w:p w14:paraId="13F721C0" w14:textId="77777777" w:rsidR="001E6A56" w:rsidRPr="00EC1FAA" w:rsidRDefault="001E6A56" w:rsidP="001E6A56"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ascii="Trebuchet MS" w:hAnsi="Trebuchet MS" w:cs="Helvetica-Bold"/>
                              <w:b/>
                              <w:bCs/>
                              <w:color w:val="000307"/>
                              <w:sz w:val="18"/>
                              <w:szCs w:val="18"/>
                            </w:rPr>
                          </w:pPr>
                        </w:p>
                        <w:p w14:paraId="0AD680B8" w14:textId="77777777" w:rsidR="001E6A56" w:rsidRDefault="001E6A56" w:rsidP="001E6A56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044B720" id="_x0000_t202" coordsize="21600,21600" o:spt="202" path="m,l,21600r21600,l21600,xe">
              <v:stroke joinstyle="miter"/>
              <v:path gradientshapeok="t" o:connecttype="rect"/>
            </v:shapetype>
            <v:shape id="Casella di testo 14" o:spid="_x0000_s1026" type="#_x0000_t202" style="position:absolute;margin-left:-23.6pt;margin-top:-42pt;width:169.2pt;height:51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" filled="f" stroked="f">
              <v:textbox>
                <w:txbxContent>
                  <w:p w14:paraId="7EB94AAC" w14:textId="77777777" w:rsidR="001E6A56" w:rsidRPr="001E6A56" w:rsidRDefault="001E6A56" w:rsidP="001E6A56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color w:val="000000"/>
                        <w:sz w:val="16"/>
                        <w:szCs w:val="16"/>
                      </w:rPr>
                    </w:pPr>
                    <w:r w:rsidRPr="001E6A56">
                      <w:rPr>
                        <w:rFonts w:ascii="Arial" w:hAnsi="Arial" w:cs="Arial"/>
                        <w:b/>
                        <w:bCs/>
                        <w:color w:val="000000"/>
                        <w:sz w:val="16"/>
                        <w:szCs w:val="16"/>
                      </w:rPr>
                      <w:t>GRAFF EUROPE</w:t>
                    </w:r>
                  </w:p>
                  <w:p w14:paraId="39906730" w14:textId="6F452670" w:rsidR="001E6A56" w:rsidRPr="00C721B8" w:rsidRDefault="00C721B8" w:rsidP="001E6A56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Arial" w:hAnsi="Arial" w:cs="Arial"/>
                        <w:color w:val="000000"/>
                        <w:sz w:val="16"/>
                        <w:szCs w:val="16"/>
                      </w:rPr>
                    </w:pPr>
                    <w:r w:rsidRPr="00C721B8">
                      <w:rPr>
                        <w:rFonts w:ascii="Arial" w:hAnsi="Arial" w:cs="Arial"/>
                        <w:color w:val="000000"/>
                        <w:sz w:val="16"/>
                        <w:szCs w:val="16"/>
                      </w:rPr>
                      <w:t>Via Nino Bixio, 7 – 20129 Milan.</w:t>
                    </w:r>
                    <w:r w:rsidRPr="00C721B8">
                      <w:rPr>
                        <w:rFonts w:ascii="Arial" w:hAnsi="Arial" w:cs="Arial"/>
                        <w:color w:val="000000"/>
                        <w:sz w:val="16"/>
                        <w:szCs w:val="16"/>
                      </w:rPr>
                      <w:t xml:space="preserve"> </w:t>
                    </w:r>
                    <w:r w:rsidR="001E6A56" w:rsidRPr="00C721B8">
                      <w:rPr>
                        <w:rFonts w:ascii="Arial" w:hAnsi="Arial" w:cs="Arial"/>
                        <w:color w:val="000000"/>
                        <w:sz w:val="16"/>
                        <w:szCs w:val="16"/>
                      </w:rPr>
                      <w:t>info@graff-designs.com</w:t>
                    </w:r>
                  </w:p>
                  <w:p w14:paraId="73D3808A" w14:textId="77777777" w:rsidR="001E6A56" w:rsidRPr="001E6A56" w:rsidRDefault="001E6A56" w:rsidP="001E6A56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color w:val="000000" w:themeColor="text1"/>
                        <w:sz w:val="16"/>
                        <w:szCs w:val="16"/>
                      </w:rPr>
                    </w:pPr>
                    <w:hyperlink r:id="rId2" w:history="1">
                      <w:r w:rsidRPr="001E6A56">
                        <w:rPr>
                          <w:rStyle w:val="Collegamentoipertestuale"/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  <w:t>www.graff-designs.com</w:t>
                      </w:r>
                    </w:hyperlink>
                  </w:p>
                  <w:p w14:paraId="13F721C0" w14:textId="77777777" w:rsidR="001E6A56" w:rsidRPr="00EC1FAA" w:rsidRDefault="001E6A56" w:rsidP="001E6A56">
                    <w:pPr>
                      <w:autoSpaceDE w:val="0"/>
                      <w:autoSpaceDN w:val="0"/>
                      <w:adjustRightInd w:val="0"/>
                      <w:rPr>
                        <w:rFonts w:ascii="Trebuchet MS" w:hAnsi="Trebuchet MS" w:cs="Helvetica-Bold"/>
                        <w:b/>
                        <w:bCs/>
                        <w:color w:val="000307"/>
                        <w:sz w:val="18"/>
                        <w:szCs w:val="18"/>
                      </w:rPr>
                    </w:pPr>
                  </w:p>
                  <w:p w14:paraId="0AD680B8" w14:textId="77777777" w:rsidR="001E6A56" w:rsidRDefault="001E6A56" w:rsidP="001E6A56"/>
                </w:txbxContent>
              </v:textbox>
              <w10:wrap type="square"/>
            </v:shape>
          </w:pict>
        </mc:Fallback>
      </mc:AlternateContent>
    </w:r>
    <w:r w:rsidRPr="002B7A44">
      <w:rPr>
        <w:rFonts w:ascii="Arial Nova" w:hAnsi="Arial Nova" w:cs="Arial"/>
        <w:bCs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346A182" wp14:editId="249390CE">
              <wp:simplePos x="0" y="0"/>
              <wp:positionH relativeFrom="column">
                <wp:posOffset>1978933</wp:posOffset>
              </wp:positionH>
              <wp:positionV relativeFrom="paragraph">
                <wp:posOffset>-1023892</wp:posOffset>
              </wp:positionV>
              <wp:extent cx="2152356" cy="1600200"/>
              <wp:effectExtent l="0" t="0" r="0" b="0"/>
              <wp:wrapNone/>
              <wp:docPr id="16" name="Casella di testo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52356" cy="1600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9F9DF4F" w14:textId="77777777" w:rsidR="001E6A56" w:rsidRPr="001E6A56" w:rsidRDefault="001E6A56" w:rsidP="001E6A56">
                          <w:pPr>
                            <w:spacing w:after="0" w:line="240" w:lineRule="auto"/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r w:rsidRPr="001E6A56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it-IT"/>
                            </w:rPr>
                            <w:t xml:space="preserve">Ufficio Stampa e Digital PR: </w:t>
                          </w:r>
                          <w:proofErr w:type="spellStart"/>
                          <w:r w:rsidRPr="001E6A56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it-IT"/>
                            </w:rPr>
                            <w:t>TAConline</w:t>
                          </w:r>
                          <w:proofErr w:type="spellEnd"/>
                        </w:p>
                        <w:p w14:paraId="01F8CFDE" w14:textId="77777777" w:rsidR="001E6A56" w:rsidRPr="001E6A56" w:rsidRDefault="001E6A56" w:rsidP="001E6A56">
                          <w:pPr>
                            <w:spacing w:after="0" w:line="240" w:lineRule="auto"/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</w:pPr>
                          <w:r w:rsidRPr="001E6A56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  <w:t>press@taconline.it</w:t>
                          </w:r>
                        </w:p>
                        <w:p w14:paraId="414B15FF" w14:textId="77777777" w:rsidR="001E6A56" w:rsidRPr="001E6A56" w:rsidRDefault="001E6A56" w:rsidP="001E6A56">
                          <w:pPr>
                            <w:spacing w:after="0" w:line="240" w:lineRule="auto"/>
                            <w:rPr>
                              <w:rFonts w:ascii="Arial" w:hAnsi="Arial" w:cs="Arial"/>
                              <w:bCs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</w:pPr>
                          <w:hyperlink r:id="rId3" w:history="1">
                            <w:r w:rsidRPr="001E6A56">
                              <w:rPr>
                                <w:rStyle w:val="Collegamentoipertestuale"/>
                                <w:rFonts w:ascii="Arial" w:hAnsi="Arial" w:cs="Arial"/>
                                <w:bCs/>
                                <w:color w:val="000000" w:themeColor="text1"/>
                                <w:sz w:val="16"/>
                                <w:szCs w:val="16"/>
                                <w:lang w:val="de-DE"/>
                              </w:rPr>
                              <w:t>www.taconline.it</w:t>
                            </w:r>
                          </w:hyperlink>
                        </w:p>
                        <w:p w14:paraId="7897A0C4" w14:textId="77777777" w:rsidR="001E6A56" w:rsidRPr="001E6A56" w:rsidRDefault="001E6A56" w:rsidP="001E6A56">
                          <w:pPr>
                            <w:spacing w:after="0" w:line="240" w:lineRule="auto"/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</w:pPr>
                        </w:p>
                        <w:p w14:paraId="6BFF7AD5" w14:textId="77777777" w:rsidR="001E6A56" w:rsidRPr="001E6A56" w:rsidRDefault="001E6A56" w:rsidP="001E6A56">
                          <w:pPr>
                            <w:spacing w:after="0" w:line="240" w:lineRule="auto"/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r w:rsidRPr="001E6A56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it-IT"/>
                            </w:rPr>
                            <w:t xml:space="preserve">Contatti di riferimento </w:t>
                          </w:r>
                        </w:p>
                        <w:p w14:paraId="43183258" w14:textId="77777777" w:rsidR="001E6A56" w:rsidRPr="001E6A56" w:rsidRDefault="001E6A56" w:rsidP="001E6A56">
                          <w:pPr>
                            <w:spacing w:after="0" w:line="240" w:lineRule="auto"/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r w:rsidRPr="001E6A56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it-IT"/>
                            </w:rPr>
                            <w:t>Paola Staiano</w:t>
                          </w:r>
                        </w:p>
                        <w:p w14:paraId="12502247" w14:textId="77777777" w:rsidR="001E6A56" w:rsidRPr="001E6A56" w:rsidRDefault="001E6A56" w:rsidP="001E6A56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  <w:lang w:val="it-IT"/>
                            </w:rPr>
                          </w:pPr>
                          <w:hyperlink r:id="rId4" w:history="1">
                            <w:r w:rsidRPr="001E6A56">
                              <w:rPr>
                                <w:rStyle w:val="Collegamentoipertestuale"/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  <w:lang w:val="it-IT"/>
                              </w:rPr>
                              <w:t>staiano@taconline.it</w:t>
                            </w:r>
                          </w:hyperlink>
                        </w:p>
                        <w:p w14:paraId="273FBC23" w14:textId="77777777" w:rsidR="001E6A56" w:rsidRPr="001E6A56" w:rsidRDefault="001E6A56" w:rsidP="001E6A56">
                          <w:pPr>
                            <w:spacing w:after="0" w:line="240" w:lineRule="auto"/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</w:pPr>
                          <w:r w:rsidRPr="001E6A56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  <w:t>+39 3356347576</w:t>
                          </w:r>
                        </w:p>
                        <w:p w14:paraId="532142FC" w14:textId="77777777" w:rsidR="001E6A56" w:rsidRPr="001E6A56" w:rsidRDefault="001E6A56" w:rsidP="001E6A56">
                          <w:pPr>
                            <w:spacing w:after="0" w:line="240" w:lineRule="auto"/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</w:pPr>
                        </w:p>
                        <w:p w14:paraId="3E13A732" w14:textId="77777777" w:rsidR="001E6A56" w:rsidRPr="001E6A56" w:rsidRDefault="001E6A56" w:rsidP="001E6A56">
                          <w:pPr>
                            <w:spacing w:after="0" w:line="240" w:lineRule="auto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  <w:lang w:val="de-DE"/>
                            </w:rPr>
                          </w:pPr>
                          <w:r w:rsidRPr="001E6A56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  <w:lang w:val="de-DE"/>
                            </w:rPr>
                            <w:t>Giulia Solari</w:t>
                          </w:r>
                        </w:p>
                        <w:p w14:paraId="1302075A" w14:textId="77777777" w:rsidR="001E6A56" w:rsidRPr="001E6A56" w:rsidRDefault="001E6A56" w:rsidP="001E6A56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  <w:lang w:val="it-IT"/>
                            </w:rPr>
                          </w:pPr>
                          <w:r w:rsidRPr="001E6A56">
                            <w:rPr>
                              <w:rFonts w:ascii="Arial" w:hAnsi="Arial" w:cs="Arial"/>
                              <w:sz w:val="16"/>
                              <w:szCs w:val="16"/>
                              <w:lang w:val="it-IT"/>
                            </w:rPr>
                            <w:t>solari@taconline.it</w:t>
                          </w:r>
                        </w:p>
                        <w:p w14:paraId="4FE0C789" w14:textId="77777777" w:rsidR="001E6A56" w:rsidRPr="001E6A56" w:rsidRDefault="001E6A56" w:rsidP="001E6A56">
                          <w:pPr>
                            <w:spacing w:after="0" w:line="240" w:lineRule="auto"/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</w:pPr>
                          <w:r w:rsidRPr="001E6A56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  <w:t>+39 3201841476</w:t>
                          </w:r>
                        </w:p>
                        <w:p w14:paraId="7D53A350" w14:textId="77777777" w:rsidR="001E6A56" w:rsidRPr="00A12E49" w:rsidRDefault="001E6A56" w:rsidP="001E6A56">
                          <w:pPr>
                            <w:rPr>
                              <w:rFonts w:asciiTheme="majorHAnsi" w:hAnsiTheme="majorHAnsi" w:cstheme="majorHAnsi"/>
                              <w:lang w:val="de-DE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346A182" id="Casella di testo 16" o:spid="_x0000_s1027" type="#_x0000_t202" style="position:absolute;margin-left:155.8pt;margin-top:-80.6pt;width:169.5pt;height:12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" filled="f" stroked="f" strokeweight=".5pt">
              <v:textbox>
                <w:txbxContent>
                  <w:p w14:paraId="79F9DF4F" w14:textId="77777777" w:rsidR="001E6A56" w:rsidRPr="001E6A56" w:rsidRDefault="001E6A56" w:rsidP="001E6A56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it-IT"/>
                      </w:rPr>
                    </w:pPr>
                    <w:r w:rsidRPr="001E6A56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it-IT"/>
                      </w:rPr>
                      <w:t xml:space="preserve">Ufficio Stampa e Digital PR: </w:t>
                    </w:r>
                    <w:proofErr w:type="spellStart"/>
                    <w:r w:rsidRPr="001E6A56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it-IT"/>
                      </w:rPr>
                      <w:t>TAConline</w:t>
                    </w:r>
                    <w:proofErr w:type="spellEnd"/>
                  </w:p>
                  <w:p w14:paraId="01F8CFDE" w14:textId="77777777" w:rsidR="001E6A56" w:rsidRPr="001E6A56" w:rsidRDefault="001E6A56" w:rsidP="001E6A56">
                    <w:pPr>
                      <w:spacing w:after="0" w:line="240" w:lineRule="auto"/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</w:pPr>
                    <w:r w:rsidRPr="001E6A56"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  <w:t>press@taconline.it</w:t>
                    </w:r>
                  </w:p>
                  <w:p w14:paraId="414B15FF" w14:textId="77777777" w:rsidR="001E6A56" w:rsidRPr="001E6A56" w:rsidRDefault="001E6A56" w:rsidP="001E6A56">
                    <w:pPr>
                      <w:spacing w:after="0" w:line="240" w:lineRule="auto"/>
                      <w:rPr>
                        <w:rFonts w:ascii="Arial" w:hAnsi="Arial" w:cs="Arial"/>
                        <w:bCs/>
                        <w:color w:val="000000" w:themeColor="text1"/>
                        <w:sz w:val="16"/>
                        <w:szCs w:val="16"/>
                        <w:lang w:val="de-DE"/>
                      </w:rPr>
                    </w:pPr>
                    <w:hyperlink r:id="rId5" w:history="1">
                      <w:r w:rsidRPr="001E6A56">
                        <w:rPr>
                          <w:rStyle w:val="Collegamentoipertestuale"/>
                          <w:rFonts w:ascii="Arial" w:hAnsi="Arial" w:cs="Arial"/>
                          <w:bCs/>
                          <w:color w:val="000000" w:themeColor="text1"/>
                          <w:sz w:val="16"/>
                          <w:szCs w:val="16"/>
                          <w:lang w:val="de-DE"/>
                        </w:rPr>
                        <w:t>www.taconline.it</w:t>
                      </w:r>
                    </w:hyperlink>
                  </w:p>
                  <w:p w14:paraId="7897A0C4" w14:textId="77777777" w:rsidR="001E6A56" w:rsidRPr="001E6A56" w:rsidRDefault="001E6A56" w:rsidP="001E6A56">
                    <w:pPr>
                      <w:spacing w:after="0" w:line="240" w:lineRule="auto"/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</w:pPr>
                  </w:p>
                  <w:p w14:paraId="6BFF7AD5" w14:textId="77777777" w:rsidR="001E6A56" w:rsidRPr="001E6A56" w:rsidRDefault="001E6A56" w:rsidP="001E6A56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it-IT"/>
                      </w:rPr>
                    </w:pPr>
                    <w:r w:rsidRPr="001E6A56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it-IT"/>
                      </w:rPr>
                      <w:t xml:space="preserve">Contatti di riferimento </w:t>
                    </w:r>
                  </w:p>
                  <w:p w14:paraId="43183258" w14:textId="77777777" w:rsidR="001E6A56" w:rsidRPr="001E6A56" w:rsidRDefault="001E6A56" w:rsidP="001E6A56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it-IT"/>
                      </w:rPr>
                    </w:pPr>
                    <w:r w:rsidRPr="001E6A56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it-IT"/>
                      </w:rPr>
                      <w:t>Paola Staiano</w:t>
                    </w:r>
                  </w:p>
                  <w:p w14:paraId="12502247" w14:textId="77777777" w:rsidR="001E6A56" w:rsidRPr="001E6A56" w:rsidRDefault="001E6A56" w:rsidP="001E6A56">
                    <w:pPr>
                      <w:spacing w:after="0" w:line="240" w:lineRule="auto"/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  <w:lang w:val="it-IT"/>
                      </w:rPr>
                    </w:pPr>
                    <w:hyperlink r:id="rId6" w:history="1">
                      <w:r w:rsidRPr="001E6A56">
                        <w:rPr>
                          <w:rStyle w:val="Collegamentoipertestuale"/>
                          <w:rFonts w:ascii="Arial" w:hAnsi="Arial" w:cs="Arial"/>
                          <w:color w:val="000000" w:themeColor="text1"/>
                          <w:sz w:val="16"/>
                          <w:szCs w:val="16"/>
                          <w:lang w:val="it-IT"/>
                        </w:rPr>
                        <w:t>staiano@taconline.it</w:t>
                      </w:r>
                    </w:hyperlink>
                  </w:p>
                  <w:p w14:paraId="273FBC23" w14:textId="77777777" w:rsidR="001E6A56" w:rsidRPr="001E6A56" w:rsidRDefault="001E6A56" w:rsidP="001E6A56">
                    <w:pPr>
                      <w:spacing w:after="0" w:line="240" w:lineRule="auto"/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</w:pPr>
                    <w:r w:rsidRPr="001E6A56"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  <w:t>+39 3356347576</w:t>
                    </w:r>
                  </w:p>
                  <w:p w14:paraId="532142FC" w14:textId="77777777" w:rsidR="001E6A56" w:rsidRPr="001E6A56" w:rsidRDefault="001E6A56" w:rsidP="001E6A56">
                    <w:pPr>
                      <w:spacing w:after="0" w:line="240" w:lineRule="auto"/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</w:pPr>
                  </w:p>
                  <w:p w14:paraId="3E13A732" w14:textId="77777777" w:rsidR="001E6A56" w:rsidRPr="001E6A56" w:rsidRDefault="001E6A56" w:rsidP="001E6A56">
                    <w:pPr>
                      <w:spacing w:after="0" w:line="240" w:lineRule="auto"/>
                      <w:rPr>
                        <w:rFonts w:ascii="Arial" w:hAnsi="Arial" w:cs="Arial"/>
                        <w:b/>
                        <w:sz w:val="16"/>
                        <w:szCs w:val="16"/>
                        <w:lang w:val="de-DE"/>
                      </w:rPr>
                    </w:pPr>
                    <w:r w:rsidRPr="001E6A56">
                      <w:rPr>
                        <w:rFonts w:ascii="Arial" w:hAnsi="Arial" w:cs="Arial"/>
                        <w:b/>
                        <w:sz w:val="16"/>
                        <w:szCs w:val="16"/>
                        <w:lang w:val="de-DE"/>
                      </w:rPr>
                      <w:t>Giulia Solari</w:t>
                    </w:r>
                  </w:p>
                  <w:p w14:paraId="1302075A" w14:textId="77777777" w:rsidR="001E6A56" w:rsidRPr="001E6A56" w:rsidRDefault="001E6A56" w:rsidP="001E6A56">
                    <w:pPr>
                      <w:spacing w:after="0" w:line="240" w:lineRule="auto"/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  <w:lang w:val="it-IT"/>
                      </w:rPr>
                    </w:pPr>
                    <w:r w:rsidRPr="001E6A56">
                      <w:rPr>
                        <w:rFonts w:ascii="Arial" w:hAnsi="Arial" w:cs="Arial"/>
                        <w:sz w:val="16"/>
                        <w:szCs w:val="16"/>
                        <w:lang w:val="it-IT"/>
                      </w:rPr>
                      <w:t>solari@taconline.it</w:t>
                    </w:r>
                  </w:p>
                  <w:p w14:paraId="4FE0C789" w14:textId="77777777" w:rsidR="001E6A56" w:rsidRPr="001E6A56" w:rsidRDefault="001E6A56" w:rsidP="001E6A56">
                    <w:pPr>
                      <w:spacing w:after="0" w:line="240" w:lineRule="auto"/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</w:pPr>
                    <w:r w:rsidRPr="001E6A56"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  <w:t>+39 3201841476</w:t>
                    </w:r>
                  </w:p>
                  <w:p w14:paraId="7D53A350" w14:textId="77777777" w:rsidR="001E6A56" w:rsidRPr="00A12E49" w:rsidRDefault="001E6A56" w:rsidP="001E6A56">
                    <w:pPr>
                      <w:rPr>
                        <w:rFonts w:asciiTheme="majorHAnsi" w:hAnsiTheme="majorHAnsi" w:cstheme="majorHAnsi"/>
                        <w:lang w:val="de-DE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6E68FD" w14:textId="77777777" w:rsidR="005D4A63" w:rsidRDefault="005D4A63" w:rsidP="00901925">
      <w:pPr>
        <w:spacing w:after="0" w:line="240" w:lineRule="auto"/>
      </w:pPr>
      <w:r>
        <w:separator/>
      </w:r>
    </w:p>
  </w:footnote>
  <w:footnote w:type="continuationSeparator" w:id="0">
    <w:p w14:paraId="0CBC0E39" w14:textId="77777777" w:rsidR="005D4A63" w:rsidRDefault="005D4A63" w:rsidP="009019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5019FC" w14:textId="4263BA23" w:rsidR="00901925" w:rsidRDefault="00F600D2" w:rsidP="002D08CA">
    <w:pPr>
      <w:pStyle w:val="Intestazione"/>
      <w:jc w:val="right"/>
    </w:pPr>
    <w:r>
      <w:rPr>
        <w:noProof/>
      </w:rPr>
      <w:drawing>
        <wp:inline distT="0" distB="0" distL="0" distR="0" wp14:anchorId="06E8B20D" wp14:editId="338FAD18">
          <wp:extent cx="1652291" cy="606013"/>
          <wp:effectExtent l="0" t="0" r="5080" b="3810"/>
          <wp:docPr id="1" name="Immagine 1" descr="Immagine che contiene disegnando, orologi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F Art of Bath Logo_2020_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52291" cy="6060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BB7E6E"/>
    <w:multiLevelType w:val="multilevel"/>
    <w:tmpl w:val="2E4C6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B12335C"/>
    <w:multiLevelType w:val="multilevel"/>
    <w:tmpl w:val="206C4E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28590350">
    <w:abstractNumId w:val="1"/>
  </w:num>
  <w:num w:numId="2" w16cid:durableId="10316895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3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3CF7"/>
    <w:rsid w:val="00052FFF"/>
    <w:rsid w:val="0005499E"/>
    <w:rsid w:val="0006521E"/>
    <w:rsid w:val="00073CF7"/>
    <w:rsid w:val="00090F2C"/>
    <w:rsid w:val="000D43D4"/>
    <w:rsid w:val="000F796D"/>
    <w:rsid w:val="00107AC7"/>
    <w:rsid w:val="00170ACB"/>
    <w:rsid w:val="00180121"/>
    <w:rsid w:val="001D7536"/>
    <w:rsid w:val="001E210F"/>
    <w:rsid w:val="001E6A56"/>
    <w:rsid w:val="001F7B8B"/>
    <w:rsid w:val="0024143D"/>
    <w:rsid w:val="00275D2D"/>
    <w:rsid w:val="002C57C8"/>
    <w:rsid w:val="002C6FAC"/>
    <w:rsid w:val="002D08CA"/>
    <w:rsid w:val="003013BA"/>
    <w:rsid w:val="003D4C0D"/>
    <w:rsid w:val="003E6480"/>
    <w:rsid w:val="0040522D"/>
    <w:rsid w:val="004320AF"/>
    <w:rsid w:val="0048152F"/>
    <w:rsid w:val="0048251F"/>
    <w:rsid w:val="00486E60"/>
    <w:rsid w:val="004A186D"/>
    <w:rsid w:val="00584C86"/>
    <w:rsid w:val="005C1993"/>
    <w:rsid w:val="005D4A63"/>
    <w:rsid w:val="00607345"/>
    <w:rsid w:val="00631167"/>
    <w:rsid w:val="006701C4"/>
    <w:rsid w:val="00875E58"/>
    <w:rsid w:val="00901925"/>
    <w:rsid w:val="009046FF"/>
    <w:rsid w:val="009A1786"/>
    <w:rsid w:val="00AD69A7"/>
    <w:rsid w:val="00B245C7"/>
    <w:rsid w:val="00B91D23"/>
    <w:rsid w:val="00C721B8"/>
    <w:rsid w:val="00D522A4"/>
    <w:rsid w:val="00D9328C"/>
    <w:rsid w:val="00E46CAA"/>
    <w:rsid w:val="00E77E41"/>
    <w:rsid w:val="00EA0DFA"/>
    <w:rsid w:val="00EF4701"/>
    <w:rsid w:val="00F27583"/>
    <w:rsid w:val="00F600D2"/>
    <w:rsid w:val="00F633E9"/>
    <w:rsid w:val="00F94321"/>
    <w:rsid w:val="00FE2018"/>
    <w:rsid w:val="00FF0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11C422"/>
  <w15:chartTrackingRefBased/>
  <w15:docId w15:val="{634579B1-EE3B-41FA-9AE8-7B3DCD36C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073CF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73CF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073CF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73CF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73CF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73CF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73CF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73CF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73CF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73CF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73CF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rsid w:val="00073CF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73CF7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73CF7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73CF7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73CF7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73CF7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73CF7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073CF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073CF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073CF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73CF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073CF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73CF7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073CF7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073CF7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73CF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73CF7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073CF7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90192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01925"/>
  </w:style>
  <w:style w:type="paragraph" w:styleId="Pidipagina">
    <w:name w:val="footer"/>
    <w:basedOn w:val="Normale"/>
    <w:link w:val="PidipaginaCarattere"/>
    <w:uiPriority w:val="99"/>
    <w:unhideWhenUsed/>
    <w:rsid w:val="0090192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01925"/>
  </w:style>
  <w:style w:type="paragraph" w:styleId="NormaleWeb">
    <w:name w:val="Normal (Web)"/>
    <w:basedOn w:val="Normale"/>
    <w:uiPriority w:val="99"/>
    <w:unhideWhenUsed/>
    <w:rsid w:val="004A18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GB" w:eastAsia="en-GB"/>
      <w14:ligatures w14:val="none"/>
    </w:rPr>
  </w:style>
  <w:style w:type="character" w:styleId="Collegamentoipertestuale">
    <w:name w:val="Hyperlink"/>
    <w:rsid w:val="004A186D"/>
    <w:rPr>
      <w:color w:val="0000FF"/>
      <w:u w:val="single"/>
    </w:rPr>
  </w:style>
  <w:style w:type="character" w:customStyle="1" w:styleId="apple-converted-space">
    <w:name w:val="apple-converted-space"/>
    <w:basedOn w:val="Carpredefinitoparagrafo"/>
    <w:rsid w:val="004A186D"/>
  </w:style>
  <w:style w:type="character" w:styleId="Enfasigrassetto">
    <w:name w:val="Strong"/>
    <w:basedOn w:val="Carpredefinitoparagrafo"/>
    <w:uiPriority w:val="22"/>
    <w:qFormat/>
    <w:rsid w:val="00EF4701"/>
    <w:rPr>
      <w:b/>
      <w:bCs/>
    </w:rPr>
  </w:style>
  <w:style w:type="character" w:styleId="Menzionenonrisolta">
    <w:name w:val="Unresolved Mention"/>
    <w:basedOn w:val="Carpredefinitoparagrafo"/>
    <w:uiPriority w:val="99"/>
    <w:semiHidden/>
    <w:unhideWhenUsed/>
    <w:rsid w:val="00F633E9"/>
    <w:rPr>
      <w:color w:val="605E5C"/>
      <w:shd w:val="clear" w:color="auto" w:fill="E1DFDD"/>
    </w:rPr>
  </w:style>
  <w:style w:type="character" w:styleId="Enfasicorsivo">
    <w:name w:val="Emphasis"/>
    <w:basedOn w:val="Carpredefinitoparagrafo"/>
    <w:uiPriority w:val="20"/>
    <w:qFormat/>
    <w:rsid w:val="00E77E41"/>
    <w:rPr>
      <w:i/>
      <w:iCs/>
    </w:rPr>
  </w:style>
  <w:style w:type="character" w:styleId="Collegamentovisitato">
    <w:name w:val="FollowedHyperlink"/>
    <w:basedOn w:val="Carpredefinitoparagrafo"/>
    <w:uiPriority w:val="99"/>
    <w:semiHidden/>
    <w:unhideWhenUsed/>
    <w:rsid w:val="001E6A56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255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7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90460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24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3926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98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8883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39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7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9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taconline.it" TargetMode="External"/><Relationship Id="rId2" Type="http://schemas.openxmlformats.org/officeDocument/2006/relationships/hyperlink" Target="http://www.graff-designs.com" TargetMode="External"/><Relationship Id="rId1" Type="http://schemas.openxmlformats.org/officeDocument/2006/relationships/hyperlink" Target="http://www.graff-designs.com" TargetMode="External"/><Relationship Id="rId6" Type="http://schemas.openxmlformats.org/officeDocument/2006/relationships/hyperlink" Target="mailto:staiano@taconline.it" TargetMode="External"/><Relationship Id="rId5" Type="http://schemas.openxmlformats.org/officeDocument/2006/relationships/hyperlink" Target="http://www.taconline.it" TargetMode="External"/><Relationship Id="rId4" Type="http://schemas.openxmlformats.org/officeDocument/2006/relationships/hyperlink" Target="mailto:staiano@taconli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415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Lopez</dc:creator>
  <cp:keywords/>
  <dc:description/>
  <cp:lastModifiedBy>Paola Staiano</cp:lastModifiedBy>
  <cp:revision>3</cp:revision>
  <cp:lastPrinted>2025-01-29T21:21:00Z</cp:lastPrinted>
  <dcterms:created xsi:type="dcterms:W3CDTF">2025-09-04T15:03:00Z</dcterms:created>
  <dcterms:modified xsi:type="dcterms:W3CDTF">2025-09-09T07:46:00Z</dcterms:modified>
</cp:coreProperties>
</file>