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3D8612" w14:textId="5C8E41B1" w:rsidR="00970944" w:rsidRPr="00DD08CB" w:rsidRDefault="006E4EE3" w:rsidP="00970944">
      <w:pPr>
        <w:shd w:val="clear" w:color="auto" w:fill="FFFFFF"/>
        <w:spacing w:line="276" w:lineRule="auto"/>
        <w:rPr>
          <w:rFonts w:ascii="Barlow" w:hAnsi="Barlow" w:cs="Arial"/>
          <w:b/>
          <w:bCs/>
          <w:color w:val="BFBFBF" w:themeColor="background1" w:themeShade="BF"/>
          <w:sz w:val="20"/>
          <w:szCs w:val="20"/>
          <w:lang w:val="it-IT" w:eastAsia="en-GB"/>
        </w:rPr>
      </w:pPr>
      <w:r w:rsidRPr="00DD08CB">
        <w:rPr>
          <w:rFonts w:ascii="Barlow" w:hAnsi="Barlow" w:cs="Arial"/>
          <w:b/>
          <w:bCs/>
          <w:color w:val="BFBFBF" w:themeColor="background1" w:themeShade="BF"/>
          <w:sz w:val="20"/>
          <w:szCs w:val="20"/>
          <w:lang w:val="it-IT" w:eastAsia="en-GB"/>
        </w:rPr>
        <w:t xml:space="preserve">Milano, </w:t>
      </w:r>
      <w:r w:rsidR="00970944" w:rsidRPr="00DD08CB">
        <w:rPr>
          <w:rFonts w:ascii="Barlow" w:hAnsi="Barlow" w:cs="Arial"/>
          <w:b/>
          <w:bCs/>
          <w:color w:val="BFBFBF" w:themeColor="background1" w:themeShade="BF"/>
          <w:sz w:val="20"/>
          <w:szCs w:val="20"/>
          <w:lang w:val="it-IT" w:eastAsia="en-GB"/>
        </w:rPr>
        <w:t>Salone del Mobile 2022</w:t>
      </w:r>
      <w:r w:rsidR="00970944" w:rsidRPr="00DD08CB">
        <w:rPr>
          <w:rFonts w:ascii="Barlow" w:hAnsi="Barlow" w:cs="Arial"/>
          <w:b/>
          <w:bCs/>
          <w:color w:val="BFBFBF" w:themeColor="background1" w:themeShade="BF"/>
          <w:sz w:val="20"/>
          <w:szCs w:val="20"/>
          <w:lang w:val="it-IT" w:eastAsia="en-GB"/>
        </w:rPr>
        <w:tab/>
      </w:r>
      <w:r w:rsidR="00970944" w:rsidRPr="00DD08CB">
        <w:rPr>
          <w:rFonts w:ascii="Barlow" w:hAnsi="Barlow" w:cs="Arial"/>
          <w:b/>
          <w:bCs/>
          <w:color w:val="BFBFBF" w:themeColor="background1" w:themeShade="BF"/>
          <w:sz w:val="20"/>
          <w:szCs w:val="20"/>
          <w:lang w:val="it-IT" w:eastAsia="en-GB"/>
        </w:rPr>
        <w:tab/>
      </w:r>
      <w:r w:rsidR="00970944" w:rsidRPr="00DD08CB">
        <w:rPr>
          <w:rFonts w:ascii="Barlow" w:hAnsi="Barlow" w:cs="Arial"/>
          <w:b/>
          <w:bCs/>
          <w:color w:val="BFBFBF" w:themeColor="background1" w:themeShade="BF"/>
          <w:sz w:val="20"/>
          <w:szCs w:val="20"/>
          <w:lang w:val="it-IT" w:eastAsia="en-GB"/>
        </w:rPr>
        <w:tab/>
      </w:r>
      <w:r w:rsidR="00970944" w:rsidRPr="00DD08CB">
        <w:rPr>
          <w:rFonts w:ascii="Barlow" w:hAnsi="Barlow" w:cs="Arial"/>
          <w:b/>
          <w:bCs/>
          <w:color w:val="BFBFBF" w:themeColor="background1" w:themeShade="BF"/>
          <w:sz w:val="20"/>
          <w:szCs w:val="20"/>
          <w:lang w:val="it-IT" w:eastAsia="en-GB"/>
        </w:rPr>
        <w:tab/>
      </w:r>
      <w:r w:rsidR="00970944" w:rsidRPr="00DD08CB">
        <w:rPr>
          <w:rFonts w:ascii="Barlow" w:hAnsi="Barlow" w:cs="Arial"/>
          <w:b/>
          <w:bCs/>
          <w:color w:val="BFBFBF" w:themeColor="background1" w:themeShade="BF"/>
          <w:sz w:val="20"/>
          <w:szCs w:val="20"/>
          <w:lang w:val="it-IT" w:eastAsia="en-GB"/>
        </w:rPr>
        <w:tab/>
      </w:r>
      <w:r w:rsidR="00970944" w:rsidRPr="00DD08CB">
        <w:rPr>
          <w:rFonts w:ascii="Barlow" w:hAnsi="Barlow" w:cs="Arial"/>
          <w:b/>
          <w:bCs/>
          <w:color w:val="BFBFBF" w:themeColor="background1" w:themeShade="BF"/>
          <w:sz w:val="20"/>
          <w:szCs w:val="20"/>
          <w:lang w:val="it-IT" w:eastAsia="en-GB"/>
        </w:rPr>
        <w:tab/>
      </w:r>
      <w:r w:rsidRPr="00DD08CB">
        <w:rPr>
          <w:rFonts w:ascii="Barlow" w:hAnsi="Barlow" w:cs="Arial"/>
          <w:b/>
          <w:bCs/>
          <w:color w:val="BFBFBF" w:themeColor="background1" w:themeShade="BF"/>
          <w:sz w:val="20"/>
          <w:szCs w:val="20"/>
          <w:lang w:val="it-IT" w:eastAsia="en-GB"/>
        </w:rPr>
        <w:t xml:space="preserve">        </w:t>
      </w:r>
      <w:r w:rsidR="00260A40">
        <w:rPr>
          <w:rFonts w:ascii="Barlow" w:hAnsi="Barlow" w:cs="Arial"/>
          <w:b/>
          <w:bCs/>
          <w:color w:val="BFBFBF" w:themeColor="background1" w:themeShade="BF"/>
          <w:sz w:val="20"/>
          <w:szCs w:val="20"/>
          <w:lang w:val="it-IT" w:eastAsia="en-GB"/>
        </w:rPr>
        <w:tab/>
      </w:r>
      <w:r w:rsidR="00260A40">
        <w:rPr>
          <w:rFonts w:ascii="Barlow" w:hAnsi="Barlow" w:cs="Arial"/>
          <w:b/>
          <w:bCs/>
          <w:color w:val="BFBFBF" w:themeColor="background1" w:themeShade="BF"/>
          <w:sz w:val="20"/>
          <w:szCs w:val="20"/>
          <w:lang w:val="it-IT" w:eastAsia="en-GB"/>
        </w:rPr>
        <w:tab/>
      </w:r>
      <w:r w:rsidR="00970944" w:rsidRPr="00DD08CB">
        <w:rPr>
          <w:rFonts w:ascii="Barlow" w:hAnsi="Barlow" w:cs="Arial"/>
          <w:b/>
          <w:bCs/>
          <w:color w:val="BFBFBF" w:themeColor="background1" w:themeShade="BF"/>
          <w:sz w:val="20"/>
          <w:szCs w:val="20"/>
          <w:lang w:val="it-IT" w:eastAsia="en-GB"/>
        </w:rPr>
        <w:t>Comunicato Stampa</w:t>
      </w:r>
    </w:p>
    <w:p w14:paraId="13A47241" w14:textId="7AEA8494" w:rsidR="00970944" w:rsidRPr="00260A40" w:rsidRDefault="00970944" w:rsidP="005414E6">
      <w:pPr>
        <w:shd w:val="clear" w:color="auto" w:fill="FFFFFF"/>
        <w:spacing w:line="276" w:lineRule="auto"/>
        <w:jc w:val="both"/>
        <w:rPr>
          <w:rFonts w:ascii="Barlow" w:hAnsi="Barlow" w:cs="Arial"/>
          <w:color w:val="000000"/>
          <w:sz w:val="22"/>
          <w:szCs w:val="22"/>
          <w:lang w:val="it-IT" w:eastAsia="en-GB"/>
        </w:rPr>
      </w:pPr>
    </w:p>
    <w:p w14:paraId="37229804" w14:textId="1105FD8D" w:rsidR="008F75CA" w:rsidRPr="00260A40" w:rsidRDefault="00D32950" w:rsidP="005414E6">
      <w:pPr>
        <w:shd w:val="clear" w:color="auto" w:fill="FFFFFF"/>
        <w:spacing w:line="276" w:lineRule="auto"/>
        <w:jc w:val="both"/>
        <w:rPr>
          <w:rFonts w:ascii="Barlow" w:hAnsi="Barlow" w:cs="Arial"/>
          <w:color w:val="000000"/>
          <w:sz w:val="22"/>
          <w:szCs w:val="22"/>
          <w:lang w:val="it-IT" w:eastAsia="en-GB"/>
        </w:rPr>
      </w:pPr>
      <w:r w:rsidRPr="00260A40">
        <w:rPr>
          <w:rFonts w:ascii="Barlow" w:hAnsi="Barlow" w:cs="Arial"/>
          <w:color w:val="000000"/>
          <w:sz w:val="22"/>
          <w:szCs w:val="22"/>
          <w:lang w:val="it-IT" w:eastAsia="en-GB"/>
        </w:rPr>
        <w:t xml:space="preserve">In </w:t>
      </w:r>
      <w:r w:rsidR="008F75CA" w:rsidRPr="00260A40">
        <w:rPr>
          <w:rFonts w:ascii="Barlow" w:hAnsi="Barlow" w:cs="Arial"/>
          <w:color w:val="000000"/>
          <w:sz w:val="22"/>
          <w:szCs w:val="22"/>
          <w:lang w:val="it-IT" w:eastAsia="en-GB"/>
        </w:rPr>
        <w:t>occasione del Salone del Mobile di Milano, C</w:t>
      </w:r>
      <w:r w:rsidR="00D0769C" w:rsidRPr="00260A40">
        <w:rPr>
          <w:rFonts w:ascii="Barlow" w:hAnsi="Barlow" w:cs="Arial"/>
          <w:color w:val="000000"/>
          <w:sz w:val="22"/>
          <w:szCs w:val="22"/>
          <w:lang w:val="it-IT" w:eastAsia="en-GB"/>
        </w:rPr>
        <w:t>isal</w:t>
      </w:r>
      <w:r w:rsidR="000D265E" w:rsidRPr="00260A40">
        <w:rPr>
          <w:rFonts w:ascii="Barlow" w:hAnsi="Barlow" w:cs="Arial"/>
          <w:color w:val="000000"/>
          <w:sz w:val="22"/>
          <w:szCs w:val="22"/>
          <w:lang w:val="it-IT" w:eastAsia="en-GB"/>
        </w:rPr>
        <w:t xml:space="preserve"> </w:t>
      </w:r>
      <w:r w:rsidR="008F75CA" w:rsidRPr="00260A40">
        <w:rPr>
          <w:rFonts w:ascii="Barlow" w:hAnsi="Barlow" w:cs="Arial"/>
          <w:color w:val="000000"/>
          <w:sz w:val="22"/>
          <w:szCs w:val="22"/>
          <w:lang w:val="it-IT" w:eastAsia="en-GB"/>
        </w:rPr>
        <w:t xml:space="preserve">ha presentato </w:t>
      </w:r>
      <w:r w:rsidR="004D4AA8">
        <w:rPr>
          <w:rFonts w:ascii="Barlow" w:hAnsi="Barlow" w:cs="Arial"/>
          <w:color w:val="000000"/>
          <w:sz w:val="22"/>
          <w:szCs w:val="22"/>
          <w:lang w:val="it-IT" w:eastAsia="en-GB"/>
        </w:rPr>
        <w:t>alcune</w:t>
      </w:r>
      <w:r w:rsidR="008F75CA" w:rsidRPr="00260A40">
        <w:rPr>
          <w:rFonts w:ascii="Barlow" w:hAnsi="Barlow" w:cs="Arial"/>
          <w:color w:val="000000"/>
          <w:sz w:val="22"/>
          <w:szCs w:val="22"/>
          <w:lang w:val="it-IT" w:eastAsia="en-GB"/>
        </w:rPr>
        <w:t xml:space="preserve"> nuove collezioni destinate a fare tendenze nel mondo dell’arredo bagno.</w:t>
      </w:r>
    </w:p>
    <w:p w14:paraId="2754D19D" w14:textId="77777777" w:rsidR="008F75CA" w:rsidRPr="00260A40" w:rsidRDefault="008F75CA" w:rsidP="005414E6">
      <w:pPr>
        <w:shd w:val="clear" w:color="auto" w:fill="FFFFFF"/>
        <w:spacing w:line="276" w:lineRule="auto"/>
        <w:jc w:val="both"/>
        <w:rPr>
          <w:rFonts w:ascii="Barlow" w:hAnsi="Barlow" w:cs="Arial"/>
          <w:color w:val="000000"/>
          <w:sz w:val="22"/>
          <w:szCs w:val="22"/>
          <w:lang w:val="it-IT" w:eastAsia="en-GB"/>
        </w:rPr>
      </w:pPr>
    </w:p>
    <w:p w14:paraId="3972304D" w14:textId="4BD1621D" w:rsidR="009F79CB" w:rsidRPr="00260A40" w:rsidRDefault="009F79CB" w:rsidP="00FC2483">
      <w:pPr>
        <w:shd w:val="clear" w:color="auto" w:fill="FFFFFF"/>
        <w:spacing w:line="276" w:lineRule="auto"/>
        <w:jc w:val="both"/>
        <w:rPr>
          <w:rFonts w:ascii="Barlow" w:hAnsi="Barlow" w:cs="Arial"/>
          <w:b/>
          <w:bCs/>
          <w:color w:val="000000"/>
          <w:sz w:val="22"/>
          <w:szCs w:val="22"/>
          <w:lang w:val="it-IT" w:eastAsia="en-GB"/>
        </w:rPr>
      </w:pPr>
      <w:r w:rsidRPr="00260A40">
        <w:rPr>
          <w:rFonts w:ascii="Barlow" w:hAnsi="Barlow" w:cs="Arial"/>
          <w:b/>
          <w:bCs/>
          <w:color w:val="000000"/>
          <w:sz w:val="22"/>
          <w:szCs w:val="22"/>
          <w:lang w:val="it-IT" w:eastAsia="en-GB"/>
        </w:rPr>
        <w:t xml:space="preserve">INOX </w:t>
      </w:r>
      <w:r w:rsidR="00AE28B9" w:rsidRPr="00260A40">
        <w:rPr>
          <w:rFonts w:ascii="Barlow" w:hAnsi="Barlow" w:cs="Arial"/>
          <w:b/>
          <w:bCs/>
          <w:color w:val="000000"/>
          <w:sz w:val="22"/>
          <w:szCs w:val="22"/>
          <w:lang w:val="it-IT" w:eastAsia="en-GB"/>
        </w:rPr>
        <w:t xml:space="preserve">- </w:t>
      </w:r>
      <w:r w:rsidR="00414448" w:rsidRPr="00260A40">
        <w:rPr>
          <w:rFonts w:ascii="Barlow" w:hAnsi="Barlow" w:cs="Arial"/>
          <w:b/>
          <w:bCs/>
          <w:color w:val="000000"/>
          <w:sz w:val="22"/>
          <w:szCs w:val="22"/>
          <w:lang w:val="it-IT" w:eastAsia="en-GB"/>
        </w:rPr>
        <w:t>Design</w:t>
      </w:r>
      <w:r w:rsidR="00414448">
        <w:rPr>
          <w:rFonts w:ascii="Barlow" w:hAnsi="Barlow" w:cs="Arial"/>
          <w:b/>
          <w:bCs/>
          <w:color w:val="000000"/>
          <w:sz w:val="22"/>
          <w:szCs w:val="22"/>
          <w:lang w:val="it-IT" w:eastAsia="en-GB"/>
        </w:rPr>
        <w:t xml:space="preserve"> by </w:t>
      </w:r>
      <w:r w:rsidR="008D0A6A">
        <w:rPr>
          <w:rFonts w:ascii="Barlow" w:hAnsi="Barlow" w:cs="Arial"/>
          <w:b/>
          <w:bCs/>
          <w:color w:val="000000"/>
          <w:sz w:val="22"/>
          <w:szCs w:val="22"/>
          <w:lang w:val="it-IT" w:eastAsia="en-GB"/>
        </w:rPr>
        <w:t>BMP PROGETTI</w:t>
      </w:r>
    </w:p>
    <w:p w14:paraId="0650A899" w14:textId="5A1D3FF4" w:rsidR="00FC2483" w:rsidRPr="00260A40" w:rsidRDefault="00FC2483" w:rsidP="00FC2483">
      <w:pPr>
        <w:shd w:val="clear" w:color="auto" w:fill="FFFFFF"/>
        <w:spacing w:line="276" w:lineRule="auto"/>
        <w:jc w:val="both"/>
        <w:rPr>
          <w:rFonts w:ascii="Barlow" w:hAnsi="Barlow" w:cs="Arial"/>
          <w:color w:val="000000"/>
          <w:sz w:val="22"/>
          <w:szCs w:val="22"/>
          <w:lang w:val="it-IT" w:eastAsia="en-GB"/>
        </w:rPr>
      </w:pPr>
      <w:r w:rsidRPr="00260A40">
        <w:rPr>
          <w:rFonts w:ascii="Barlow" w:hAnsi="Barlow" w:cs="Arial"/>
          <w:color w:val="000000"/>
          <w:sz w:val="22"/>
          <w:szCs w:val="22"/>
          <w:lang w:val="it-IT" w:eastAsia="en-GB"/>
        </w:rPr>
        <w:t xml:space="preserve">La collezione </w:t>
      </w:r>
      <w:r w:rsidRPr="00260A40">
        <w:rPr>
          <w:rFonts w:ascii="Barlow" w:hAnsi="Barlow" w:cs="Arial"/>
          <w:b/>
          <w:bCs/>
          <w:color w:val="000000"/>
          <w:sz w:val="22"/>
          <w:szCs w:val="22"/>
          <w:lang w:val="it-IT" w:eastAsia="en-GB"/>
        </w:rPr>
        <w:t>Inox</w:t>
      </w:r>
      <w:r w:rsidR="009F79CB" w:rsidRPr="00260A40">
        <w:rPr>
          <w:rFonts w:ascii="Barlow" w:hAnsi="Barlow" w:cs="Arial"/>
          <w:b/>
          <w:bCs/>
          <w:color w:val="000000"/>
          <w:sz w:val="22"/>
          <w:szCs w:val="22"/>
          <w:lang w:val="it-IT" w:eastAsia="en-GB"/>
        </w:rPr>
        <w:t xml:space="preserve"> di Cisal</w:t>
      </w:r>
      <w:r w:rsidRPr="00260A40">
        <w:rPr>
          <w:rFonts w:ascii="Barlow" w:hAnsi="Barlow" w:cs="Arial"/>
          <w:color w:val="000000"/>
          <w:sz w:val="22"/>
          <w:szCs w:val="22"/>
          <w:lang w:val="it-IT" w:eastAsia="en-GB"/>
        </w:rPr>
        <w:t xml:space="preserve">, oltre a delle finiture uniche realizzate con innovative tecnologie produttive, </w:t>
      </w:r>
      <w:r w:rsidR="00D32950" w:rsidRPr="00260A40">
        <w:rPr>
          <w:rFonts w:ascii="Barlow" w:hAnsi="Barlow" w:cs="Arial"/>
          <w:color w:val="000000"/>
          <w:sz w:val="22"/>
          <w:szCs w:val="22"/>
          <w:lang w:val="it-IT" w:eastAsia="en-GB"/>
        </w:rPr>
        <w:t>è stata fortemente voluta dal</w:t>
      </w:r>
      <w:r w:rsidRPr="00260A40">
        <w:rPr>
          <w:rFonts w:ascii="Barlow" w:hAnsi="Barlow" w:cs="Arial"/>
          <w:color w:val="000000"/>
          <w:sz w:val="22"/>
          <w:szCs w:val="22"/>
          <w:lang w:val="it-IT" w:eastAsia="en-GB"/>
        </w:rPr>
        <w:t xml:space="preserve">l’Azienda novarese </w:t>
      </w:r>
      <w:r w:rsidR="00D32950" w:rsidRPr="00260A40">
        <w:rPr>
          <w:rFonts w:ascii="Barlow" w:hAnsi="Barlow" w:cs="Arial"/>
          <w:color w:val="000000"/>
          <w:sz w:val="22"/>
          <w:szCs w:val="22"/>
          <w:lang w:val="it-IT" w:eastAsia="en-GB"/>
        </w:rPr>
        <w:t>per dimostrare la sua</w:t>
      </w:r>
      <w:r w:rsidRPr="00260A40">
        <w:rPr>
          <w:rFonts w:ascii="Barlow" w:hAnsi="Barlow" w:cs="Arial"/>
          <w:color w:val="000000"/>
          <w:sz w:val="22"/>
          <w:szCs w:val="22"/>
          <w:lang w:val="it-IT" w:eastAsia="en-GB"/>
        </w:rPr>
        <w:t xml:space="preserve"> grandissima attenzione al</w:t>
      </w:r>
      <w:r w:rsidR="00D32950" w:rsidRPr="00260A40">
        <w:rPr>
          <w:rFonts w:ascii="Barlow" w:hAnsi="Barlow" w:cs="Arial"/>
          <w:color w:val="000000"/>
          <w:sz w:val="22"/>
          <w:szCs w:val="22"/>
          <w:lang w:val="it-IT" w:eastAsia="en-GB"/>
        </w:rPr>
        <w:t xml:space="preserve">lo sviluppo di prodotti a basso impatto ambientale. La collezione </w:t>
      </w:r>
      <w:r w:rsidR="00D32950" w:rsidRPr="00182FFB">
        <w:rPr>
          <w:rFonts w:ascii="Barlow" w:hAnsi="Barlow" w:cs="Arial"/>
          <w:b/>
          <w:bCs/>
          <w:color w:val="000000"/>
          <w:sz w:val="22"/>
          <w:szCs w:val="22"/>
          <w:lang w:val="it-IT" w:eastAsia="en-GB"/>
        </w:rPr>
        <w:t>Inox</w:t>
      </w:r>
      <w:r w:rsidR="00182FFB" w:rsidRPr="00182FFB">
        <w:rPr>
          <w:rFonts w:ascii="Barlow" w:hAnsi="Barlow" w:cs="Arial"/>
          <w:b/>
          <w:bCs/>
          <w:color w:val="000000"/>
          <w:sz w:val="22"/>
          <w:szCs w:val="22"/>
          <w:lang w:val="it-IT" w:eastAsia="en-GB"/>
        </w:rPr>
        <w:t xml:space="preserve"> di Cisal</w:t>
      </w:r>
      <w:r w:rsidR="00D32950" w:rsidRPr="00260A40">
        <w:rPr>
          <w:rFonts w:ascii="Barlow" w:hAnsi="Barlow" w:cs="Arial"/>
          <w:color w:val="000000"/>
          <w:sz w:val="22"/>
          <w:szCs w:val="22"/>
          <w:lang w:val="it-IT" w:eastAsia="en-GB"/>
        </w:rPr>
        <w:t>, infatti, è realizzata completamente in Acciaio Inox 316 totalmente riciclabile a fine vita</w:t>
      </w:r>
      <w:r w:rsidRPr="00260A40">
        <w:rPr>
          <w:rFonts w:ascii="Barlow" w:hAnsi="Barlow" w:cs="Arial"/>
          <w:color w:val="000000"/>
          <w:sz w:val="22"/>
          <w:szCs w:val="22"/>
          <w:lang w:val="it-IT" w:eastAsia="en-GB"/>
        </w:rPr>
        <w:t>.</w:t>
      </w:r>
    </w:p>
    <w:p w14:paraId="1961E09D" w14:textId="695C6A57" w:rsidR="00D0769C" w:rsidRPr="00260A40" w:rsidRDefault="00260A40" w:rsidP="00D0769C">
      <w:pPr>
        <w:shd w:val="clear" w:color="auto" w:fill="FFFFFF"/>
        <w:spacing w:line="276" w:lineRule="auto"/>
        <w:jc w:val="both"/>
        <w:rPr>
          <w:rFonts w:ascii="Barlow" w:hAnsi="Barlow" w:cs="Arial"/>
          <w:color w:val="000000"/>
          <w:sz w:val="22"/>
          <w:szCs w:val="22"/>
          <w:lang w:val="it-IT" w:eastAsia="en-GB"/>
        </w:rPr>
      </w:pPr>
      <w:r>
        <w:rPr>
          <w:rFonts w:ascii="Barlow" w:hAnsi="Barlow" w:cs="Arial"/>
          <w:color w:val="000000"/>
          <w:sz w:val="22"/>
          <w:szCs w:val="22"/>
          <w:lang w:val="it-IT" w:eastAsia="en-GB"/>
        </w:rPr>
        <w:t xml:space="preserve">Nonostante </w:t>
      </w:r>
      <w:r w:rsidR="00182FFB">
        <w:rPr>
          <w:rFonts w:ascii="Barlow" w:hAnsi="Barlow" w:cs="Arial"/>
          <w:color w:val="000000"/>
          <w:sz w:val="22"/>
          <w:szCs w:val="22"/>
          <w:lang w:val="it-IT" w:eastAsia="en-GB"/>
        </w:rPr>
        <w:t xml:space="preserve">l’eleganza </w:t>
      </w:r>
      <w:r>
        <w:rPr>
          <w:rFonts w:ascii="Barlow" w:hAnsi="Barlow" w:cs="Arial"/>
          <w:color w:val="000000"/>
          <w:sz w:val="22"/>
          <w:szCs w:val="22"/>
          <w:lang w:val="it-IT" w:eastAsia="en-GB"/>
        </w:rPr>
        <w:t>minimal</w:t>
      </w:r>
      <w:r w:rsidR="00182FFB">
        <w:rPr>
          <w:rFonts w:ascii="Barlow" w:hAnsi="Barlow" w:cs="Arial"/>
          <w:color w:val="000000"/>
          <w:sz w:val="22"/>
          <w:szCs w:val="22"/>
          <w:lang w:val="it-IT" w:eastAsia="en-GB"/>
        </w:rPr>
        <w:t xml:space="preserve"> della collezione, l’ergonomia di </w:t>
      </w:r>
      <w:r w:rsidR="00182FFB" w:rsidRPr="00260A40">
        <w:rPr>
          <w:rFonts w:ascii="Barlow" w:hAnsi="Barlow" w:cs="Arial"/>
          <w:b/>
          <w:bCs/>
          <w:color w:val="000000"/>
          <w:sz w:val="22"/>
          <w:szCs w:val="22"/>
          <w:lang w:val="it-IT" w:eastAsia="en-GB"/>
        </w:rPr>
        <w:t>Inox di Cisal</w:t>
      </w:r>
      <w:r w:rsidR="00182FFB" w:rsidRPr="00260A40">
        <w:rPr>
          <w:rFonts w:ascii="Barlow" w:hAnsi="Barlow" w:cs="Arial"/>
          <w:color w:val="000000"/>
          <w:sz w:val="22"/>
          <w:szCs w:val="22"/>
          <w:lang w:val="it-IT" w:eastAsia="en-GB"/>
        </w:rPr>
        <w:t xml:space="preserve"> </w:t>
      </w:r>
      <w:r w:rsidR="00182FFB">
        <w:rPr>
          <w:rFonts w:ascii="Barlow" w:hAnsi="Barlow" w:cs="Arial"/>
          <w:color w:val="000000"/>
          <w:sz w:val="22"/>
          <w:szCs w:val="22"/>
          <w:lang w:val="it-IT" w:eastAsia="en-GB"/>
        </w:rPr>
        <w:t xml:space="preserve">è perfetta e la </w:t>
      </w:r>
      <w:r w:rsidR="00D0769C" w:rsidRPr="00260A40">
        <w:rPr>
          <w:rFonts w:ascii="Barlow" w:hAnsi="Barlow" w:cs="Arial"/>
          <w:color w:val="000000"/>
          <w:sz w:val="22"/>
          <w:szCs w:val="22"/>
          <w:lang w:val="it-IT" w:eastAsia="en-GB"/>
        </w:rPr>
        <w:t xml:space="preserve">lavorazione a “trama sfumata” </w:t>
      </w:r>
      <w:r w:rsidR="00182FFB">
        <w:rPr>
          <w:rFonts w:ascii="Barlow" w:hAnsi="Barlow" w:cs="Arial"/>
          <w:color w:val="000000"/>
          <w:sz w:val="22"/>
          <w:szCs w:val="22"/>
          <w:lang w:val="it-IT" w:eastAsia="en-GB"/>
        </w:rPr>
        <w:t>consente all’utente una facile presa per manovrare la rubinetteria con agilità</w:t>
      </w:r>
      <w:r w:rsidR="00182FFB" w:rsidRPr="00260A40">
        <w:rPr>
          <w:rFonts w:ascii="Barlow" w:hAnsi="Barlow" w:cs="Arial"/>
          <w:color w:val="000000"/>
          <w:sz w:val="22"/>
          <w:szCs w:val="22"/>
          <w:lang w:val="it-IT" w:eastAsia="en-GB"/>
        </w:rPr>
        <w:t>.</w:t>
      </w:r>
    </w:p>
    <w:p w14:paraId="2EFBCB2A" w14:textId="7DB0910B" w:rsidR="00D0769C" w:rsidRPr="00260A40" w:rsidRDefault="009F79CB" w:rsidP="00D0769C">
      <w:pPr>
        <w:shd w:val="clear" w:color="auto" w:fill="FFFFFF"/>
        <w:spacing w:line="276" w:lineRule="auto"/>
        <w:jc w:val="both"/>
        <w:rPr>
          <w:rFonts w:ascii="Barlow" w:hAnsi="Barlow" w:cs="Arial"/>
          <w:color w:val="000000"/>
          <w:sz w:val="22"/>
          <w:szCs w:val="22"/>
          <w:lang w:val="it-IT" w:eastAsia="en-GB"/>
        </w:rPr>
      </w:pPr>
      <w:r w:rsidRPr="00260A40">
        <w:rPr>
          <w:rFonts w:ascii="Barlow" w:hAnsi="Barlow" w:cs="Arial"/>
          <w:color w:val="000000"/>
          <w:sz w:val="22"/>
          <w:szCs w:val="22"/>
          <w:lang w:val="it-IT" w:eastAsia="en-GB"/>
        </w:rPr>
        <w:t xml:space="preserve">Le nuovissime e particolari finiture </w:t>
      </w:r>
      <w:r w:rsidR="00182FFB">
        <w:rPr>
          <w:rFonts w:ascii="Barlow" w:hAnsi="Barlow" w:cs="Arial"/>
          <w:color w:val="000000"/>
          <w:sz w:val="22"/>
          <w:szCs w:val="22"/>
          <w:lang w:val="it-IT" w:eastAsia="en-GB"/>
        </w:rPr>
        <w:t>(</w:t>
      </w:r>
      <w:r w:rsidRPr="00260A40">
        <w:rPr>
          <w:rFonts w:ascii="Barlow" w:hAnsi="Barlow" w:cs="Arial"/>
          <w:color w:val="000000"/>
          <w:sz w:val="22"/>
          <w:szCs w:val="22"/>
          <w:lang w:val="it-IT" w:eastAsia="en-GB"/>
        </w:rPr>
        <w:t xml:space="preserve">Titanio </w:t>
      </w:r>
      <w:r w:rsidR="00182FFB">
        <w:rPr>
          <w:rFonts w:ascii="Barlow" w:hAnsi="Barlow" w:cs="Arial"/>
          <w:color w:val="000000"/>
          <w:sz w:val="22"/>
          <w:szCs w:val="22"/>
          <w:lang w:val="it-IT" w:eastAsia="en-GB"/>
        </w:rPr>
        <w:t>e</w:t>
      </w:r>
      <w:r w:rsidRPr="00260A40">
        <w:rPr>
          <w:rFonts w:ascii="Barlow" w:hAnsi="Barlow" w:cs="Arial"/>
          <w:color w:val="000000"/>
          <w:sz w:val="22"/>
          <w:szCs w:val="22"/>
          <w:lang w:val="it-IT" w:eastAsia="en-GB"/>
        </w:rPr>
        <w:t xml:space="preserve"> Rame</w:t>
      </w:r>
      <w:r w:rsidR="00182FFB">
        <w:rPr>
          <w:rFonts w:ascii="Barlow" w:hAnsi="Barlow" w:cs="Arial"/>
          <w:color w:val="000000"/>
          <w:sz w:val="22"/>
          <w:szCs w:val="22"/>
          <w:lang w:val="it-IT" w:eastAsia="en-GB"/>
        </w:rPr>
        <w:t>)</w:t>
      </w:r>
      <w:r w:rsidRPr="00260A40">
        <w:rPr>
          <w:rFonts w:ascii="Barlow" w:hAnsi="Barlow" w:cs="Arial"/>
          <w:color w:val="000000"/>
          <w:sz w:val="22"/>
          <w:szCs w:val="22"/>
          <w:lang w:val="it-IT" w:eastAsia="en-GB"/>
        </w:rPr>
        <w:t xml:space="preserve"> rendono unico e particolare ogni elemento della collezione</w:t>
      </w:r>
      <w:r w:rsidR="00D0769C" w:rsidRPr="00260A40">
        <w:rPr>
          <w:rFonts w:ascii="Barlow" w:hAnsi="Barlow" w:cs="Arial"/>
          <w:color w:val="000000"/>
          <w:sz w:val="22"/>
          <w:szCs w:val="22"/>
          <w:lang w:val="it-IT" w:eastAsia="en-GB"/>
        </w:rPr>
        <w:t>.</w:t>
      </w:r>
    </w:p>
    <w:p w14:paraId="2C1F2B41" w14:textId="77777777" w:rsidR="00182FFB" w:rsidRPr="00347E75" w:rsidRDefault="00182FFB" w:rsidP="00182FFB">
      <w:pPr>
        <w:shd w:val="clear" w:color="auto" w:fill="FFFFFF"/>
        <w:spacing w:line="276" w:lineRule="auto"/>
        <w:jc w:val="both"/>
        <w:rPr>
          <w:rFonts w:ascii="Barlow" w:hAnsi="Barlow" w:cs="Arial"/>
          <w:color w:val="000000"/>
          <w:sz w:val="22"/>
          <w:szCs w:val="22"/>
          <w:lang w:val="en-US" w:eastAsia="en-GB"/>
        </w:rPr>
      </w:pPr>
      <w:r w:rsidRPr="00347E75">
        <w:rPr>
          <w:rFonts w:ascii="Barlow" w:hAnsi="Barlow" w:cs="Arial"/>
          <w:color w:val="000000"/>
          <w:sz w:val="22"/>
          <w:szCs w:val="22"/>
          <w:lang w:val="en-US" w:eastAsia="en-GB"/>
        </w:rPr>
        <w:t>__________________________________________________________________________________________</w:t>
      </w:r>
    </w:p>
    <w:p w14:paraId="42CB2D76" w14:textId="77777777" w:rsidR="00182FFB" w:rsidRPr="00347E75" w:rsidRDefault="00182FFB" w:rsidP="00182FFB">
      <w:pPr>
        <w:shd w:val="clear" w:color="auto" w:fill="FFFFFF"/>
        <w:spacing w:line="276" w:lineRule="auto"/>
        <w:jc w:val="both"/>
        <w:rPr>
          <w:rFonts w:ascii="Barlow" w:hAnsi="Barlow" w:cs="Arial"/>
          <w:color w:val="000000"/>
          <w:sz w:val="22"/>
          <w:szCs w:val="22"/>
          <w:lang w:val="en-US" w:eastAsia="en-GB"/>
        </w:rPr>
      </w:pPr>
    </w:p>
    <w:p w14:paraId="1E9487A0" w14:textId="05EAC9C2" w:rsidR="009F79CB" w:rsidRPr="00347E75" w:rsidRDefault="009F79CB" w:rsidP="005414E6">
      <w:pPr>
        <w:shd w:val="clear" w:color="auto" w:fill="FFFFFF"/>
        <w:spacing w:line="276" w:lineRule="auto"/>
        <w:jc w:val="both"/>
        <w:rPr>
          <w:rFonts w:ascii="Barlow" w:hAnsi="Barlow" w:cs="Arial"/>
          <w:b/>
          <w:bCs/>
          <w:color w:val="000000"/>
          <w:sz w:val="22"/>
          <w:szCs w:val="22"/>
          <w:lang w:val="en-US" w:eastAsia="en-GB"/>
        </w:rPr>
      </w:pPr>
      <w:r w:rsidRPr="00347E75">
        <w:rPr>
          <w:rFonts w:ascii="Barlow" w:hAnsi="Barlow" w:cs="Arial"/>
          <w:b/>
          <w:bCs/>
          <w:color w:val="000000"/>
          <w:sz w:val="22"/>
          <w:szCs w:val="22"/>
          <w:lang w:val="en-US" w:eastAsia="en-GB"/>
        </w:rPr>
        <w:t xml:space="preserve">HI-RISE </w:t>
      </w:r>
      <w:r w:rsidR="00962D26" w:rsidRPr="00347E75">
        <w:rPr>
          <w:rFonts w:ascii="Barlow" w:hAnsi="Barlow" w:cs="Arial"/>
          <w:b/>
          <w:bCs/>
          <w:color w:val="000000"/>
          <w:sz w:val="22"/>
          <w:szCs w:val="22"/>
          <w:lang w:val="en-US" w:eastAsia="en-GB"/>
        </w:rPr>
        <w:t>–</w:t>
      </w:r>
      <w:r w:rsidRPr="00347E75">
        <w:rPr>
          <w:rFonts w:ascii="Barlow" w:hAnsi="Barlow" w:cs="Arial"/>
          <w:b/>
          <w:bCs/>
          <w:color w:val="000000"/>
          <w:sz w:val="22"/>
          <w:szCs w:val="22"/>
          <w:lang w:val="en-US" w:eastAsia="en-GB"/>
        </w:rPr>
        <w:t xml:space="preserve"> Design</w:t>
      </w:r>
      <w:r w:rsidR="00962D26" w:rsidRPr="00347E75">
        <w:rPr>
          <w:rFonts w:ascii="Barlow" w:hAnsi="Barlow" w:cs="Arial"/>
          <w:b/>
          <w:bCs/>
          <w:color w:val="000000"/>
          <w:sz w:val="22"/>
          <w:szCs w:val="22"/>
          <w:lang w:val="en-US" w:eastAsia="en-GB"/>
        </w:rPr>
        <w:t xml:space="preserve"> by</w:t>
      </w:r>
      <w:r w:rsidRPr="00347E75">
        <w:rPr>
          <w:rFonts w:ascii="Barlow" w:hAnsi="Barlow" w:cs="Arial"/>
          <w:b/>
          <w:bCs/>
          <w:color w:val="000000"/>
          <w:sz w:val="22"/>
          <w:szCs w:val="22"/>
          <w:lang w:val="en-US" w:eastAsia="en-GB"/>
        </w:rPr>
        <w:t xml:space="preserve"> Mike Shilov </w:t>
      </w:r>
    </w:p>
    <w:p w14:paraId="0DEB588E" w14:textId="77777777" w:rsidR="00EE300C" w:rsidRDefault="00AE28B9" w:rsidP="005414E6">
      <w:pPr>
        <w:shd w:val="clear" w:color="auto" w:fill="FFFFFF"/>
        <w:spacing w:line="276" w:lineRule="auto"/>
        <w:jc w:val="both"/>
        <w:rPr>
          <w:rFonts w:ascii="Barlow" w:hAnsi="Barlow" w:cs="Arial"/>
          <w:color w:val="000000"/>
          <w:sz w:val="22"/>
          <w:szCs w:val="22"/>
          <w:lang w:val="it-IT" w:eastAsia="en-GB"/>
        </w:rPr>
      </w:pPr>
      <w:r w:rsidRPr="00260A40">
        <w:rPr>
          <w:rFonts w:ascii="Barlow" w:hAnsi="Barlow" w:cs="Arial"/>
          <w:color w:val="000000"/>
          <w:sz w:val="22"/>
          <w:szCs w:val="22"/>
          <w:lang w:val="it-IT" w:eastAsia="en-GB"/>
        </w:rPr>
        <w:t>Disponibile sia nella versione monocomando che a tre fori, l</w:t>
      </w:r>
      <w:r w:rsidR="00192465" w:rsidRPr="00260A40">
        <w:rPr>
          <w:rFonts w:ascii="Barlow" w:hAnsi="Barlow" w:cs="Arial"/>
          <w:color w:val="000000"/>
          <w:sz w:val="22"/>
          <w:szCs w:val="22"/>
          <w:lang w:val="it-IT" w:eastAsia="en-GB"/>
        </w:rPr>
        <w:t xml:space="preserve">a nuova </w:t>
      </w:r>
      <w:r w:rsidR="009F79CB" w:rsidRPr="00260A40">
        <w:rPr>
          <w:rFonts w:ascii="Barlow" w:hAnsi="Barlow" w:cs="Arial"/>
          <w:color w:val="000000"/>
          <w:sz w:val="22"/>
          <w:szCs w:val="22"/>
          <w:lang w:val="it-IT" w:eastAsia="en-GB"/>
        </w:rPr>
        <w:t xml:space="preserve">collezione </w:t>
      </w:r>
      <w:r w:rsidR="00791CF8" w:rsidRPr="00EE300C">
        <w:rPr>
          <w:rFonts w:ascii="Barlow" w:hAnsi="Barlow" w:cs="Arial"/>
          <w:b/>
          <w:bCs/>
          <w:color w:val="000000"/>
          <w:sz w:val="22"/>
          <w:szCs w:val="22"/>
          <w:lang w:val="it-IT" w:eastAsia="en-GB"/>
        </w:rPr>
        <w:t>HI-RISE</w:t>
      </w:r>
      <w:r w:rsidR="00791CF8" w:rsidRPr="00260A40">
        <w:rPr>
          <w:rFonts w:ascii="Barlow" w:hAnsi="Barlow" w:cs="Arial"/>
          <w:color w:val="000000"/>
          <w:sz w:val="22"/>
          <w:szCs w:val="22"/>
          <w:lang w:val="it-IT" w:eastAsia="en-GB"/>
        </w:rPr>
        <w:t xml:space="preserve"> </w:t>
      </w:r>
      <w:r w:rsidR="009F79CB" w:rsidRPr="00260A40">
        <w:rPr>
          <w:rFonts w:ascii="Barlow" w:hAnsi="Barlow" w:cs="Arial"/>
          <w:color w:val="000000"/>
          <w:sz w:val="22"/>
          <w:szCs w:val="22"/>
          <w:lang w:val="it-IT" w:eastAsia="en-GB"/>
        </w:rPr>
        <w:t xml:space="preserve">è </w:t>
      </w:r>
      <w:r w:rsidR="00192465" w:rsidRPr="00260A40">
        <w:rPr>
          <w:rFonts w:ascii="Barlow" w:hAnsi="Barlow" w:cs="Arial"/>
          <w:color w:val="000000"/>
          <w:sz w:val="22"/>
          <w:szCs w:val="22"/>
          <w:lang w:val="it-IT" w:eastAsia="en-GB"/>
        </w:rPr>
        <w:t>disegnata da</w:t>
      </w:r>
      <w:r w:rsidR="009F79CB" w:rsidRPr="00260A40">
        <w:rPr>
          <w:rFonts w:ascii="Barlow" w:hAnsi="Barlow" w:cs="Arial"/>
          <w:color w:val="000000"/>
          <w:sz w:val="22"/>
          <w:szCs w:val="22"/>
          <w:lang w:val="it-IT" w:eastAsia="en-GB"/>
        </w:rPr>
        <w:t xml:space="preserve">l designer russo </w:t>
      </w:r>
      <w:r w:rsidR="00FF5AD4" w:rsidRPr="00EE300C">
        <w:rPr>
          <w:rFonts w:ascii="Barlow" w:hAnsi="Barlow" w:cs="Arial"/>
          <w:b/>
          <w:bCs/>
          <w:color w:val="000000"/>
          <w:sz w:val="22"/>
          <w:szCs w:val="22"/>
          <w:lang w:val="it-IT" w:eastAsia="en-GB"/>
        </w:rPr>
        <w:t>M</w:t>
      </w:r>
      <w:r w:rsidR="00192465" w:rsidRPr="00EE300C">
        <w:rPr>
          <w:rFonts w:ascii="Barlow" w:hAnsi="Barlow" w:cs="Arial"/>
          <w:b/>
          <w:bCs/>
          <w:color w:val="000000"/>
          <w:sz w:val="22"/>
          <w:szCs w:val="22"/>
          <w:lang w:val="it-IT" w:eastAsia="en-GB"/>
        </w:rPr>
        <w:t>ike Shilov</w:t>
      </w:r>
      <w:r w:rsidRPr="00260A40">
        <w:rPr>
          <w:rFonts w:ascii="Barlow" w:hAnsi="Barlow" w:cs="Arial"/>
          <w:color w:val="000000"/>
          <w:sz w:val="22"/>
          <w:szCs w:val="22"/>
          <w:lang w:val="it-IT" w:eastAsia="en-GB"/>
        </w:rPr>
        <w:t xml:space="preserve">. </w:t>
      </w:r>
    </w:p>
    <w:p w14:paraId="534477FF" w14:textId="4A3C7F45" w:rsidR="00FF5AD4" w:rsidRPr="00260A40" w:rsidRDefault="00AE28B9" w:rsidP="005414E6">
      <w:pPr>
        <w:shd w:val="clear" w:color="auto" w:fill="FFFFFF"/>
        <w:spacing w:line="276" w:lineRule="auto"/>
        <w:jc w:val="both"/>
        <w:rPr>
          <w:rFonts w:ascii="Barlow" w:hAnsi="Barlow" w:cs="Arial"/>
          <w:color w:val="000000"/>
          <w:sz w:val="22"/>
          <w:szCs w:val="22"/>
          <w:lang w:val="it-IT" w:eastAsia="en-GB"/>
        </w:rPr>
      </w:pPr>
      <w:r w:rsidRPr="00260A40">
        <w:rPr>
          <w:rFonts w:ascii="Barlow" w:hAnsi="Barlow" w:cs="Arial"/>
          <w:color w:val="000000"/>
          <w:sz w:val="22"/>
          <w:szCs w:val="22"/>
          <w:lang w:val="it-IT" w:eastAsia="en-GB"/>
        </w:rPr>
        <w:t>Il suo particolare design si coniuga con un concept totalmente</w:t>
      </w:r>
      <w:r w:rsidR="00791CF8" w:rsidRPr="00260A40">
        <w:rPr>
          <w:rFonts w:ascii="Barlow" w:hAnsi="Barlow" w:cs="Arial"/>
          <w:color w:val="000000"/>
          <w:sz w:val="22"/>
          <w:szCs w:val="22"/>
          <w:lang w:val="it-IT" w:eastAsia="en-GB"/>
        </w:rPr>
        <w:t xml:space="preserve"> innovativo </w:t>
      </w:r>
      <w:r w:rsidR="009F79CB" w:rsidRPr="00260A40">
        <w:rPr>
          <w:rFonts w:ascii="Barlow" w:hAnsi="Barlow" w:cs="Arial"/>
          <w:color w:val="000000"/>
          <w:sz w:val="22"/>
          <w:szCs w:val="22"/>
          <w:lang w:val="it-IT" w:eastAsia="en-GB"/>
        </w:rPr>
        <w:t xml:space="preserve">che consente </w:t>
      </w:r>
      <w:r w:rsidRPr="00260A40">
        <w:rPr>
          <w:rFonts w:ascii="Barlow" w:hAnsi="Barlow" w:cs="Arial"/>
          <w:color w:val="000000"/>
          <w:sz w:val="22"/>
          <w:szCs w:val="22"/>
          <w:lang w:val="it-IT" w:eastAsia="en-GB"/>
        </w:rPr>
        <w:t>di</w:t>
      </w:r>
      <w:r w:rsidR="009F79CB" w:rsidRPr="00260A40">
        <w:rPr>
          <w:rFonts w:ascii="Barlow" w:hAnsi="Barlow" w:cs="Arial"/>
          <w:color w:val="000000"/>
          <w:sz w:val="22"/>
          <w:szCs w:val="22"/>
          <w:lang w:val="it-IT" w:eastAsia="en-GB"/>
        </w:rPr>
        <w:t xml:space="preserve"> personalizza</w:t>
      </w:r>
      <w:r w:rsidRPr="00260A40">
        <w:rPr>
          <w:rFonts w:ascii="Barlow" w:hAnsi="Barlow" w:cs="Arial"/>
          <w:color w:val="000000"/>
          <w:sz w:val="22"/>
          <w:szCs w:val="22"/>
          <w:lang w:val="it-IT" w:eastAsia="en-GB"/>
        </w:rPr>
        <w:t>re il</w:t>
      </w:r>
      <w:r w:rsidR="009F79CB" w:rsidRPr="00260A40">
        <w:rPr>
          <w:rFonts w:ascii="Barlow" w:hAnsi="Barlow" w:cs="Arial"/>
          <w:color w:val="000000"/>
          <w:sz w:val="22"/>
          <w:szCs w:val="22"/>
          <w:lang w:val="it-IT" w:eastAsia="en-GB"/>
        </w:rPr>
        <w:t xml:space="preserve"> prodotto </w:t>
      </w:r>
      <w:r w:rsidR="00791CF8" w:rsidRPr="00260A40">
        <w:rPr>
          <w:rFonts w:ascii="Barlow" w:hAnsi="Barlow" w:cs="Arial"/>
          <w:color w:val="000000"/>
          <w:sz w:val="22"/>
          <w:szCs w:val="22"/>
          <w:lang w:val="it-IT" w:eastAsia="en-GB"/>
        </w:rPr>
        <w:t>con materiali di pregio</w:t>
      </w:r>
      <w:r w:rsidRPr="00260A40">
        <w:rPr>
          <w:rFonts w:ascii="Barlow" w:hAnsi="Barlow" w:cs="Arial"/>
          <w:color w:val="000000"/>
          <w:sz w:val="22"/>
          <w:szCs w:val="22"/>
          <w:lang w:val="it-IT" w:eastAsia="en-GB"/>
        </w:rPr>
        <w:t>,</w:t>
      </w:r>
      <w:r w:rsidR="00791CF8" w:rsidRPr="00260A40">
        <w:rPr>
          <w:rFonts w:ascii="Barlow" w:hAnsi="Barlow" w:cs="Arial"/>
          <w:color w:val="000000"/>
          <w:sz w:val="22"/>
          <w:szCs w:val="22"/>
          <w:lang w:val="it-IT" w:eastAsia="en-GB"/>
        </w:rPr>
        <w:t xml:space="preserve"> </w:t>
      </w:r>
      <w:r w:rsidRPr="00260A40">
        <w:rPr>
          <w:rFonts w:ascii="Barlow" w:hAnsi="Barlow" w:cs="Arial"/>
          <w:color w:val="000000"/>
          <w:sz w:val="22"/>
          <w:szCs w:val="22"/>
          <w:lang w:val="it-IT" w:eastAsia="en-GB"/>
        </w:rPr>
        <w:t>come ad esempio</w:t>
      </w:r>
      <w:r w:rsidR="00791CF8" w:rsidRPr="00260A40">
        <w:rPr>
          <w:rFonts w:ascii="Barlow" w:hAnsi="Barlow" w:cs="Arial"/>
          <w:color w:val="000000"/>
          <w:sz w:val="22"/>
          <w:szCs w:val="22"/>
          <w:lang w:val="it-IT" w:eastAsia="en-GB"/>
        </w:rPr>
        <w:t xml:space="preserve"> il marmo</w:t>
      </w:r>
      <w:r w:rsidR="00B355CB" w:rsidRPr="00260A40">
        <w:rPr>
          <w:rFonts w:ascii="Barlow" w:hAnsi="Barlow" w:cs="Arial"/>
          <w:color w:val="000000"/>
          <w:sz w:val="22"/>
          <w:szCs w:val="22"/>
          <w:lang w:val="it-IT" w:eastAsia="en-GB"/>
        </w:rPr>
        <w:t xml:space="preserve">, </w:t>
      </w:r>
      <w:r w:rsidRPr="00260A40">
        <w:rPr>
          <w:rFonts w:ascii="Barlow" w:hAnsi="Barlow" w:cs="Arial"/>
          <w:color w:val="000000"/>
          <w:sz w:val="22"/>
          <w:szCs w:val="22"/>
          <w:lang w:val="it-IT" w:eastAsia="en-GB"/>
        </w:rPr>
        <w:t>a seconda del gusto dell’utente</w:t>
      </w:r>
      <w:r w:rsidR="00EE300C">
        <w:rPr>
          <w:rFonts w:ascii="Barlow" w:hAnsi="Barlow" w:cs="Arial"/>
          <w:color w:val="000000"/>
          <w:sz w:val="22"/>
          <w:szCs w:val="22"/>
          <w:lang w:val="it-IT" w:eastAsia="en-GB"/>
        </w:rPr>
        <w:t xml:space="preserve"> e delle caratteristiche della sala da bagno</w:t>
      </w:r>
    </w:p>
    <w:p w14:paraId="4529302C" w14:textId="77777777" w:rsidR="00260A40" w:rsidRDefault="00260A40" w:rsidP="005414E6">
      <w:pPr>
        <w:shd w:val="clear" w:color="auto" w:fill="FFFFFF"/>
        <w:spacing w:line="276" w:lineRule="auto"/>
        <w:jc w:val="both"/>
        <w:rPr>
          <w:rFonts w:ascii="Barlow" w:hAnsi="Barlow" w:cs="Arial"/>
          <w:color w:val="000000"/>
          <w:sz w:val="22"/>
          <w:szCs w:val="22"/>
          <w:lang w:val="it-IT" w:eastAsia="en-GB"/>
        </w:rPr>
      </w:pPr>
    </w:p>
    <w:p w14:paraId="05B20D30" w14:textId="1B7DD38B" w:rsidR="00260A40" w:rsidRPr="00260A40" w:rsidRDefault="00260A40" w:rsidP="005414E6">
      <w:pPr>
        <w:shd w:val="clear" w:color="auto" w:fill="FFFFFF"/>
        <w:spacing w:line="276" w:lineRule="auto"/>
        <w:jc w:val="both"/>
        <w:rPr>
          <w:rFonts w:ascii="Barlow" w:hAnsi="Barlow" w:cs="Arial"/>
          <w:color w:val="000000"/>
          <w:sz w:val="22"/>
          <w:szCs w:val="22"/>
          <w:lang w:val="it-IT" w:eastAsia="en-GB"/>
        </w:rPr>
      </w:pPr>
      <w:r w:rsidRPr="00260A40">
        <w:rPr>
          <w:rFonts w:ascii="Barlow" w:hAnsi="Barlow" w:cs="Arial"/>
          <w:color w:val="000000"/>
          <w:sz w:val="22"/>
          <w:szCs w:val="22"/>
          <w:lang w:val="it-IT" w:eastAsia="en-GB"/>
        </w:rPr>
        <w:t>================================================================================</w:t>
      </w:r>
    </w:p>
    <w:p w14:paraId="6BFB8C41" w14:textId="77777777" w:rsidR="00260A40" w:rsidRPr="00260A40" w:rsidRDefault="00260A40" w:rsidP="005414E6">
      <w:pPr>
        <w:shd w:val="clear" w:color="auto" w:fill="FFFFFF"/>
        <w:spacing w:line="276" w:lineRule="auto"/>
        <w:jc w:val="both"/>
        <w:rPr>
          <w:rFonts w:ascii="Barlow" w:hAnsi="Barlow" w:cs="Arial"/>
          <w:color w:val="000000"/>
          <w:sz w:val="22"/>
          <w:szCs w:val="22"/>
          <w:lang w:val="it-IT" w:eastAsia="en-GB"/>
        </w:rPr>
      </w:pPr>
    </w:p>
    <w:p w14:paraId="71A0268E" w14:textId="72B0F717" w:rsidR="008F75CA" w:rsidRPr="00260A40" w:rsidRDefault="002B5065" w:rsidP="002B5065">
      <w:pPr>
        <w:shd w:val="clear" w:color="auto" w:fill="FFFFFF"/>
        <w:spacing w:line="276" w:lineRule="auto"/>
        <w:jc w:val="both"/>
        <w:rPr>
          <w:rFonts w:ascii="Barlow" w:hAnsi="Barlow" w:cs="Arial"/>
          <w:b/>
          <w:bCs/>
          <w:color w:val="000000"/>
          <w:sz w:val="22"/>
          <w:szCs w:val="22"/>
          <w:lang w:val="it-IT" w:eastAsia="en-GB"/>
        </w:rPr>
      </w:pPr>
      <w:r w:rsidRPr="00260A40">
        <w:rPr>
          <w:rFonts w:ascii="Barlow" w:hAnsi="Barlow" w:cs="Arial"/>
          <w:b/>
          <w:bCs/>
          <w:color w:val="000000"/>
          <w:sz w:val="22"/>
          <w:szCs w:val="22"/>
          <w:lang w:val="it-IT" w:eastAsia="en-GB"/>
        </w:rPr>
        <w:t>C</w:t>
      </w:r>
      <w:r w:rsidR="00260A40" w:rsidRPr="00260A40">
        <w:rPr>
          <w:rFonts w:ascii="Barlow" w:hAnsi="Barlow" w:cs="Arial"/>
          <w:b/>
          <w:bCs/>
          <w:color w:val="000000"/>
          <w:sz w:val="22"/>
          <w:szCs w:val="22"/>
          <w:lang w:val="it-IT" w:eastAsia="en-GB"/>
        </w:rPr>
        <w:t xml:space="preserve">isal, </w:t>
      </w:r>
      <w:r w:rsidRPr="00260A40">
        <w:rPr>
          <w:rFonts w:ascii="Barlow" w:hAnsi="Barlow" w:cs="Arial"/>
          <w:b/>
          <w:bCs/>
          <w:color w:val="000000"/>
          <w:sz w:val="22"/>
          <w:szCs w:val="22"/>
          <w:lang w:val="it-IT" w:eastAsia="en-GB"/>
        </w:rPr>
        <w:t xml:space="preserve">Karim Rashid </w:t>
      </w:r>
      <w:r w:rsidR="00260A40" w:rsidRPr="00260A40">
        <w:rPr>
          <w:rFonts w:ascii="Barlow" w:hAnsi="Barlow" w:cs="Arial"/>
          <w:b/>
          <w:bCs/>
          <w:color w:val="000000"/>
          <w:sz w:val="22"/>
          <w:szCs w:val="22"/>
          <w:lang w:val="it-IT" w:eastAsia="en-GB"/>
        </w:rPr>
        <w:t>e il Salone del Mobile</w:t>
      </w:r>
    </w:p>
    <w:p w14:paraId="277C6058" w14:textId="77777777" w:rsidR="00D22CBA" w:rsidRPr="00260A40" w:rsidRDefault="00A22705" w:rsidP="008F75CA">
      <w:pPr>
        <w:shd w:val="clear" w:color="auto" w:fill="FFFFFF"/>
        <w:spacing w:line="276" w:lineRule="auto"/>
        <w:jc w:val="both"/>
        <w:rPr>
          <w:rFonts w:ascii="Barlow" w:hAnsi="Barlow" w:cs="Arial"/>
          <w:color w:val="000000"/>
          <w:sz w:val="22"/>
          <w:szCs w:val="22"/>
          <w:lang w:val="it-IT" w:eastAsia="en-GB"/>
        </w:rPr>
      </w:pPr>
      <w:r w:rsidRPr="00260A40">
        <w:rPr>
          <w:rFonts w:ascii="Barlow" w:hAnsi="Barlow" w:cs="Arial"/>
          <w:color w:val="000000"/>
          <w:sz w:val="22"/>
          <w:szCs w:val="22"/>
          <w:lang w:val="it-IT" w:eastAsia="en-GB"/>
        </w:rPr>
        <w:t xml:space="preserve">La collaborazione con il designer Karim Rashid </w:t>
      </w:r>
      <w:r w:rsidR="00D22CBA" w:rsidRPr="00260A40">
        <w:rPr>
          <w:rFonts w:ascii="Barlow" w:hAnsi="Barlow" w:cs="Arial"/>
          <w:color w:val="000000"/>
          <w:sz w:val="22"/>
          <w:szCs w:val="22"/>
          <w:lang w:val="it-IT" w:eastAsia="en-GB"/>
        </w:rPr>
        <w:t xml:space="preserve">per questa 60ª edizione del Salone Internazionale del Mobile di Milano è stato </w:t>
      </w:r>
      <w:r w:rsidRPr="00260A40">
        <w:rPr>
          <w:rFonts w:ascii="Barlow" w:hAnsi="Barlow" w:cs="Arial"/>
          <w:color w:val="000000"/>
          <w:sz w:val="22"/>
          <w:szCs w:val="22"/>
          <w:lang w:val="it-IT" w:eastAsia="en-GB"/>
        </w:rPr>
        <w:t xml:space="preserve">un grande </w:t>
      </w:r>
      <w:r w:rsidR="008F75CA" w:rsidRPr="00260A40">
        <w:rPr>
          <w:rFonts w:ascii="Barlow" w:hAnsi="Barlow" w:cs="Arial"/>
          <w:color w:val="000000"/>
          <w:sz w:val="22"/>
          <w:szCs w:val="22"/>
          <w:lang w:val="it-IT" w:eastAsia="en-GB"/>
        </w:rPr>
        <w:t>omaggio alla rubinetteria</w:t>
      </w:r>
      <w:r w:rsidR="00D22CBA" w:rsidRPr="00260A40">
        <w:rPr>
          <w:rFonts w:ascii="Barlow" w:hAnsi="Barlow" w:cs="Arial"/>
          <w:color w:val="000000"/>
          <w:sz w:val="22"/>
          <w:szCs w:val="22"/>
          <w:lang w:val="it-IT" w:eastAsia="en-GB"/>
        </w:rPr>
        <w:t>.</w:t>
      </w:r>
    </w:p>
    <w:p w14:paraId="0034B411" w14:textId="3F898B80" w:rsidR="00260A40" w:rsidRPr="00260A40" w:rsidRDefault="00D22CBA" w:rsidP="008F75CA">
      <w:pPr>
        <w:shd w:val="clear" w:color="auto" w:fill="FFFFFF"/>
        <w:spacing w:line="276" w:lineRule="auto"/>
        <w:jc w:val="both"/>
        <w:rPr>
          <w:rFonts w:ascii="Barlow" w:hAnsi="Barlow" w:cs="Arial"/>
          <w:color w:val="000000"/>
          <w:sz w:val="22"/>
          <w:szCs w:val="22"/>
          <w:lang w:val="it-IT" w:eastAsia="en-GB"/>
        </w:rPr>
      </w:pPr>
      <w:r w:rsidRPr="00260A40">
        <w:rPr>
          <w:rFonts w:ascii="Barlow" w:hAnsi="Barlow" w:cs="Arial"/>
          <w:color w:val="000000"/>
          <w:sz w:val="22"/>
          <w:szCs w:val="22"/>
          <w:lang w:val="it-IT" w:eastAsia="en-GB"/>
        </w:rPr>
        <w:t>Nonostante occupi solo lo 0,5 % del volume della stanza da bagno, la rubinetteria è u</w:t>
      </w:r>
      <w:r w:rsidR="008F75CA" w:rsidRPr="00260A40">
        <w:rPr>
          <w:rFonts w:ascii="Barlow" w:hAnsi="Barlow" w:cs="Arial"/>
          <w:color w:val="000000"/>
          <w:sz w:val="22"/>
          <w:szCs w:val="22"/>
          <w:lang w:val="it-IT" w:eastAsia="en-GB"/>
        </w:rPr>
        <w:t>n elemento di design</w:t>
      </w:r>
      <w:r w:rsidR="00A22705" w:rsidRPr="00260A40">
        <w:rPr>
          <w:rFonts w:ascii="Barlow" w:hAnsi="Barlow" w:cs="Arial"/>
          <w:color w:val="000000"/>
          <w:sz w:val="22"/>
          <w:szCs w:val="22"/>
          <w:lang w:val="it-IT" w:eastAsia="en-GB"/>
        </w:rPr>
        <w:t xml:space="preserve"> </w:t>
      </w:r>
      <w:r w:rsidRPr="00260A40">
        <w:rPr>
          <w:rFonts w:ascii="Barlow" w:hAnsi="Barlow" w:cs="Arial"/>
          <w:color w:val="000000"/>
          <w:sz w:val="22"/>
          <w:szCs w:val="22"/>
          <w:lang w:val="it-IT" w:eastAsia="en-GB"/>
        </w:rPr>
        <w:t>in grado</w:t>
      </w:r>
      <w:r w:rsidR="00A22705" w:rsidRPr="00260A40">
        <w:rPr>
          <w:rFonts w:ascii="Barlow" w:hAnsi="Barlow" w:cs="Arial"/>
          <w:color w:val="000000"/>
          <w:sz w:val="22"/>
          <w:szCs w:val="22"/>
          <w:lang w:val="it-IT" w:eastAsia="en-GB"/>
        </w:rPr>
        <w:t xml:space="preserve"> </w:t>
      </w:r>
      <w:r w:rsidRPr="00260A40">
        <w:rPr>
          <w:rFonts w:ascii="Barlow" w:hAnsi="Barlow" w:cs="Arial"/>
          <w:color w:val="000000"/>
          <w:sz w:val="22"/>
          <w:szCs w:val="22"/>
          <w:lang w:val="it-IT" w:eastAsia="en-GB"/>
        </w:rPr>
        <w:t xml:space="preserve">di </w:t>
      </w:r>
      <w:r w:rsidR="00A22705" w:rsidRPr="00260A40">
        <w:rPr>
          <w:rFonts w:ascii="Barlow" w:hAnsi="Barlow" w:cs="Arial"/>
          <w:color w:val="000000"/>
          <w:sz w:val="22"/>
          <w:szCs w:val="22"/>
          <w:lang w:val="it-IT" w:eastAsia="en-GB"/>
        </w:rPr>
        <w:t>caratterizz</w:t>
      </w:r>
      <w:r w:rsidRPr="00260A40">
        <w:rPr>
          <w:rFonts w:ascii="Barlow" w:hAnsi="Barlow" w:cs="Arial"/>
          <w:color w:val="000000"/>
          <w:sz w:val="22"/>
          <w:szCs w:val="22"/>
          <w:lang w:val="it-IT" w:eastAsia="en-GB"/>
        </w:rPr>
        <w:t>arla</w:t>
      </w:r>
      <w:r w:rsidR="00260A40" w:rsidRPr="00260A40">
        <w:rPr>
          <w:rFonts w:ascii="Barlow" w:hAnsi="Barlow" w:cs="Arial"/>
          <w:color w:val="000000"/>
          <w:sz w:val="22"/>
          <w:szCs w:val="22"/>
          <w:lang w:val="it-IT" w:eastAsia="en-GB"/>
        </w:rPr>
        <w:t xml:space="preserve"> e o</w:t>
      </w:r>
      <w:r w:rsidRPr="00260A40">
        <w:rPr>
          <w:rFonts w:ascii="Barlow" w:hAnsi="Barlow" w:cs="Arial"/>
          <w:color w:val="000000"/>
          <w:sz w:val="22"/>
          <w:szCs w:val="22"/>
          <w:lang w:val="it-IT" w:eastAsia="en-GB"/>
        </w:rPr>
        <w:t xml:space="preserve">ggi, più che in altre epoche, è il primo elemento che tocchiamo quando entriamo </w:t>
      </w:r>
      <w:r w:rsidR="00EE300C">
        <w:rPr>
          <w:rFonts w:ascii="Barlow" w:hAnsi="Barlow" w:cs="Arial"/>
          <w:color w:val="000000"/>
          <w:sz w:val="22"/>
          <w:szCs w:val="22"/>
          <w:lang w:val="it-IT" w:eastAsia="en-GB"/>
        </w:rPr>
        <w:t>nella sala da</w:t>
      </w:r>
      <w:r w:rsidRPr="00260A40">
        <w:rPr>
          <w:rFonts w:ascii="Barlow" w:hAnsi="Barlow" w:cs="Arial"/>
          <w:color w:val="000000"/>
          <w:sz w:val="22"/>
          <w:szCs w:val="22"/>
          <w:lang w:val="it-IT" w:eastAsia="en-GB"/>
        </w:rPr>
        <w:t xml:space="preserve"> bagno</w:t>
      </w:r>
      <w:r w:rsidR="00260A40" w:rsidRPr="00260A40">
        <w:rPr>
          <w:rFonts w:ascii="Barlow" w:hAnsi="Barlow" w:cs="Arial"/>
          <w:color w:val="000000"/>
          <w:sz w:val="22"/>
          <w:szCs w:val="22"/>
          <w:lang w:val="it-IT" w:eastAsia="en-GB"/>
        </w:rPr>
        <w:t>.</w:t>
      </w:r>
    </w:p>
    <w:p w14:paraId="50FB7C7F" w14:textId="77777777" w:rsidR="00260A40" w:rsidRPr="00260A40" w:rsidRDefault="00260A40" w:rsidP="00260A40">
      <w:pPr>
        <w:shd w:val="clear" w:color="auto" w:fill="FFFFFF"/>
        <w:spacing w:line="276" w:lineRule="auto"/>
        <w:jc w:val="both"/>
        <w:rPr>
          <w:rFonts w:ascii="Barlow" w:hAnsi="Barlow" w:cs="Arial"/>
          <w:color w:val="000000"/>
          <w:sz w:val="22"/>
          <w:szCs w:val="22"/>
          <w:lang w:val="it-IT" w:eastAsia="en-GB"/>
        </w:rPr>
      </w:pPr>
      <w:r w:rsidRPr="00260A40">
        <w:rPr>
          <w:rFonts w:ascii="Barlow" w:hAnsi="Barlow" w:cs="Arial"/>
          <w:color w:val="000000"/>
          <w:sz w:val="22"/>
          <w:szCs w:val="22"/>
          <w:lang w:val="it-IT" w:eastAsia="en-GB"/>
        </w:rPr>
        <w:t>U</w:t>
      </w:r>
      <w:r w:rsidR="00D22CBA" w:rsidRPr="00260A40">
        <w:rPr>
          <w:rFonts w:ascii="Barlow" w:hAnsi="Barlow" w:cs="Arial"/>
          <w:color w:val="000000"/>
          <w:sz w:val="22"/>
          <w:szCs w:val="22"/>
          <w:lang w:val="it-IT" w:eastAsia="en-GB"/>
        </w:rPr>
        <w:t xml:space="preserve">n prodotto legato indissolubilmente alla sua funzione </w:t>
      </w:r>
      <w:r w:rsidR="00A22705" w:rsidRPr="00260A40">
        <w:rPr>
          <w:rFonts w:ascii="Barlow" w:hAnsi="Barlow" w:cs="Arial"/>
          <w:color w:val="000000"/>
          <w:sz w:val="22"/>
          <w:szCs w:val="22"/>
          <w:lang w:val="it-IT" w:eastAsia="en-GB"/>
        </w:rPr>
        <w:t xml:space="preserve">da cui i </w:t>
      </w:r>
      <w:r w:rsidR="008F75CA" w:rsidRPr="00260A40">
        <w:rPr>
          <w:rFonts w:ascii="Barlow" w:hAnsi="Barlow" w:cs="Arial"/>
          <w:color w:val="000000"/>
          <w:sz w:val="22"/>
          <w:szCs w:val="22"/>
          <w:lang w:val="it-IT" w:eastAsia="en-GB"/>
        </w:rPr>
        <w:t>clienti si aspettano una vita utile molto lunga</w:t>
      </w:r>
      <w:r w:rsidR="00A22705" w:rsidRPr="00260A40">
        <w:rPr>
          <w:rFonts w:ascii="Barlow" w:hAnsi="Barlow" w:cs="Arial"/>
          <w:color w:val="000000"/>
          <w:sz w:val="22"/>
          <w:szCs w:val="22"/>
          <w:lang w:val="it-IT" w:eastAsia="en-GB"/>
        </w:rPr>
        <w:t xml:space="preserve"> (</w:t>
      </w:r>
      <w:r w:rsidRPr="00260A40">
        <w:rPr>
          <w:rFonts w:ascii="Barlow" w:hAnsi="Barlow" w:cs="Arial"/>
          <w:color w:val="000000"/>
          <w:sz w:val="22"/>
          <w:szCs w:val="22"/>
          <w:lang w:val="it-IT" w:eastAsia="en-GB"/>
        </w:rPr>
        <w:t>attualmente</w:t>
      </w:r>
      <w:r w:rsidR="00A22705" w:rsidRPr="00260A40">
        <w:rPr>
          <w:rFonts w:ascii="Barlow" w:hAnsi="Barlow" w:cs="Arial"/>
          <w:color w:val="000000"/>
          <w:sz w:val="22"/>
          <w:szCs w:val="22"/>
          <w:lang w:val="it-IT" w:eastAsia="en-GB"/>
        </w:rPr>
        <w:t xml:space="preserve"> la </w:t>
      </w:r>
      <w:r w:rsidR="008F75CA" w:rsidRPr="00260A40">
        <w:rPr>
          <w:rFonts w:ascii="Barlow" w:hAnsi="Barlow" w:cs="Arial"/>
          <w:color w:val="000000"/>
          <w:sz w:val="22"/>
          <w:szCs w:val="22"/>
          <w:lang w:val="it-IT" w:eastAsia="en-GB"/>
        </w:rPr>
        <w:t xml:space="preserve">più lunga di qualsiasi </w:t>
      </w:r>
      <w:r w:rsidR="00A22705" w:rsidRPr="00260A40">
        <w:rPr>
          <w:rFonts w:ascii="Barlow" w:hAnsi="Barlow" w:cs="Arial"/>
          <w:color w:val="000000"/>
          <w:sz w:val="22"/>
          <w:szCs w:val="22"/>
          <w:lang w:val="it-IT" w:eastAsia="en-GB"/>
        </w:rPr>
        <w:t xml:space="preserve">altro </w:t>
      </w:r>
      <w:r w:rsidR="008F75CA" w:rsidRPr="00260A40">
        <w:rPr>
          <w:rFonts w:ascii="Barlow" w:hAnsi="Barlow" w:cs="Arial"/>
          <w:color w:val="000000"/>
          <w:sz w:val="22"/>
          <w:szCs w:val="22"/>
          <w:lang w:val="it-IT" w:eastAsia="en-GB"/>
        </w:rPr>
        <w:t>elemento del bagno</w:t>
      </w:r>
      <w:r w:rsidR="00A22705" w:rsidRPr="00260A40">
        <w:rPr>
          <w:rFonts w:ascii="Barlow" w:hAnsi="Barlow" w:cs="Arial"/>
          <w:color w:val="000000"/>
          <w:sz w:val="22"/>
          <w:szCs w:val="22"/>
          <w:lang w:val="it-IT" w:eastAsia="en-GB"/>
        </w:rPr>
        <w:t>)</w:t>
      </w:r>
      <w:r w:rsidR="008F75CA" w:rsidRPr="00260A40">
        <w:rPr>
          <w:rFonts w:ascii="Barlow" w:hAnsi="Barlow" w:cs="Arial"/>
          <w:color w:val="000000"/>
          <w:sz w:val="22"/>
          <w:szCs w:val="22"/>
          <w:lang w:val="it-IT" w:eastAsia="en-GB"/>
        </w:rPr>
        <w:t>.</w:t>
      </w:r>
    </w:p>
    <w:p w14:paraId="514827AC" w14:textId="63D77E38" w:rsidR="002B5065" w:rsidRPr="00260A40" w:rsidRDefault="00260A40" w:rsidP="00260A40">
      <w:pPr>
        <w:shd w:val="clear" w:color="auto" w:fill="FFFFFF"/>
        <w:spacing w:line="276" w:lineRule="auto"/>
        <w:jc w:val="both"/>
        <w:rPr>
          <w:rFonts w:ascii="Barlow" w:hAnsi="Barlow" w:cs="Arial"/>
          <w:color w:val="000000"/>
          <w:sz w:val="22"/>
          <w:szCs w:val="22"/>
          <w:lang w:val="it-IT" w:eastAsia="en-GB"/>
        </w:rPr>
      </w:pPr>
      <w:r w:rsidRPr="00260A40">
        <w:rPr>
          <w:rFonts w:ascii="Barlow" w:hAnsi="Barlow" w:cs="Arial"/>
          <w:color w:val="000000"/>
          <w:sz w:val="22"/>
          <w:szCs w:val="22"/>
          <w:lang w:val="it-IT" w:eastAsia="en-GB"/>
        </w:rPr>
        <w:t xml:space="preserve">Per enfatizzare queste peculiarità, il designer </w:t>
      </w:r>
      <w:r w:rsidR="00280E3C" w:rsidRPr="00260A40">
        <w:rPr>
          <w:rFonts w:ascii="Barlow" w:hAnsi="Barlow" w:cs="Arial"/>
          <w:color w:val="000000"/>
          <w:sz w:val="22"/>
          <w:szCs w:val="22"/>
          <w:lang w:val="it-IT" w:eastAsia="en-GB"/>
        </w:rPr>
        <w:t>Karim Rashid</w:t>
      </w:r>
      <w:r w:rsidR="002B5065" w:rsidRPr="00260A40">
        <w:rPr>
          <w:rFonts w:ascii="Barlow" w:hAnsi="Barlow" w:cs="Arial"/>
          <w:color w:val="000000"/>
          <w:sz w:val="22"/>
          <w:szCs w:val="22"/>
          <w:lang w:val="it-IT" w:eastAsia="en-GB"/>
        </w:rPr>
        <w:t xml:space="preserve"> </w:t>
      </w:r>
      <w:r w:rsidR="00280E3C" w:rsidRPr="00260A40">
        <w:rPr>
          <w:rFonts w:ascii="Barlow" w:hAnsi="Barlow" w:cs="Arial"/>
          <w:color w:val="000000"/>
          <w:sz w:val="22"/>
          <w:szCs w:val="22"/>
          <w:lang w:val="it-IT" w:eastAsia="en-GB"/>
        </w:rPr>
        <w:t xml:space="preserve">ha voluto </w:t>
      </w:r>
      <w:r w:rsidR="002B5065" w:rsidRPr="00260A40">
        <w:rPr>
          <w:rFonts w:ascii="Barlow" w:hAnsi="Barlow" w:cs="Arial"/>
          <w:color w:val="000000"/>
          <w:sz w:val="22"/>
          <w:szCs w:val="22"/>
          <w:lang w:val="it-IT" w:eastAsia="en-GB"/>
        </w:rPr>
        <w:t>costru</w:t>
      </w:r>
      <w:r w:rsidR="00280E3C" w:rsidRPr="00260A40">
        <w:rPr>
          <w:rFonts w:ascii="Barlow" w:hAnsi="Barlow" w:cs="Arial"/>
          <w:color w:val="000000"/>
          <w:sz w:val="22"/>
          <w:szCs w:val="22"/>
          <w:lang w:val="it-IT" w:eastAsia="en-GB"/>
        </w:rPr>
        <w:t>ire</w:t>
      </w:r>
      <w:r w:rsidR="002B5065" w:rsidRPr="00260A40">
        <w:rPr>
          <w:rFonts w:ascii="Barlow" w:hAnsi="Barlow" w:cs="Arial"/>
          <w:color w:val="000000"/>
          <w:sz w:val="22"/>
          <w:szCs w:val="22"/>
          <w:lang w:val="it-IT" w:eastAsia="en-GB"/>
        </w:rPr>
        <w:t xml:space="preserve"> uno stand mai visto prima</w:t>
      </w:r>
      <w:r w:rsidRPr="00260A40">
        <w:rPr>
          <w:rFonts w:ascii="Barlow" w:hAnsi="Barlow" w:cs="Arial"/>
          <w:color w:val="000000"/>
          <w:sz w:val="22"/>
          <w:szCs w:val="22"/>
          <w:lang w:val="it-IT" w:eastAsia="en-GB"/>
        </w:rPr>
        <w:t>,</w:t>
      </w:r>
      <w:r w:rsidR="002B5065" w:rsidRPr="00260A40">
        <w:rPr>
          <w:rFonts w:ascii="Barlow" w:hAnsi="Barlow" w:cs="Arial"/>
          <w:color w:val="000000"/>
          <w:sz w:val="22"/>
          <w:szCs w:val="22"/>
          <w:lang w:val="it-IT" w:eastAsia="en-GB"/>
        </w:rPr>
        <w:t xml:space="preserve"> con rubinetterie alte </w:t>
      </w:r>
      <w:r w:rsidRPr="00260A40">
        <w:rPr>
          <w:rFonts w:ascii="Barlow" w:hAnsi="Barlow" w:cs="Arial"/>
          <w:color w:val="000000"/>
          <w:sz w:val="22"/>
          <w:szCs w:val="22"/>
          <w:lang w:val="it-IT" w:eastAsia="en-GB"/>
        </w:rPr>
        <w:t xml:space="preserve">fino a </w:t>
      </w:r>
      <w:r w:rsidR="002B5065" w:rsidRPr="00260A40">
        <w:rPr>
          <w:rFonts w:ascii="Barlow" w:hAnsi="Barlow" w:cs="Arial"/>
          <w:color w:val="000000"/>
          <w:sz w:val="22"/>
          <w:szCs w:val="22"/>
          <w:lang w:val="it-IT" w:eastAsia="en-GB"/>
        </w:rPr>
        <w:t>3,60 m.</w:t>
      </w:r>
    </w:p>
    <w:p w14:paraId="5D120754" w14:textId="17B00B51" w:rsidR="00260A40" w:rsidRPr="00260A40" w:rsidRDefault="00260A40" w:rsidP="00260A40">
      <w:pPr>
        <w:shd w:val="clear" w:color="auto" w:fill="FFFFFF"/>
        <w:spacing w:line="276" w:lineRule="auto"/>
        <w:jc w:val="both"/>
        <w:rPr>
          <w:rFonts w:ascii="Barlow" w:hAnsi="Barlow" w:cs="Arial"/>
          <w:color w:val="000000"/>
          <w:sz w:val="22"/>
          <w:szCs w:val="22"/>
          <w:lang w:val="it-IT" w:eastAsia="en-GB"/>
        </w:rPr>
      </w:pPr>
    </w:p>
    <w:p w14:paraId="57AEE82F" w14:textId="1AB973DC" w:rsidR="00260A40" w:rsidRDefault="00260A40" w:rsidP="00260A40">
      <w:pPr>
        <w:shd w:val="clear" w:color="auto" w:fill="FFFFFF"/>
        <w:spacing w:line="276" w:lineRule="auto"/>
        <w:jc w:val="both"/>
        <w:rPr>
          <w:rFonts w:ascii="Barlow" w:hAnsi="Barlow" w:cs="Arial"/>
          <w:color w:val="000000"/>
          <w:sz w:val="22"/>
          <w:szCs w:val="22"/>
          <w:lang w:val="it-IT" w:eastAsia="en-GB"/>
        </w:rPr>
      </w:pPr>
      <w:r w:rsidRPr="00260A40">
        <w:rPr>
          <w:rFonts w:ascii="Barlow" w:hAnsi="Barlow" w:cs="Arial"/>
          <w:color w:val="000000"/>
          <w:sz w:val="22"/>
          <w:szCs w:val="22"/>
          <w:lang w:val="it-IT" w:eastAsia="en-GB"/>
        </w:rPr>
        <w:t>Un grande successo che ha visto il passaggio di migliaia di visitatori incuriositi da questi enormi elementi monolitici.</w:t>
      </w:r>
    </w:p>
    <w:p w14:paraId="579E87E7" w14:textId="77D07F9B" w:rsidR="00EE300C" w:rsidRDefault="00EE300C" w:rsidP="00260A40">
      <w:pPr>
        <w:shd w:val="clear" w:color="auto" w:fill="FFFFFF"/>
        <w:spacing w:line="276" w:lineRule="auto"/>
        <w:jc w:val="both"/>
        <w:rPr>
          <w:rFonts w:ascii="Barlow" w:hAnsi="Barlow" w:cs="Arial"/>
          <w:color w:val="000000"/>
          <w:sz w:val="22"/>
          <w:szCs w:val="22"/>
          <w:lang w:val="it-IT" w:eastAsia="en-GB"/>
        </w:rPr>
      </w:pPr>
    </w:p>
    <w:p w14:paraId="209973E8" w14:textId="3BEB0AA8" w:rsidR="002B5065" w:rsidRPr="00260A40" w:rsidRDefault="00EE300C" w:rsidP="002B5065">
      <w:pPr>
        <w:shd w:val="clear" w:color="auto" w:fill="FFFFFF"/>
        <w:spacing w:line="276" w:lineRule="auto"/>
        <w:jc w:val="both"/>
        <w:rPr>
          <w:rFonts w:ascii="Barlow" w:hAnsi="Barlow" w:cs="Arial"/>
          <w:color w:val="000000"/>
          <w:sz w:val="22"/>
          <w:szCs w:val="22"/>
          <w:lang w:val="it-IT" w:eastAsia="en-GB"/>
        </w:rPr>
      </w:pPr>
      <w:r>
        <w:rPr>
          <w:rFonts w:ascii="Barlow" w:hAnsi="Barlow" w:cs="Arial"/>
          <w:color w:val="000000"/>
          <w:sz w:val="22"/>
          <w:szCs w:val="22"/>
          <w:lang w:val="it-IT" w:eastAsia="en-GB"/>
        </w:rPr>
        <w:t>Grazie a tutti!</w:t>
      </w:r>
    </w:p>
    <w:sectPr w:rsidR="002B5065" w:rsidRPr="00260A40" w:rsidSect="002874E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0" w:h="16840"/>
      <w:pgMar w:top="1635" w:right="1134" w:bottom="1291" w:left="1134" w:header="385" w:footer="66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DF6BD1" w14:textId="77777777" w:rsidR="006B408F" w:rsidRDefault="006B408F" w:rsidP="00FC1B64">
      <w:r>
        <w:separator/>
      </w:r>
    </w:p>
  </w:endnote>
  <w:endnote w:type="continuationSeparator" w:id="0">
    <w:p w14:paraId="73C5F81E" w14:textId="77777777" w:rsidR="006B408F" w:rsidRDefault="006B408F" w:rsidP="00FC1B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Barlow">
    <w:panose1 w:val="00000500000000000000"/>
    <w:charset w:val="4D"/>
    <w:family w:val="auto"/>
    <w:pitch w:val="variable"/>
    <w:sig w:usb0="20000007" w:usb1="00000000" w:usb2="00000000" w:usb3="00000000" w:csb0="00000193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B3A960" w14:textId="77777777" w:rsidR="00FD053E" w:rsidRDefault="00FD053E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51DBCB" w14:textId="1284F8D9" w:rsidR="003916CB" w:rsidRPr="002874E8" w:rsidRDefault="00FC1B64" w:rsidP="00FC1B64">
    <w:pPr>
      <w:pStyle w:val="Nessunaspaziatura"/>
      <w:spacing w:line="276" w:lineRule="auto"/>
      <w:rPr>
        <w:rFonts w:ascii="Barlow" w:hAnsi="Barlow" w:cs="Trebuchet MS"/>
        <w:b/>
        <w:color w:val="A6A6A6" w:themeColor="background1" w:themeShade="A6"/>
        <w:sz w:val="16"/>
        <w:szCs w:val="16"/>
        <w:lang w:val="it-IT"/>
      </w:rPr>
    </w:pPr>
    <w:r w:rsidRPr="002874E8">
      <w:rPr>
        <w:rFonts w:ascii="Barlow" w:hAnsi="Barlow"/>
        <w:b/>
        <w:bCs/>
        <w:color w:val="A6A6A6" w:themeColor="background1" w:themeShade="A6"/>
        <w:sz w:val="16"/>
        <w:szCs w:val="16"/>
        <w:lang w:val="it-IT"/>
      </w:rPr>
      <w:t>Contatti:</w:t>
    </w:r>
    <w:r w:rsidR="002874E8" w:rsidRPr="002874E8">
      <w:rPr>
        <w:rFonts w:ascii="Barlow" w:hAnsi="Barlow"/>
        <w:b/>
        <w:bCs/>
        <w:color w:val="A6A6A6" w:themeColor="background1" w:themeShade="A6"/>
        <w:sz w:val="16"/>
        <w:szCs w:val="16"/>
        <w:lang w:val="it-IT"/>
      </w:rPr>
      <w:t xml:space="preserve"> CISAL </w:t>
    </w:r>
    <w:r w:rsidR="00FD053E">
      <w:rPr>
        <w:rFonts w:ascii="Barlow" w:hAnsi="Barlow"/>
        <w:b/>
        <w:bCs/>
        <w:color w:val="A6A6A6" w:themeColor="background1" w:themeShade="A6"/>
        <w:sz w:val="16"/>
        <w:szCs w:val="16"/>
        <w:lang w:val="it-IT"/>
      </w:rPr>
      <w:t xml:space="preserve">- </w:t>
    </w:r>
    <w:r w:rsidR="000F2DD5" w:rsidRPr="002874E8">
      <w:rPr>
        <w:rFonts w:ascii="Barlow" w:hAnsi="Barlow"/>
        <w:color w:val="A6A6A6" w:themeColor="background1" w:themeShade="A6"/>
        <w:sz w:val="16"/>
        <w:szCs w:val="16"/>
        <w:lang w:val="it-IT"/>
      </w:rPr>
      <w:t xml:space="preserve">Via Pietro Durio 160 - Alzo di Pella (NO) </w:t>
    </w:r>
    <w:r w:rsidR="002874E8" w:rsidRPr="002874E8">
      <w:rPr>
        <w:rFonts w:ascii="Barlow" w:hAnsi="Barlow"/>
        <w:color w:val="A6A6A6" w:themeColor="background1" w:themeShade="A6"/>
        <w:sz w:val="16"/>
        <w:szCs w:val="16"/>
        <w:lang w:val="it-IT"/>
      </w:rPr>
      <w:t>ph.</w:t>
    </w:r>
    <w:r w:rsidR="000F2DD5" w:rsidRPr="002874E8">
      <w:rPr>
        <w:rFonts w:ascii="Barlow" w:hAnsi="Barlow"/>
        <w:color w:val="A6A6A6" w:themeColor="background1" w:themeShade="A6"/>
        <w:sz w:val="16"/>
        <w:szCs w:val="16"/>
        <w:lang w:val="it-IT"/>
      </w:rPr>
      <w:t>+39 0322 918111</w:t>
    </w:r>
    <w:r w:rsidR="002874E8" w:rsidRPr="002874E8">
      <w:rPr>
        <w:rFonts w:ascii="Barlow" w:hAnsi="Barlow"/>
        <w:color w:val="A6A6A6" w:themeColor="background1" w:themeShade="A6"/>
        <w:sz w:val="16"/>
        <w:szCs w:val="16"/>
        <w:lang w:val="it-IT"/>
      </w:rPr>
      <w:t xml:space="preserve"> - </w:t>
    </w:r>
    <w:r w:rsidR="002874E8" w:rsidRPr="002874E8">
      <w:rPr>
        <w:rFonts w:ascii="Barlow" w:hAnsi="Barlow"/>
        <w:b/>
        <w:bCs/>
        <w:color w:val="A6A6A6" w:themeColor="background1" w:themeShade="A6"/>
        <w:sz w:val="16"/>
        <w:szCs w:val="16"/>
        <w:lang w:val="it-IT"/>
      </w:rPr>
      <w:t>cisal@cisal.it</w:t>
    </w:r>
    <w:r w:rsidR="000F2DD5" w:rsidRPr="002874E8">
      <w:rPr>
        <w:rFonts w:ascii="Barlow" w:hAnsi="Barlow"/>
        <w:color w:val="A6A6A6" w:themeColor="background1" w:themeShade="A6"/>
        <w:sz w:val="16"/>
        <w:szCs w:val="16"/>
        <w:lang w:val="it-IT"/>
      </w:rPr>
      <w:t xml:space="preserve"> </w:t>
    </w:r>
    <w:r w:rsidR="002874E8" w:rsidRPr="002874E8">
      <w:rPr>
        <w:rFonts w:ascii="Barlow" w:hAnsi="Barlow"/>
        <w:color w:val="A6A6A6" w:themeColor="background1" w:themeShade="A6"/>
        <w:sz w:val="16"/>
        <w:szCs w:val="16"/>
        <w:lang w:val="it-IT"/>
      </w:rPr>
      <w:t xml:space="preserve"> - </w:t>
    </w:r>
    <w:r w:rsidR="000F2DD5" w:rsidRPr="002874E8">
      <w:rPr>
        <w:rFonts w:ascii="Barlow" w:hAnsi="Barlow" w:cs="Trebuchet MS"/>
        <w:b/>
        <w:color w:val="A6A6A6" w:themeColor="background1" w:themeShade="A6"/>
        <w:sz w:val="16"/>
        <w:szCs w:val="16"/>
        <w:lang w:val="it-IT"/>
      </w:rPr>
      <w:t>www.cisal.it</w:t>
    </w:r>
  </w:p>
  <w:p w14:paraId="2669FEFF" w14:textId="5E531CDA" w:rsidR="005C58BA" w:rsidRPr="00DD08CB" w:rsidRDefault="002874E8" w:rsidP="00FC1B64">
    <w:pPr>
      <w:pStyle w:val="Nessunaspaziatura"/>
      <w:spacing w:line="276" w:lineRule="auto"/>
      <w:rPr>
        <w:rFonts w:ascii="Barlow" w:hAnsi="Barlow" w:cs="Times"/>
        <w:b/>
        <w:bCs/>
        <w:color w:val="A6A6A6" w:themeColor="background1" w:themeShade="A6"/>
        <w:sz w:val="16"/>
        <w:szCs w:val="16"/>
        <w:lang w:val="it-IT"/>
      </w:rPr>
    </w:pPr>
    <w:r w:rsidRPr="002874E8">
      <w:rPr>
        <w:rFonts w:ascii="Barlow" w:hAnsi="Barlow" w:cs="Times"/>
        <w:b/>
        <w:bCs/>
        <w:color w:val="A6A6A6" w:themeColor="background1" w:themeShade="A6"/>
        <w:sz w:val="16"/>
        <w:szCs w:val="16"/>
        <w:lang w:val="it-IT"/>
      </w:rPr>
      <w:t>Ufficio Stampa</w:t>
    </w:r>
    <w:r>
      <w:rPr>
        <w:rFonts w:ascii="Barlow" w:hAnsi="Barlow" w:cs="Times"/>
        <w:color w:val="A6A6A6" w:themeColor="background1" w:themeShade="A6"/>
        <w:sz w:val="16"/>
        <w:szCs w:val="16"/>
        <w:lang w:val="it-IT"/>
      </w:rPr>
      <w:t xml:space="preserve">: </w:t>
    </w:r>
    <w:r w:rsidRPr="002874E8">
      <w:rPr>
        <w:rFonts w:ascii="Barlow" w:hAnsi="Barlow" w:cs="Times"/>
        <w:b/>
        <w:bCs/>
        <w:color w:val="A6A6A6" w:themeColor="background1" w:themeShade="A6"/>
        <w:sz w:val="16"/>
        <w:szCs w:val="16"/>
        <w:lang w:val="it-IT"/>
      </w:rPr>
      <w:t>TAConline</w:t>
    </w:r>
    <w:r w:rsidRPr="002874E8">
      <w:rPr>
        <w:rFonts w:ascii="Barlow" w:hAnsi="Barlow" w:cs="Times"/>
        <w:color w:val="A6A6A6" w:themeColor="background1" w:themeShade="A6"/>
        <w:sz w:val="16"/>
        <w:szCs w:val="16"/>
        <w:lang w:val="it-IT"/>
      </w:rPr>
      <w:t xml:space="preserve"> </w:t>
    </w:r>
    <w:r w:rsidR="00DD08CB">
      <w:rPr>
        <w:rFonts w:ascii="Barlow" w:hAnsi="Barlow" w:cs="Times"/>
        <w:color w:val="A6A6A6" w:themeColor="background1" w:themeShade="A6"/>
        <w:sz w:val="16"/>
        <w:szCs w:val="16"/>
        <w:lang w:val="it-IT"/>
      </w:rPr>
      <w:t>–</w:t>
    </w:r>
    <w:r w:rsidRPr="002874E8">
      <w:rPr>
        <w:rFonts w:ascii="Barlow" w:hAnsi="Barlow" w:cs="Times"/>
        <w:color w:val="A6A6A6" w:themeColor="background1" w:themeShade="A6"/>
        <w:sz w:val="16"/>
        <w:szCs w:val="16"/>
        <w:lang w:val="it-IT"/>
      </w:rPr>
      <w:t xml:space="preserve"> </w:t>
    </w:r>
    <w:proofErr w:type="spellStart"/>
    <w:r w:rsidR="00DD08CB">
      <w:rPr>
        <w:rFonts w:ascii="Barlow" w:hAnsi="Barlow" w:cs="Times"/>
        <w:color w:val="A6A6A6" w:themeColor="background1" w:themeShade="A6"/>
        <w:sz w:val="16"/>
        <w:szCs w:val="16"/>
        <w:lang w:val="it-IT"/>
      </w:rPr>
      <w:t>Milano|Genova</w:t>
    </w:r>
    <w:proofErr w:type="spellEnd"/>
    <w:r w:rsidR="00DD08CB">
      <w:rPr>
        <w:rFonts w:ascii="Barlow" w:hAnsi="Barlow" w:cs="Times"/>
        <w:color w:val="A6A6A6" w:themeColor="background1" w:themeShade="A6"/>
        <w:sz w:val="16"/>
        <w:szCs w:val="16"/>
        <w:lang w:val="it-IT"/>
      </w:rPr>
      <w:t xml:space="preserve"> - </w:t>
    </w:r>
    <w:r w:rsidR="00DD08CB" w:rsidRPr="00DD08CB">
      <w:rPr>
        <w:rFonts w:ascii="Barlow" w:hAnsi="Barlow" w:cs="Times"/>
        <w:b/>
        <w:bCs/>
        <w:color w:val="A6A6A6" w:themeColor="background1" w:themeShade="A6"/>
        <w:sz w:val="16"/>
        <w:szCs w:val="16"/>
        <w:lang w:val="it-IT"/>
      </w:rPr>
      <w:t>press@taconline.it – www.taconline.it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7C091D" w14:textId="77777777" w:rsidR="00FD053E" w:rsidRDefault="00FD053E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D27350" w14:textId="77777777" w:rsidR="006B408F" w:rsidRDefault="006B408F" w:rsidP="00FC1B64">
      <w:r>
        <w:separator/>
      </w:r>
    </w:p>
  </w:footnote>
  <w:footnote w:type="continuationSeparator" w:id="0">
    <w:p w14:paraId="0D078006" w14:textId="77777777" w:rsidR="006B408F" w:rsidRDefault="006B408F" w:rsidP="00FC1B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7FC216" w14:textId="77777777" w:rsidR="00FD053E" w:rsidRDefault="00FD053E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3A5B13" w14:textId="77777777" w:rsidR="005C58BA" w:rsidRDefault="000F2DD5" w:rsidP="006A7C82">
    <w:pPr>
      <w:pStyle w:val="Intestazione"/>
      <w:jc w:val="center"/>
    </w:pPr>
    <w:r>
      <w:rPr>
        <w:noProof/>
        <w:lang w:val="en-GB" w:eastAsia="en-GB"/>
      </w:rPr>
      <w:drawing>
        <wp:inline distT="0" distB="0" distL="0" distR="0" wp14:anchorId="7A7A32A1" wp14:editId="2CC06D8A">
          <wp:extent cx="1643250" cy="546100"/>
          <wp:effectExtent l="0" t="0" r="0" b="0"/>
          <wp:docPr id="6" name="Picture 6" descr="../../Cisal/CISAL%20Catalogos%20electronicos/logos%20CISAL/CISAL%20logo%20trazad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../../Cisal/CISAL%20Catalogos%20electronicos/logos%20CISAL/CISAL%20logo%20trazad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26707" cy="5738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Lucida Grande" w:hAnsi="Lucida Grande" w:cs="Lucida Grande"/>
        <w:b/>
        <w:color w:val="000000"/>
        <w:sz w:val="16"/>
        <w:lang w:val="it-IT"/>
      </w:rPr>
      <w:t xml:space="preserve"> </w:t>
    </w:r>
    <w:r w:rsidRPr="006A7C82">
      <w:rPr>
        <w:rFonts w:ascii="Lucida Grande" w:hAnsi="Lucida Grande" w:cs="Lucida Grande"/>
        <w:b/>
        <w:color w:val="000000"/>
        <w:sz w:val="21"/>
        <w:lang w:val="it-IT"/>
      </w:rPr>
      <w:t>®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F11FCB" w14:textId="77777777" w:rsidR="00FD053E" w:rsidRDefault="00FD053E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0944"/>
    <w:rsid w:val="00042865"/>
    <w:rsid w:val="00050794"/>
    <w:rsid w:val="000D265E"/>
    <w:rsid w:val="000F2DD5"/>
    <w:rsid w:val="000F6485"/>
    <w:rsid w:val="000F7E8D"/>
    <w:rsid w:val="00147513"/>
    <w:rsid w:val="0017221C"/>
    <w:rsid w:val="00182FFB"/>
    <w:rsid w:val="00192465"/>
    <w:rsid w:val="001926BE"/>
    <w:rsid w:val="001D2954"/>
    <w:rsid w:val="00225F48"/>
    <w:rsid w:val="00260A40"/>
    <w:rsid w:val="00280E3C"/>
    <w:rsid w:val="002831D2"/>
    <w:rsid w:val="002874E8"/>
    <w:rsid w:val="002B5065"/>
    <w:rsid w:val="00347E75"/>
    <w:rsid w:val="00414448"/>
    <w:rsid w:val="0046551A"/>
    <w:rsid w:val="004D4AA8"/>
    <w:rsid w:val="005414E6"/>
    <w:rsid w:val="0058552E"/>
    <w:rsid w:val="005D0C8A"/>
    <w:rsid w:val="006B408F"/>
    <w:rsid w:val="006E4EE3"/>
    <w:rsid w:val="00742762"/>
    <w:rsid w:val="00791CF8"/>
    <w:rsid w:val="007A3243"/>
    <w:rsid w:val="007C2986"/>
    <w:rsid w:val="00817814"/>
    <w:rsid w:val="00870C16"/>
    <w:rsid w:val="008715CD"/>
    <w:rsid w:val="00874616"/>
    <w:rsid w:val="008D0A6A"/>
    <w:rsid w:val="008F75CA"/>
    <w:rsid w:val="00962D26"/>
    <w:rsid w:val="00970944"/>
    <w:rsid w:val="009F79CB"/>
    <w:rsid w:val="00A22705"/>
    <w:rsid w:val="00A3102E"/>
    <w:rsid w:val="00AE28B9"/>
    <w:rsid w:val="00B355CB"/>
    <w:rsid w:val="00C17A34"/>
    <w:rsid w:val="00C17F0F"/>
    <w:rsid w:val="00C33F1B"/>
    <w:rsid w:val="00C55925"/>
    <w:rsid w:val="00CC571C"/>
    <w:rsid w:val="00D0769C"/>
    <w:rsid w:val="00D22CBA"/>
    <w:rsid w:val="00D32950"/>
    <w:rsid w:val="00DC5460"/>
    <w:rsid w:val="00DD08CB"/>
    <w:rsid w:val="00E17726"/>
    <w:rsid w:val="00E63E15"/>
    <w:rsid w:val="00E842CA"/>
    <w:rsid w:val="00EE300C"/>
    <w:rsid w:val="00F830D9"/>
    <w:rsid w:val="00FC1B64"/>
    <w:rsid w:val="00FC2483"/>
    <w:rsid w:val="00FD053E"/>
    <w:rsid w:val="00FF5A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501411"/>
  <w15:chartTrackingRefBased/>
  <w15:docId w15:val="{99555FF3-E9E2-B64E-9707-E47CCBB595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Barlow" w:eastAsiaTheme="minorHAnsi" w:hAnsi="Barlow" w:cs="Times New Roman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70944"/>
    <w:rPr>
      <w:rFonts w:asciiTheme="minorHAnsi" w:eastAsiaTheme="minorEastAsia" w:hAnsiTheme="minorHAnsi" w:cstheme="minorBidi"/>
      <w:lang w:val="es-ES_tradnl" w:eastAsia="es-E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970944"/>
    <w:pPr>
      <w:tabs>
        <w:tab w:val="center" w:pos="4419"/>
        <w:tab w:val="right" w:pos="88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70944"/>
    <w:rPr>
      <w:rFonts w:asciiTheme="minorHAnsi" w:eastAsiaTheme="minorEastAsia" w:hAnsiTheme="minorHAnsi" w:cstheme="minorBidi"/>
      <w:lang w:val="es-ES_tradnl" w:eastAsia="es-ES"/>
    </w:rPr>
  </w:style>
  <w:style w:type="paragraph" w:styleId="Nessunaspaziatura">
    <w:name w:val="No Spacing"/>
    <w:uiPriority w:val="1"/>
    <w:qFormat/>
    <w:rsid w:val="00970944"/>
    <w:rPr>
      <w:rFonts w:asciiTheme="minorHAnsi" w:eastAsiaTheme="minorEastAsia" w:hAnsiTheme="minorHAnsi" w:cstheme="minorBidi"/>
      <w:lang w:val="es-ES_tradnl" w:eastAsia="es-ES"/>
    </w:rPr>
  </w:style>
  <w:style w:type="paragraph" w:styleId="Pidipagina">
    <w:name w:val="footer"/>
    <w:basedOn w:val="Normale"/>
    <w:link w:val="PidipaginaCarattere"/>
    <w:uiPriority w:val="99"/>
    <w:unhideWhenUsed/>
    <w:rsid w:val="00FC1B6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C1B64"/>
    <w:rPr>
      <w:rFonts w:asciiTheme="minorHAnsi" w:eastAsiaTheme="minorEastAsia" w:hAnsiTheme="minorHAnsi" w:cstheme="minorBidi"/>
      <w:lang w:val="es-ES_tradnl" w:eastAsia="es-ES"/>
    </w:rPr>
  </w:style>
  <w:style w:type="character" w:styleId="Collegamentoipertestuale">
    <w:name w:val="Hyperlink"/>
    <w:basedOn w:val="Carpredefinitoparagrafo"/>
    <w:uiPriority w:val="99"/>
    <w:unhideWhenUsed/>
    <w:rsid w:val="00DD08CB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DD08C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4949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361</Words>
  <Characters>2063</Characters>
  <Application>Microsoft Office Word</Application>
  <DocSecurity>0</DocSecurity>
  <Lines>17</Lines>
  <Paragraphs>4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2420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Giuseppe Turatti</dc:creator>
  <cp:keywords/>
  <dc:description/>
  <cp:lastModifiedBy>Andrea Giuseppe Turatti</cp:lastModifiedBy>
  <cp:revision>3</cp:revision>
  <cp:lastPrinted>2022-06-21T14:01:00Z</cp:lastPrinted>
  <dcterms:created xsi:type="dcterms:W3CDTF">2022-06-30T07:25:00Z</dcterms:created>
  <dcterms:modified xsi:type="dcterms:W3CDTF">2022-07-04T08:20:00Z</dcterms:modified>
  <cp:category/>
</cp:coreProperties>
</file>