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CC41B" w14:textId="5F670085" w:rsidR="00AF35C2" w:rsidRPr="009E5123" w:rsidRDefault="00AF35C2" w:rsidP="00BB66AB">
      <w:pPr>
        <w:tabs>
          <w:tab w:val="left" w:pos="6237"/>
        </w:tabs>
        <w:jc w:val="right"/>
        <w:rPr>
          <w:rFonts w:ascii="Arial" w:hAnsi="Arial" w:cs="Arial"/>
          <w:b/>
          <w:color w:val="7F7F7F" w:themeColor="text1" w:themeTint="80"/>
          <w:sz w:val="22"/>
          <w:szCs w:val="22"/>
        </w:rPr>
      </w:pPr>
      <w:r w:rsidRPr="009E5123">
        <w:rPr>
          <w:rFonts w:ascii="Arial" w:hAnsi="Arial" w:cs="Arial"/>
          <w:b/>
          <w:color w:val="7F7F7F" w:themeColor="text1" w:themeTint="80"/>
          <w:sz w:val="22"/>
          <w:szCs w:val="22"/>
        </w:rPr>
        <w:t xml:space="preserve">Anteprima </w:t>
      </w:r>
      <w:r w:rsidR="00BB66AB" w:rsidRPr="009E5123">
        <w:rPr>
          <w:rFonts w:ascii="Arial" w:hAnsi="Arial" w:cs="Arial"/>
          <w:b/>
          <w:color w:val="7F7F7F" w:themeColor="text1" w:themeTint="80"/>
          <w:sz w:val="22"/>
          <w:szCs w:val="22"/>
        </w:rPr>
        <w:t>primavera</w:t>
      </w:r>
      <w:r w:rsidRPr="009E5123">
        <w:rPr>
          <w:rFonts w:ascii="Arial" w:hAnsi="Arial" w:cs="Arial"/>
          <w:b/>
          <w:color w:val="7F7F7F" w:themeColor="text1" w:themeTint="80"/>
          <w:sz w:val="22"/>
          <w:szCs w:val="22"/>
        </w:rPr>
        <w:t xml:space="preserve"> 2017</w:t>
      </w:r>
    </w:p>
    <w:p w14:paraId="04E282B6" w14:textId="77777777" w:rsidR="00AF35C2" w:rsidRPr="00AF3899" w:rsidRDefault="00AF35C2" w:rsidP="00AF35C2">
      <w:pPr>
        <w:tabs>
          <w:tab w:val="left" w:pos="7797"/>
        </w:tabs>
        <w:jc w:val="center"/>
        <w:rPr>
          <w:rFonts w:ascii="Arial" w:hAnsi="Arial" w:cs="Arial"/>
          <w:b/>
        </w:rPr>
      </w:pPr>
    </w:p>
    <w:p w14:paraId="7B97D174" w14:textId="77777777" w:rsidR="009E5123" w:rsidRPr="00AF3899" w:rsidRDefault="009E5123" w:rsidP="00AF35C2">
      <w:pPr>
        <w:tabs>
          <w:tab w:val="left" w:pos="8499"/>
        </w:tabs>
        <w:ind w:right="-147"/>
        <w:jc w:val="both"/>
        <w:rPr>
          <w:rFonts w:ascii="Arial" w:hAnsi="Arial" w:cs="Arial"/>
          <w:sz w:val="30"/>
          <w:szCs w:val="30"/>
        </w:rPr>
      </w:pPr>
    </w:p>
    <w:p w14:paraId="0D8BE36F" w14:textId="79501479" w:rsidR="00BB66AB" w:rsidRPr="00AF3899" w:rsidRDefault="00BB66AB" w:rsidP="0065271C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  <w:sz w:val="30"/>
          <w:szCs w:val="30"/>
        </w:rPr>
      </w:pPr>
      <w:r w:rsidRPr="00AF3899">
        <w:rPr>
          <w:rFonts w:ascii="Arial" w:hAnsi="Arial" w:cs="Arial"/>
          <w:b/>
          <w:sz w:val="30"/>
          <w:szCs w:val="30"/>
        </w:rPr>
        <w:t xml:space="preserve">Dove semplicità </w:t>
      </w:r>
      <w:r w:rsidR="00AF3899" w:rsidRPr="00AF3899">
        <w:rPr>
          <w:rFonts w:ascii="Arial" w:hAnsi="Arial" w:cs="Arial"/>
          <w:b/>
          <w:sz w:val="30"/>
          <w:szCs w:val="30"/>
        </w:rPr>
        <w:t>è sinonimo di eleganza</w:t>
      </w:r>
      <w:r w:rsidR="00B11ED9">
        <w:rPr>
          <w:rFonts w:ascii="Arial" w:hAnsi="Arial" w:cs="Arial"/>
          <w:b/>
          <w:sz w:val="30"/>
          <w:szCs w:val="30"/>
        </w:rPr>
        <w:t>, t</w:t>
      </w:r>
      <w:r w:rsidRPr="00AF3899">
        <w:rPr>
          <w:rFonts w:ascii="Arial" w:hAnsi="Arial" w:cs="Arial"/>
          <w:b/>
          <w:sz w:val="30"/>
          <w:szCs w:val="30"/>
        </w:rPr>
        <w:t>roviamo una dimensione dal design unico di nome SADE</w:t>
      </w:r>
      <w:r w:rsidR="00B11ED9">
        <w:rPr>
          <w:rFonts w:ascii="Arial" w:hAnsi="Arial" w:cs="Arial"/>
          <w:b/>
          <w:sz w:val="30"/>
          <w:szCs w:val="30"/>
        </w:rPr>
        <w:t>.</w:t>
      </w:r>
    </w:p>
    <w:p w14:paraId="4AA0C921" w14:textId="77777777" w:rsidR="00BB66AB" w:rsidRDefault="00BB66AB" w:rsidP="0065271C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  <w:sz w:val="23"/>
          <w:szCs w:val="23"/>
        </w:rPr>
      </w:pPr>
    </w:p>
    <w:p w14:paraId="5A61794A" w14:textId="77777777" w:rsidR="00AF3899" w:rsidRPr="00AF3899" w:rsidRDefault="00AF3899" w:rsidP="0065271C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  <w:sz w:val="23"/>
          <w:szCs w:val="23"/>
        </w:rPr>
      </w:pPr>
    </w:p>
    <w:p w14:paraId="21A77ABB" w14:textId="068539E0" w:rsidR="007870D5" w:rsidRPr="009E5123" w:rsidRDefault="00AF3899" w:rsidP="00AF3899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</w:rPr>
      </w:pPr>
      <w:r w:rsidRPr="009E5123">
        <w:rPr>
          <w:rFonts w:ascii="Arial" w:hAnsi="Arial" w:cs="Arial"/>
        </w:rPr>
        <w:t xml:space="preserve">Dall’incontro tra linee pulite e </w:t>
      </w:r>
      <w:r w:rsidR="009E5123" w:rsidRPr="009E5123">
        <w:rPr>
          <w:rFonts w:ascii="Arial" w:hAnsi="Arial" w:cs="Arial"/>
        </w:rPr>
        <w:t>attuali</w:t>
      </w:r>
      <w:r w:rsidRPr="009E5123">
        <w:rPr>
          <w:rFonts w:ascii="Arial" w:hAnsi="Arial" w:cs="Arial"/>
        </w:rPr>
        <w:t xml:space="preserve"> con tecnologia e materiali </w:t>
      </w:r>
      <w:r w:rsidR="007870D5" w:rsidRPr="009E5123">
        <w:rPr>
          <w:rFonts w:ascii="Arial" w:hAnsi="Arial" w:cs="Arial"/>
        </w:rPr>
        <w:t>selezionati</w:t>
      </w:r>
      <w:r w:rsidRPr="009E5123">
        <w:rPr>
          <w:rFonts w:ascii="Arial" w:hAnsi="Arial" w:cs="Arial"/>
        </w:rPr>
        <w:t xml:space="preserve"> nasce la collezione di rubinetteria</w:t>
      </w:r>
      <w:r w:rsidRPr="009E5123">
        <w:rPr>
          <w:rFonts w:ascii="Arial" w:hAnsi="Arial" w:cs="Arial"/>
          <w:b/>
        </w:rPr>
        <w:t xml:space="preserve"> SADE</w:t>
      </w:r>
      <w:r w:rsidRPr="009E5123">
        <w:rPr>
          <w:rFonts w:ascii="Arial" w:hAnsi="Arial" w:cs="Arial"/>
          <w:iCs/>
        </w:rPr>
        <w:t xml:space="preserve"> proposta da</w:t>
      </w:r>
      <w:r w:rsidRPr="009E5123">
        <w:rPr>
          <w:rFonts w:ascii="Arial" w:hAnsi="Arial" w:cs="Arial"/>
          <w:b/>
          <w:iCs/>
        </w:rPr>
        <w:t xml:space="preserve"> GRAFF</w:t>
      </w:r>
      <w:r w:rsidRPr="009E5123">
        <w:rPr>
          <w:rFonts w:ascii="Arial" w:hAnsi="Arial" w:cs="Arial"/>
          <w:b/>
        </w:rPr>
        <w:t xml:space="preserve">. </w:t>
      </w:r>
    </w:p>
    <w:p w14:paraId="3FC24C53" w14:textId="77777777" w:rsidR="007870D5" w:rsidRPr="009E5123" w:rsidRDefault="007870D5" w:rsidP="007870D5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color w:val="1A1A1A"/>
        </w:rPr>
      </w:pPr>
    </w:p>
    <w:p w14:paraId="406FB815" w14:textId="11E08529" w:rsidR="007870D5" w:rsidRPr="009E5123" w:rsidRDefault="009E5123" w:rsidP="007870D5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color w:val="1A1A1A"/>
        </w:rPr>
      </w:pPr>
      <w:r w:rsidRPr="009E5123">
        <w:rPr>
          <w:rFonts w:ascii="Arial" w:hAnsi="Arial" w:cs="Arial"/>
          <w:color w:val="1A1A1A"/>
        </w:rPr>
        <w:t xml:space="preserve">La </w:t>
      </w:r>
      <w:r w:rsidR="007870D5" w:rsidRPr="009E5123">
        <w:rPr>
          <w:rFonts w:ascii="Arial" w:hAnsi="Arial" w:cs="Arial"/>
          <w:color w:val="1A1A1A"/>
        </w:rPr>
        <w:t>visione unica</w:t>
      </w:r>
      <w:r w:rsidR="00234AA1">
        <w:rPr>
          <w:rFonts w:ascii="Arial" w:hAnsi="Arial" w:cs="Arial"/>
          <w:color w:val="1A1A1A"/>
        </w:rPr>
        <w:t>,</w:t>
      </w:r>
      <w:r w:rsidR="007870D5" w:rsidRPr="009E5123">
        <w:rPr>
          <w:rFonts w:ascii="Arial" w:hAnsi="Arial" w:cs="Arial"/>
          <w:color w:val="1A1A1A"/>
        </w:rPr>
        <w:t xml:space="preserve"> insieme alla</w:t>
      </w:r>
      <w:r w:rsidR="00AF35C2" w:rsidRPr="009E5123">
        <w:rPr>
          <w:rFonts w:ascii="Arial" w:hAnsi="Arial" w:cs="Arial"/>
          <w:color w:val="1A1A1A"/>
        </w:rPr>
        <w:t xml:space="preserve"> </w:t>
      </w:r>
      <w:r w:rsidR="007870D5" w:rsidRPr="009E5123">
        <w:rPr>
          <w:rFonts w:ascii="Arial" w:hAnsi="Arial" w:cs="Arial"/>
          <w:color w:val="1A1A1A"/>
        </w:rPr>
        <w:t>t</w:t>
      </w:r>
      <w:r w:rsidR="00AF35C2" w:rsidRPr="009E5123">
        <w:rPr>
          <w:rFonts w:ascii="Arial" w:hAnsi="Arial" w:cs="Arial"/>
          <w:color w:val="1A1A1A"/>
        </w:rPr>
        <w:t>radizione</w:t>
      </w:r>
      <w:r w:rsidR="007870D5" w:rsidRPr="009E5123">
        <w:rPr>
          <w:rFonts w:ascii="Arial" w:hAnsi="Arial" w:cs="Arial"/>
          <w:color w:val="1A1A1A"/>
        </w:rPr>
        <w:t xml:space="preserve"> manifatturiera</w:t>
      </w:r>
      <w:r w:rsidR="00AF35C2" w:rsidRPr="009E5123">
        <w:rPr>
          <w:rFonts w:ascii="Arial" w:hAnsi="Arial" w:cs="Arial"/>
          <w:color w:val="1A1A1A"/>
        </w:rPr>
        <w:t xml:space="preserve"> </w:t>
      </w:r>
      <w:r w:rsidR="007870D5" w:rsidRPr="009E5123">
        <w:rPr>
          <w:rFonts w:ascii="Arial" w:hAnsi="Arial" w:cs="Arial"/>
          <w:color w:val="1A1A1A"/>
        </w:rPr>
        <w:t>e all’amore per il design internazionale,</w:t>
      </w:r>
      <w:r w:rsidR="00234AA1">
        <w:rPr>
          <w:rFonts w:ascii="Arial" w:hAnsi="Arial" w:cs="Arial"/>
          <w:color w:val="1A1A1A"/>
        </w:rPr>
        <w:t xml:space="preserve"> costituiscono i presupposti che </w:t>
      </w:r>
      <w:r w:rsidR="00A73ADD">
        <w:rPr>
          <w:rFonts w:ascii="Arial" w:hAnsi="Arial" w:cs="Arial"/>
          <w:color w:val="1A1A1A"/>
        </w:rPr>
        <w:t xml:space="preserve">hanno portato GRAFF a </w:t>
      </w:r>
      <w:r w:rsidR="00EF378E">
        <w:rPr>
          <w:rFonts w:ascii="Arial" w:hAnsi="Arial" w:cs="Arial"/>
          <w:color w:val="1A1A1A"/>
        </w:rPr>
        <w:t>creare l</w:t>
      </w:r>
      <w:r w:rsidR="00234AA1">
        <w:rPr>
          <w:rFonts w:ascii="Arial" w:hAnsi="Arial" w:cs="Arial"/>
          <w:color w:val="1A1A1A"/>
        </w:rPr>
        <w:t>a collezione Sade</w:t>
      </w:r>
      <w:r w:rsidR="00DC7B20">
        <w:rPr>
          <w:rFonts w:ascii="Arial" w:hAnsi="Arial" w:cs="Arial"/>
          <w:color w:val="1A1A1A"/>
        </w:rPr>
        <w:t>.</w:t>
      </w:r>
    </w:p>
    <w:p w14:paraId="5F7D719D" w14:textId="17ABF4C2" w:rsidR="00AF3899" w:rsidRPr="009E5123" w:rsidRDefault="00AF35C2" w:rsidP="007870D5">
      <w:pPr>
        <w:tabs>
          <w:tab w:val="left" w:pos="7797"/>
          <w:tab w:val="left" w:pos="8505"/>
        </w:tabs>
        <w:ind w:right="-6"/>
        <w:jc w:val="both"/>
        <w:rPr>
          <w:rFonts w:ascii="Arial" w:hAnsi="Arial" w:cs="Arial"/>
          <w:b/>
        </w:rPr>
      </w:pPr>
      <w:r w:rsidRPr="009E5123">
        <w:rPr>
          <w:rFonts w:ascii="Arial" w:hAnsi="Arial" w:cs="Arial"/>
        </w:rPr>
        <w:t xml:space="preserve">Disegnata internamente da </w:t>
      </w:r>
      <w:proofErr w:type="spellStart"/>
      <w:r w:rsidRPr="009E5123">
        <w:rPr>
          <w:rFonts w:ascii="Arial" w:hAnsi="Arial" w:cs="Arial"/>
        </w:rPr>
        <w:t>G+Design</w:t>
      </w:r>
      <w:proofErr w:type="spellEnd"/>
      <w:r w:rsidRPr="009E5123">
        <w:rPr>
          <w:rFonts w:ascii="Arial" w:hAnsi="Arial" w:cs="Arial"/>
        </w:rPr>
        <w:t xml:space="preserve"> Studio, </w:t>
      </w:r>
      <w:r w:rsidR="00AF3899" w:rsidRPr="009E5123">
        <w:rPr>
          <w:rFonts w:ascii="Arial" w:hAnsi="Arial" w:cs="Arial"/>
        </w:rPr>
        <w:t xml:space="preserve">la collezione è un vero e proprio elemento di arredo dal </w:t>
      </w:r>
      <w:proofErr w:type="spellStart"/>
      <w:r w:rsidR="00AF3899" w:rsidRPr="009E5123">
        <w:rPr>
          <w:rFonts w:ascii="Arial" w:hAnsi="Arial" w:cs="Arial"/>
          <w:i/>
        </w:rPr>
        <w:t>concept</w:t>
      </w:r>
      <w:proofErr w:type="spellEnd"/>
      <w:r w:rsidR="00AF3899" w:rsidRPr="009E5123">
        <w:rPr>
          <w:rFonts w:ascii="Arial" w:hAnsi="Arial" w:cs="Arial"/>
        </w:rPr>
        <w:t xml:space="preserve"> contemporaneo</w:t>
      </w:r>
      <w:r w:rsidR="00F72CE5" w:rsidRPr="009E5123">
        <w:rPr>
          <w:rFonts w:ascii="Arial" w:hAnsi="Arial" w:cs="Arial"/>
        </w:rPr>
        <w:t xml:space="preserve"> e dalle geometrie nette</w:t>
      </w:r>
      <w:r w:rsidR="00AF3899" w:rsidRPr="009E5123">
        <w:rPr>
          <w:rFonts w:ascii="Arial" w:hAnsi="Arial" w:cs="Arial"/>
        </w:rPr>
        <w:t xml:space="preserve">. </w:t>
      </w:r>
    </w:p>
    <w:p w14:paraId="7093CF7B" w14:textId="1F21671C" w:rsidR="00AF3899" w:rsidRPr="009E5123" w:rsidRDefault="00AF3899" w:rsidP="00AF389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9BE1F76" w14:textId="3AD962FC" w:rsidR="00F72CE5" w:rsidRPr="009E5123" w:rsidRDefault="00F72CE5" w:rsidP="00C7102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5123">
        <w:rPr>
          <w:rFonts w:ascii="Arial" w:hAnsi="Arial" w:cs="Arial"/>
          <w:b/>
          <w:color w:val="262626"/>
        </w:rPr>
        <w:t>SADE</w:t>
      </w:r>
      <w:r w:rsidRPr="009E5123">
        <w:rPr>
          <w:rFonts w:ascii="Arial" w:hAnsi="Arial" w:cs="Arial"/>
          <w:color w:val="262626"/>
        </w:rPr>
        <w:t xml:space="preserve"> fa del design minimale </w:t>
      </w:r>
      <w:r w:rsidR="00234AA1">
        <w:rPr>
          <w:rFonts w:ascii="Arial" w:hAnsi="Arial" w:cs="Arial"/>
          <w:color w:val="262626"/>
        </w:rPr>
        <w:t>un</w:t>
      </w:r>
      <w:r w:rsidRPr="009E5123">
        <w:rPr>
          <w:rFonts w:ascii="Arial" w:hAnsi="Arial" w:cs="Arial"/>
          <w:color w:val="262626"/>
        </w:rPr>
        <w:t xml:space="preserve"> punto di forza</w:t>
      </w:r>
      <w:r w:rsidR="00EF378E">
        <w:rPr>
          <w:rFonts w:ascii="Arial" w:hAnsi="Arial" w:cs="Arial"/>
          <w:color w:val="262626"/>
        </w:rPr>
        <w:t>,</w:t>
      </w:r>
      <w:r w:rsidRPr="009E5123">
        <w:rPr>
          <w:rFonts w:ascii="Arial" w:hAnsi="Arial" w:cs="Arial"/>
          <w:color w:val="262626"/>
        </w:rPr>
        <w:t xml:space="preserve"> come testimonia la </w:t>
      </w:r>
      <w:r w:rsidR="00AF3899" w:rsidRPr="009E5123">
        <w:rPr>
          <w:rFonts w:ascii="Arial" w:hAnsi="Arial" w:cs="Arial"/>
        </w:rPr>
        <w:t>bocca di erog</w:t>
      </w:r>
      <w:r w:rsidRPr="009E5123">
        <w:rPr>
          <w:rFonts w:ascii="Arial" w:hAnsi="Arial" w:cs="Arial"/>
        </w:rPr>
        <w:t>azione curva ma di forma piatta.</w:t>
      </w:r>
    </w:p>
    <w:p w14:paraId="0F5C57BA" w14:textId="2D23ED99" w:rsidR="00C71029" w:rsidRPr="009E5123" w:rsidRDefault="00F72CE5" w:rsidP="00C7102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5123">
        <w:rPr>
          <w:rFonts w:ascii="Arial" w:hAnsi="Arial" w:cs="Arial"/>
        </w:rPr>
        <w:t>I</w:t>
      </w:r>
      <w:r w:rsidR="00AF3899" w:rsidRPr="009E5123">
        <w:rPr>
          <w:rFonts w:ascii="Arial" w:hAnsi="Arial" w:cs="Arial"/>
        </w:rPr>
        <w:t xml:space="preserve">l rubinetto </w:t>
      </w:r>
      <w:r w:rsidR="00AF3899" w:rsidRPr="009E5123">
        <w:rPr>
          <w:rFonts w:ascii="Arial" w:hAnsi="Arial" w:cs="Arial"/>
          <w:b/>
        </w:rPr>
        <w:t>SADE</w:t>
      </w:r>
      <w:r w:rsidR="00AF3899" w:rsidRPr="009E5123">
        <w:rPr>
          <w:rFonts w:ascii="Arial" w:hAnsi="Arial" w:cs="Arial"/>
        </w:rPr>
        <w:t xml:space="preserve"> è caratterizzato</w:t>
      </w:r>
      <w:r w:rsidRPr="009E5123">
        <w:rPr>
          <w:rFonts w:ascii="Arial" w:hAnsi="Arial" w:cs="Arial"/>
        </w:rPr>
        <w:t xml:space="preserve"> </w:t>
      </w:r>
      <w:r w:rsidR="00EF378E">
        <w:rPr>
          <w:rFonts w:ascii="Arial" w:hAnsi="Arial" w:cs="Arial"/>
        </w:rPr>
        <w:t xml:space="preserve">inoltre </w:t>
      </w:r>
      <w:r w:rsidR="00AF3899" w:rsidRPr="009E5123">
        <w:rPr>
          <w:rFonts w:ascii="Arial" w:hAnsi="Arial" w:cs="Arial"/>
        </w:rPr>
        <w:t>da</w:t>
      </w:r>
      <w:r w:rsidR="00EF378E">
        <w:rPr>
          <w:rFonts w:ascii="Arial" w:hAnsi="Arial" w:cs="Arial"/>
        </w:rPr>
        <w:t>lla</w:t>
      </w:r>
      <w:r w:rsidR="00AF3899" w:rsidRPr="009E5123">
        <w:rPr>
          <w:rFonts w:ascii="Arial" w:hAnsi="Arial" w:cs="Arial"/>
        </w:rPr>
        <w:t xml:space="preserve"> coppia di maniglie che richiamano leggermente l’inclinazione</w:t>
      </w:r>
      <w:r w:rsidR="00234AA1">
        <w:rPr>
          <w:rFonts w:ascii="Arial" w:hAnsi="Arial" w:cs="Arial"/>
        </w:rPr>
        <w:t xml:space="preserve"> del getto</w:t>
      </w:r>
      <w:r w:rsidR="00AF3899" w:rsidRPr="009E5123">
        <w:rPr>
          <w:rFonts w:ascii="Arial" w:hAnsi="Arial" w:cs="Arial"/>
        </w:rPr>
        <w:t>, arricchendo il prodotto di fascino</w:t>
      </w:r>
      <w:r w:rsidR="00B65BFE">
        <w:rPr>
          <w:rFonts w:ascii="Arial" w:hAnsi="Arial" w:cs="Arial"/>
        </w:rPr>
        <w:t xml:space="preserve"> e ricercatezza</w:t>
      </w:r>
      <w:r w:rsidR="00AF3899" w:rsidRPr="009E5123">
        <w:rPr>
          <w:rFonts w:ascii="Arial" w:hAnsi="Arial" w:cs="Arial"/>
        </w:rPr>
        <w:t xml:space="preserve">. </w:t>
      </w:r>
    </w:p>
    <w:p w14:paraId="1DFE45DB" w14:textId="77777777" w:rsidR="00C71029" w:rsidRPr="009E5123" w:rsidRDefault="00C71029" w:rsidP="00C71029">
      <w:pPr>
        <w:jc w:val="both"/>
        <w:rPr>
          <w:rFonts w:ascii="Arial" w:hAnsi="Arial" w:cs="Arial"/>
          <w:color w:val="262626"/>
        </w:rPr>
      </w:pPr>
    </w:p>
    <w:p w14:paraId="7DA0BD21" w14:textId="3B631A40" w:rsidR="009E5123" w:rsidRDefault="009E5123" w:rsidP="00C71029">
      <w:pPr>
        <w:jc w:val="both"/>
        <w:rPr>
          <w:rFonts w:ascii="Arial" w:hAnsi="Arial" w:cs="Arial"/>
        </w:rPr>
      </w:pPr>
      <w:r w:rsidRPr="009E5123">
        <w:rPr>
          <w:rFonts w:ascii="Arial" w:hAnsi="Arial" w:cs="Arial"/>
          <w:color w:val="262626"/>
        </w:rPr>
        <w:t xml:space="preserve">Forte segno distintivo della collezione </w:t>
      </w:r>
      <w:r w:rsidRPr="009E5123">
        <w:rPr>
          <w:rFonts w:ascii="Arial" w:hAnsi="Arial" w:cs="Arial"/>
          <w:b/>
          <w:color w:val="262626"/>
        </w:rPr>
        <w:t>SADE</w:t>
      </w:r>
      <w:r w:rsidRPr="009E5123">
        <w:rPr>
          <w:rFonts w:ascii="Arial" w:hAnsi="Arial" w:cs="Arial"/>
          <w:color w:val="262626"/>
        </w:rPr>
        <w:t xml:space="preserve"> è </w:t>
      </w:r>
      <w:r w:rsidRPr="009E5123">
        <w:rPr>
          <w:rFonts w:ascii="Arial" w:hAnsi="Arial" w:cs="Arial"/>
        </w:rPr>
        <w:t xml:space="preserve">la </w:t>
      </w:r>
      <w:r w:rsidR="00A73ADD">
        <w:rPr>
          <w:rFonts w:ascii="Arial" w:hAnsi="Arial" w:cs="Arial"/>
        </w:rPr>
        <w:t>silhouette</w:t>
      </w:r>
      <w:r w:rsidRPr="009E5123">
        <w:rPr>
          <w:rFonts w:ascii="Arial" w:hAnsi="Arial" w:cs="Arial"/>
        </w:rPr>
        <w:t xml:space="preserve"> dell’oggetto</w:t>
      </w:r>
      <w:r w:rsidR="00EF378E">
        <w:rPr>
          <w:rFonts w:ascii="Arial" w:hAnsi="Arial" w:cs="Arial"/>
        </w:rPr>
        <w:t>:</w:t>
      </w:r>
      <w:r w:rsidRPr="009E5123">
        <w:rPr>
          <w:rFonts w:ascii="Arial" w:hAnsi="Arial" w:cs="Arial"/>
        </w:rPr>
        <w:t xml:space="preserve"> il movimento armonioso del corpo del rubinetto ricorda il naturale zampillare dell’acqua, come fosse un’antica fontana </w:t>
      </w:r>
      <w:r w:rsidR="00A73ADD">
        <w:rPr>
          <w:rFonts w:ascii="Arial" w:hAnsi="Arial" w:cs="Arial"/>
        </w:rPr>
        <w:t xml:space="preserve">trasformata in </w:t>
      </w:r>
      <w:r w:rsidR="00DB2728">
        <w:rPr>
          <w:rFonts w:ascii="Arial" w:hAnsi="Arial" w:cs="Arial"/>
        </w:rPr>
        <w:t xml:space="preserve">un </w:t>
      </w:r>
      <w:r w:rsidR="00A73ADD">
        <w:rPr>
          <w:rFonts w:ascii="Arial" w:hAnsi="Arial" w:cs="Arial"/>
        </w:rPr>
        <w:t>oggetto elegante e contemporaneo.</w:t>
      </w:r>
    </w:p>
    <w:p w14:paraId="35FB05B9" w14:textId="46AD4E74" w:rsidR="00466A84" w:rsidRPr="00466A84" w:rsidRDefault="00466A84" w:rsidP="00466A84">
      <w:pPr>
        <w:rPr>
          <w:rFonts w:ascii="Arial" w:hAnsi="Arial" w:cs="Arial"/>
          <w:sz w:val="22"/>
          <w:szCs w:val="22"/>
        </w:rPr>
      </w:pPr>
      <w:r w:rsidRPr="00466A84">
        <w:rPr>
          <w:rFonts w:ascii="Arial" w:hAnsi="Arial" w:cs="Arial"/>
        </w:rPr>
        <w:t>Il getto dei miscelatori non è realizzato da una barra di ottone forgiat</w:t>
      </w:r>
      <w:r w:rsidR="00DC7B20">
        <w:rPr>
          <w:rFonts w:ascii="Arial" w:hAnsi="Arial" w:cs="Arial"/>
        </w:rPr>
        <w:t>o</w:t>
      </w:r>
      <w:r w:rsidRPr="00466A84">
        <w:rPr>
          <w:rFonts w:ascii="Arial" w:hAnsi="Arial" w:cs="Arial"/>
        </w:rPr>
        <w:t>, bensì da un blocco di ottone massiccio internamente svuotato.  Per questa ragione il getto risulta più spesso del normale e conferisce all’intero rubinetto un’importanza e una proporzione uniche.</w:t>
      </w:r>
    </w:p>
    <w:p w14:paraId="63F2D0F4" w14:textId="77777777" w:rsidR="00466A84" w:rsidRDefault="00466A84" w:rsidP="00C71029">
      <w:pPr>
        <w:jc w:val="both"/>
        <w:rPr>
          <w:rFonts w:ascii="Arial" w:hAnsi="Arial" w:cs="Arial"/>
        </w:rPr>
      </w:pPr>
    </w:p>
    <w:p w14:paraId="1214E0B6" w14:textId="6C1AEA31" w:rsidR="00F56F00" w:rsidRDefault="00F56F00" w:rsidP="00C710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collezione SADE</w:t>
      </w:r>
      <w:r w:rsidR="000530F0">
        <w:rPr>
          <w:rFonts w:ascii="Arial" w:hAnsi="Arial" w:cs="Arial"/>
        </w:rPr>
        <w:t xml:space="preserve"> prevede un’offerta completa di elementi da piano e da incas</w:t>
      </w:r>
      <w:r w:rsidR="00AF2F5A">
        <w:rPr>
          <w:rFonts w:ascii="Arial" w:hAnsi="Arial" w:cs="Arial"/>
        </w:rPr>
        <w:t xml:space="preserve">so, con leva </w:t>
      </w:r>
      <w:r w:rsidR="00EF378E">
        <w:rPr>
          <w:rFonts w:ascii="Arial" w:hAnsi="Arial" w:cs="Arial"/>
        </w:rPr>
        <w:t>singola o tre fori,</w:t>
      </w:r>
      <w:r w:rsidR="00AF2F5A">
        <w:rPr>
          <w:rFonts w:ascii="Arial" w:hAnsi="Arial" w:cs="Arial"/>
        </w:rPr>
        <w:t xml:space="preserve"> per il bagno e per la doccia</w:t>
      </w:r>
    </w:p>
    <w:p w14:paraId="5AA1B504" w14:textId="77777777" w:rsidR="0051428B" w:rsidRPr="009E5123" w:rsidRDefault="0051428B" w:rsidP="00C71029">
      <w:pPr>
        <w:jc w:val="both"/>
        <w:rPr>
          <w:rFonts w:ascii="Arial" w:hAnsi="Arial" w:cs="Arial"/>
          <w:color w:val="262626"/>
        </w:rPr>
      </w:pPr>
    </w:p>
    <w:p w14:paraId="3ECAA193" w14:textId="2A972D54" w:rsidR="00C71029" w:rsidRPr="009E5123" w:rsidRDefault="00DC7B20" w:rsidP="008654F6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eastAsia="MS Mincho" w:hAnsi="Arial" w:cs="Arial"/>
        </w:rPr>
      </w:pPr>
      <w:r>
        <w:rPr>
          <w:rFonts w:ascii="Arial" w:hAnsi="Arial" w:cs="Arial"/>
          <w:b/>
          <w:bCs/>
        </w:rPr>
        <w:t xml:space="preserve">SADE è </w:t>
      </w:r>
      <w:r w:rsidR="0051428B">
        <w:rPr>
          <w:rFonts w:ascii="Arial" w:hAnsi="Arial" w:cs="Arial"/>
          <w:b/>
          <w:bCs/>
        </w:rPr>
        <w:t>p</w:t>
      </w:r>
      <w:r w:rsidR="008654F6">
        <w:rPr>
          <w:rFonts w:ascii="Arial" w:hAnsi="Arial" w:cs="Arial"/>
          <w:b/>
          <w:bCs/>
        </w:rPr>
        <w:t xml:space="preserve">rodotto in ottone </w:t>
      </w:r>
      <w:r w:rsidR="00C71029" w:rsidRPr="009E5123">
        <w:rPr>
          <w:rFonts w:ascii="Arial" w:hAnsi="Arial" w:cs="Arial"/>
        </w:rPr>
        <w:t>a bassissimo contenuto di ni</w:t>
      </w:r>
      <w:r w:rsidR="00B11ED9">
        <w:rPr>
          <w:rFonts w:ascii="Arial" w:hAnsi="Arial" w:cs="Arial"/>
        </w:rPr>
        <w:t>c</w:t>
      </w:r>
      <w:r w:rsidR="00C71029" w:rsidRPr="009E5123">
        <w:rPr>
          <w:rFonts w:ascii="Arial" w:hAnsi="Arial" w:cs="Arial"/>
        </w:rPr>
        <w:t>kel e piombo</w:t>
      </w:r>
      <w:r w:rsidR="008654F6">
        <w:rPr>
          <w:rFonts w:ascii="Arial" w:hAnsi="Arial" w:cs="Arial"/>
        </w:rPr>
        <w:t>,</w:t>
      </w:r>
      <w:r w:rsidR="00C71029" w:rsidRPr="009E5123">
        <w:rPr>
          <w:rFonts w:ascii="Arial" w:hAnsi="Arial" w:cs="Arial"/>
          <w:b/>
          <w:bCs/>
        </w:rPr>
        <w:t xml:space="preserve"> </w:t>
      </w:r>
      <w:r w:rsidR="00C71029" w:rsidRPr="009E5123">
        <w:rPr>
          <w:rFonts w:ascii="Arial" w:eastAsia="MS Mincho" w:hAnsi="Arial" w:cs="Arial"/>
        </w:rPr>
        <w:t xml:space="preserve">realizzato nel rispetto delle normative per l'acqua potabile e quindi in base ai criteri più restrittivi richiesti per la tutela della salute e dell'ambiente. </w:t>
      </w:r>
    </w:p>
    <w:p w14:paraId="7EA55506" w14:textId="4EB9134C" w:rsidR="00C71029" w:rsidRPr="00DB2728" w:rsidRDefault="00C71029" w:rsidP="00C71029">
      <w:pPr>
        <w:jc w:val="both"/>
        <w:rPr>
          <w:rFonts w:ascii="Arial" w:hAnsi="Arial" w:cs="Arial"/>
        </w:rPr>
      </w:pPr>
      <w:r w:rsidRPr="00DB2728">
        <w:rPr>
          <w:rFonts w:ascii="Arial" w:hAnsi="Arial" w:cs="Arial"/>
        </w:rPr>
        <w:t>L</w:t>
      </w:r>
      <w:r w:rsidR="00DC7B20">
        <w:rPr>
          <w:rFonts w:ascii="Arial" w:hAnsi="Arial" w:cs="Arial"/>
        </w:rPr>
        <w:t>a</w:t>
      </w:r>
      <w:r w:rsidRPr="00DB2728">
        <w:rPr>
          <w:rFonts w:ascii="Arial" w:hAnsi="Arial" w:cs="Arial"/>
        </w:rPr>
        <w:t xml:space="preserve"> collezion</w:t>
      </w:r>
      <w:r w:rsidR="00DC7B20">
        <w:rPr>
          <w:rFonts w:ascii="Arial" w:hAnsi="Arial" w:cs="Arial"/>
        </w:rPr>
        <w:t>e</w:t>
      </w:r>
      <w:r w:rsidRPr="00DB2728">
        <w:rPr>
          <w:rFonts w:ascii="Arial" w:hAnsi="Arial" w:cs="Arial"/>
        </w:rPr>
        <w:t xml:space="preserve"> Sade </w:t>
      </w:r>
      <w:r w:rsidR="00AF3899" w:rsidRPr="00DB2728">
        <w:rPr>
          <w:rFonts w:ascii="Arial" w:hAnsi="Arial" w:cs="Arial"/>
        </w:rPr>
        <w:t>è</w:t>
      </w:r>
      <w:r w:rsidRPr="00DB2728">
        <w:rPr>
          <w:rFonts w:ascii="Arial" w:hAnsi="Arial" w:cs="Arial"/>
        </w:rPr>
        <w:t xml:space="preserve"> </w:t>
      </w:r>
      <w:r w:rsidR="00DB2728" w:rsidRPr="00DB2728">
        <w:rPr>
          <w:rFonts w:ascii="Arial" w:hAnsi="Arial" w:cs="Arial"/>
        </w:rPr>
        <w:t>disponibile</w:t>
      </w:r>
      <w:r w:rsidRPr="00DB2728">
        <w:rPr>
          <w:rFonts w:ascii="Arial" w:hAnsi="Arial" w:cs="Arial"/>
        </w:rPr>
        <w:t xml:space="preserve"> nell</w:t>
      </w:r>
      <w:r w:rsidR="00EF378E" w:rsidRPr="00DB2728">
        <w:rPr>
          <w:rFonts w:ascii="Arial" w:hAnsi="Arial" w:cs="Arial"/>
        </w:rPr>
        <w:t>a</w:t>
      </w:r>
      <w:r w:rsidR="00B11ED9" w:rsidRPr="00DB2728">
        <w:rPr>
          <w:rFonts w:ascii="Arial" w:hAnsi="Arial" w:cs="Arial"/>
        </w:rPr>
        <w:t xml:space="preserve"> finitur</w:t>
      </w:r>
      <w:r w:rsidR="00EF378E" w:rsidRPr="00DB2728">
        <w:rPr>
          <w:rFonts w:ascii="Arial" w:hAnsi="Arial" w:cs="Arial"/>
        </w:rPr>
        <w:t>a</w:t>
      </w:r>
      <w:r w:rsidR="00B11ED9" w:rsidRPr="00DB2728">
        <w:rPr>
          <w:rFonts w:ascii="Arial" w:hAnsi="Arial" w:cs="Arial"/>
        </w:rPr>
        <w:t xml:space="preserve"> PC (cromo</w:t>
      </w:r>
      <w:r w:rsidR="00234AA1" w:rsidRPr="00DB2728">
        <w:rPr>
          <w:rFonts w:ascii="Arial" w:hAnsi="Arial" w:cs="Arial"/>
        </w:rPr>
        <w:t xml:space="preserve"> lucido</w:t>
      </w:r>
      <w:r w:rsidR="00B11ED9" w:rsidRPr="00DB2728">
        <w:rPr>
          <w:rFonts w:ascii="Arial" w:hAnsi="Arial" w:cs="Arial"/>
        </w:rPr>
        <w:t xml:space="preserve">) e </w:t>
      </w:r>
      <w:r w:rsidR="00AF2F5A" w:rsidRPr="00DB2728">
        <w:rPr>
          <w:rFonts w:ascii="Arial" w:hAnsi="Arial" w:cs="Arial"/>
        </w:rPr>
        <w:t xml:space="preserve">in </w:t>
      </w:r>
      <w:r w:rsidR="00DB2728">
        <w:rPr>
          <w:rFonts w:ascii="Arial" w:hAnsi="Arial" w:cs="Arial"/>
          <w:b/>
        </w:rPr>
        <w:t xml:space="preserve">SN </w:t>
      </w:r>
      <w:r w:rsidR="00DB2728" w:rsidRPr="00DB2728">
        <w:rPr>
          <w:rFonts w:ascii="Arial" w:hAnsi="Arial" w:cs="Arial"/>
          <w:b/>
        </w:rPr>
        <w:t>(</w:t>
      </w:r>
      <w:proofErr w:type="spellStart"/>
      <w:r w:rsidR="00DB2728" w:rsidRPr="00DB2728">
        <w:rPr>
          <w:rFonts w:ascii="Arial" w:hAnsi="Arial" w:cs="Arial"/>
          <w:b/>
        </w:rPr>
        <w:t>Steelnox</w:t>
      </w:r>
      <w:proofErr w:type="spellEnd"/>
      <w:r w:rsidR="00DB2728" w:rsidRPr="00DB2728">
        <w:rPr>
          <w:rFonts w:ascii="Arial" w:hAnsi="Arial" w:cs="Arial"/>
          <w:b/>
        </w:rPr>
        <w:t>®),</w:t>
      </w:r>
      <w:r w:rsidR="00DB2728">
        <w:rPr>
          <w:rFonts w:ascii="Arial" w:hAnsi="Arial" w:cs="Arial"/>
        </w:rPr>
        <w:t xml:space="preserve"> </w:t>
      </w:r>
      <w:r w:rsidR="00DB5E7D" w:rsidRPr="00DB2728">
        <w:rPr>
          <w:rFonts w:ascii="Arial" w:hAnsi="Arial" w:cs="Arial"/>
        </w:rPr>
        <w:t>la</w:t>
      </w:r>
      <w:r w:rsidR="00234AA1" w:rsidRPr="00DB2728">
        <w:rPr>
          <w:rFonts w:ascii="Arial" w:hAnsi="Arial" w:cs="Arial"/>
        </w:rPr>
        <w:t xml:space="preserve"> speciale </w:t>
      </w:r>
      <w:r w:rsidR="00DB5E7D" w:rsidRPr="00DB2728">
        <w:rPr>
          <w:rFonts w:ascii="Arial" w:hAnsi="Arial" w:cs="Arial"/>
        </w:rPr>
        <w:t xml:space="preserve">finitura in </w:t>
      </w:r>
      <w:r w:rsidR="00234AA1" w:rsidRPr="00DB2728">
        <w:rPr>
          <w:rFonts w:ascii="Arial" w:hAnsi="Arial" w:cs="Arial"/>
        </w:rPr>
        <w:t xml:space="preserve">nickel satinato </w:t>
      </w:r>
      <w:r w:rsidR="00EF378E" w:rsidRPr="00DB2728">
        <w:rPr>
          <w:rFonts w:ascii="Arial" w:hAnsi="Arial" w:cs="Arial"/>
        </w:rPr>
        <w:t xml:space="preserve">brevettata da GRAFF e </w:t>
      </w:r>
      <w:r w:rsidR="00DB5E7D" w:rsidRPr="00DB2728">
        <w:rPr>
          <w:rFonts w:ascii="Arial" w:hAnsi="Arial" w:cs="Arial"/>
        </w:rPr>
        <w:t>completamente refrattaria alle impronte</w:t>
      </w:r>
      <w:r w:rsidRPr="00DB2728">
        <w:rPr>
          <w:rFonts w:ascii="Arial" w:hAnsi="Arial" w:cs="Arial"/>
        </w:rPr>
        <w:t xml:space="preserve">. </w:t>
      </w:r>
      <w:r w:rsidR="00AF2F5A" w:rsidRPr="00DB2728">
        <w:rPr>
          <w:rFonts w:ascii="Arial" w:hAnsi="Arial" w:cs="Arial"/>
        </w:rPr>
        <w:t xml:space="preserve"> Ottenuta att</w:t>
      </w:r>
      <w:r w:rsidR="00EF378E" w:rsidRPr="00DB2728">
        <w:rPr>
          <w:rFonts w:ascii="Arial" w:hAnsi="Arial" w:cs="Arial"/>
        </w:rPr>
        <w:t>raverso un procedimento galvanic</w:t>
      </w:r>
      <w:r w:rsidR="00AF2F5A" w:rsidRPr="00DB2728">
        <w:rPr>
          <w:rFonts w:ascii="Arial" w:hAnsi="Arial" w:cs="Arial"/>
        </w:rPr>
        <w:t>o e successivo trattamento di verniciatura a polvere, la finitura SN si distingue per la sua or</w:t>
      </w:r>
      <w:r w:rsidR="00EF378E" w:rsidRPr="00DB2728">
        <w:rPr>
          <w:rFonts w:ascii="Arial" w:hAnsi="Arial" w:cs="Arial"/>
        </w:rPr>
        <w:t>i</w:t>
      </w:r>
      <w:r w:rsidR="00AF2F5A" w:rsidRPr="00DB2728">
        <w:rPr>
          <w:rFonts w:ascii="Arial" w:hAnsi="Arial" w:cs="Arial"/>
        </w:rPr>
        <w:t>ginalità e per la prolungata resistenza nel tempo.</w:t>
      </w:r>
    </w:p>
    <w:p w14:paraId="7FAF3CA3" w14:textId="17DFC656" w:rsidR="00AF3899" w:rsidRPr="00AF3899" w:rsidRDefault="00026E65" w:rsidP="00C71029">
      <w:pPr>
        <w:jc w:val="both"/>
        <w:rPr>
          <w:rFonts w:ascii="Arial" w:hAnsi="Arial"/>
          <w:b/>
          <w:sz w:val="23"/>
          <w:szCs w:val="23"/>
        </w:rPr>
      </w:pPr>
      <w:r w:rsidRPr="00A8033E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A3942B" wp14:editId="79DBAE10">
                <wp:simplePos x="0" y="0"/>
                <wp:positionH relativeFrom="column">
                  <wp:posOffset>3333750</wp:posOffset>
                </wp:positionH>
                <wp:positionV relativeFrom="paragraph">
                  <wp:posOffset>76835</wp:posOffset>
                </wp:positionV>
                <wp:extent cx="2400300" cy="1043305"/>
                <wp:effectExtent l="0" t="0" r="0" b="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4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DBBF0" w14:textId="77777777" w:rsidR="009E5123" w:rsidRPr="00AF35C2" w:rsidRDefault="009E5123" w:rsidP="00AF35C2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 informazioni e immagini in alta risoluzione</w:t>
                            </w:r>
                          </w:p>
                          <w:p w14:paraId="26071541" w14:textId="77777777" w:rsidR="009E5123" w:rsidRDefault="009E5123" w:rsidP="00AF35C2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13DFA667" w14:textId="77777777" w:rsidR="009E5123" w:rsidRPr="00AF35C2" w:rsidRDefault="009E5123" w:rsidP="00AF35C2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5FF8A73" w14:textId="77777777" w:rsidR="009E5123" w:rsidRPr="00AF35C2" w:rsidRDefault="009E5123" w:rsidP="00AF35C2">
                            <w:pPr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tac </w:t>
                            </w:r>
                            <w:proofErr w:type="spellStart"/>
                            <w:r w:rsidRPr="00AF35C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comunic@</w:t>
                            </w:r>
                            <w:proofErr w:type="gramStart"/>
                            <w:r w:rsidRPr="00AF35C2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zione</w:t>
                            </w:r>
                            <w:proofErr w:type="spellEnd"/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>milano</w:t>
                            </w:r>
                            <w:proofErr w:type="gramEnd"/>
                            <w:r w:rsidRPr="00AF35C2">
                              <w:rPr>
                                <w:rFonts w:asciiTheme="majorHAnsi" w:hAnsiTheme="majorHAnsi" w:cs="Arial"/>
                                <w:color w:val="000307"/>
                                <w:sz w:val="18"/>
                                <w:szCs w:val="18"/>
                              </w:rPr>
                              <w:t>|genova</w:t>
                            </w:r>
                            <w:proofErr w:type="spellEnd"/>
                          </w:p>
                          <w:p w14:paraId="376F06C4" w14:textId="77777777" w:rsidR="009E5123" w:rsidRPr="00AF35C2" w:rsidRDefault="009E5123" w:rsidP="00AF35C2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F35C2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AF35C2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9634E64" w14:textId="77777777" w:rsidR="009E5123" w:rsidRPr="00AF35C2" w:rsidRDefault="009E5123" w:rsidP="00AF35C2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AF35C2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  <w:p w14:paraId="31C32D38" w14:textId="77777777" w:rsidR="009E5123" w:rsidRPr="00AF35C2" w:rsidRDefault="009E5123" w:rsidP="00AF35C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3942B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262.5pt;margin-top:6.05pt;width:189pt;height:8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" filled="f" stroked="f">
                <v:textbox inset=",3mm,,3mm">
                  <w:txbxContent>
                    <w:p w14:paraId="12BDBBF0" w14:textId="77777777" w:rsidR="009E5123" w:rsidRPr="00AF35C2" w:rsidRDefault="009E5123" w:rsidP="00AF35C2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 informazioni e immagini in alta risoluzione</w:t>
                      </w:r>
                    </w:p>
                    <w:p w14:paraId="26071541" w14:textId="77777777" w:rsidR="009E5123" w:rsidRDefault="009E5123" w:rsidP="00AF35C2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13DFA667" w14:textId="77777777" w:rsidR="009E5123" w:rsidRPr="00AF35C2" w:rsidRDefault="009E5123" w:rsidP="00AF35C2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05FF8A73" w14:textId="77777777" w:rsidR="009E5123" w:rsidRPr="00AF35C2" w:rsidRDefault="009E5123" w:rsidP="00AF35C2">
                      <w:pPr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 xml:space="preserve">tac </w:t>
                      </w:r>
                      <w:proofErr w:type="spellStart"/>
                      <w:r w:rsidRPr="00AF35C2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>comunic@</w:t>
                      </w:r>
                      <w:proofErr w:type="gramStart"/>
                      <w:r w:rsidRPr="00AF35C2">
                        <w:rPr>
                          <w:rFonts w:asciiTheme="majorHAnsi" w:hAnsiTheme="majorHAnsi" w:cs="Arial"/>
                          <w:b/>
                          <w:color w:val="000307"/>
                          <w:sz w:val="18"/>
                          <w:szCs w:val="18"/>
                        </w:rPr>
                        <w:t>zione</w:t>
                      </w:r>
                      <w:proofErr w:type="spellEnd"/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>milano</w:t>
                      </w:r>
                      <w:proofErr w:type="gramEnd"/>
                      <w:r w:rsidRPr="00AF35C2">
                        <w:rPr>
                          <w:rFonts w:asciiTheme="majorHAnsi" w:hAnsiTheme="majorHAnsi" w:cs="Arial"/>
                          <w:color w:val="000307"/>
                          <w:sz w:val="18"/>
                          <w:szCs w:val="18"/>
                        </w:rPr>
                        <w:t>|genova</w:t>
                      </w:r>
                      <w:proofErr w:type="spellEnd"/>
                    </w:p>
                    <w:p w14:paraId="376F06C4" w14:textId="77777777" w:rsidR="009E5123" w:rsidRPr="00AF35C2" w:rsidRDefault="009E5123" w:rsidP="00AF35C2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r w:rsidRPr="00AF35C2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AF35C2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9634E64" w14:textId="77777777" w:rsidR="009E5123" w:rsidRPr="00AF35C2" w:rsidRDefault="009E5123" w:rsidP="00AF35C2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AF35C2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  <w:p w14:paraId="31C32D38" w14:textId="77777777" w:rsidR="009E5123" w:rsidRPr="00AF35C2" w:rsidRDefault="009E5123" w:rsidP="00AF35C2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C10956" w14:textId="77777777" w:rsidR="00335C33" w:rsidRDefault="00335C33" w:rsidP="00AF35C2">
      <w:pPr>
        <w:tabs>
          <w:tab w:val="left" w:pos="6379"/>
        </w:tabs>
        <w:jc w:val="center"/>
        <w:rPr>
          <w:rFonts w:asciiTheme="majorHAnsi" w:hAnsiTheme="majorHAnsi" w:cs="Times"/>
          <w:i/>
          <w:iCs/>
          <w:noProof/>
          <w:sz w:val="32"/>
          <w:szCs w:val="32"/>
        </w:rPr>
      </w:pPr>
    </w:p>
    <w:p w14:paraId="33EE774F" w14:textId="77777777" w:rsidR="00335C33" w:rsidRDefault="00335C33" w:rsidP="00AF35C2">
      <w:pPr>
        <w:tabs>
          <w:tab w:val="left" w:pos="6379"/>
        </w:tabs>
        <w:jc w:val="center"/>
        <w:rPr>
          <w:rFonts w:asciiTheme="majorHAnsi" w:hAnsiTheme="majorHAnsi" w:cs="Times"/>
          <w:i/>
          <w:iCs/>
          <w:noProof/>
          <w:sz w:val="32"/>
          <w:szCs w:val="32"/>
        </w:rPr>
      </w:pPr>
    </w:p>
    <w:p w14:paraId="319630BE" w14:textId="6A901124" w:rsidR="00AF35C2" w:rsidRPr="00A8033E" w:rsidRDefault="00AF35C2" w:rsidP="00AF35C2">
      <w:pPr>
        <w:tabs>
          <w:tab w:val="left" w:pos="6379"/>
        </w:tabs>
        <w:jc w:val="center"/>
        <w:rPr>
          <w:rFonts w:asciiTheme="majorHAnsi" w:hAnsiTheme="majorHAnsi" w:cs="Arial"/>
          <w:sz w:val="20"/>
          <w:szCs w:val="20"/>
        </w:rPr>
      </w:pPr>
      <w:r w:rsidRPr="00A8033E">
        <w:rPr>
          <w:rFonts w:asciiTheme="majorHAnsi" w:hAnsiTheme="majorHAnsi" w:cs="Times"/>
          <w:i/>
          <w:iCs/>
          <w:noProof/>
          <w:sz w:val="32"/>
          <w:szCs w:val="32"/>
        </w:rPr>
        <w:t xml:space="preserve">                               </w:t>
      </w:r>
    </w:p>
    <w:p w14:paraId="3917269C" w14:textId="77777777" w:rsidR="00AF35C2" w:rsidRPr="00A8033E" w:rsidRDefault="00AF35C2" w:rsidP="00AF35C2">
      <w:pPr>
        <w:jc w:val="both"/>
        <w:rPr>
          <w:rFonts w:asciiTheme="majorHAnsi" w:hAnsiTheme="majorHAnsi" w:cs="Arial"/>
        </w:rPr>
      </w:pPr>
      <w:r w:rsidRPr="00A8033E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15CEFE" wp14:editId="35B2BA58">
                <wp:simplePos x="0" y="0"/>
                <wp:positionH relativeFrom="column">
                  <wp:posOffset>0</wp:posOffset>
                </wp:positionH>
                <wp:positionV relativeFrom="paragraph">
                  <wp:posOffset>233680</wp:posOffset>
                </wp:positionV>
                <wp:extent cx="2400300" cy="114300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83D2653" w14:textId="77777777" w:rsidR="009E5123" w:rsidRPr="00697640" w:rsidRDefault="009E5123" w:rsidP="00AF35C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97640">
                              <w:rPr>
                                <w:rFonts w:asciiTheme="majorHAnsi" w:hAnsiTheme="majorHAnsi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6CF42ACC" w14:textId="122A92F2" w:rsidR="009E5123" w:rsidRPr="005A3B54" w:rsidRDefault="009E5123" w:rsidP="00AF35C2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>Aretina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t xml:space="preserve"> 159, 50136 Florence - ITALY</w:t>
                            </w:r>
                            <w:r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Tel: +39 055 9332115, </w:t>
                            </w:r>
                            <w:r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>fax: +39 055 9332116</w:t>
                            </w:r>
                            <w:r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email: info@graff-mixers.com </w:t>
                            </w:r>
                            <w:r w:rsidRPr="005A3B5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5A3B54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www.graff-faucets.com</w:t>
                            </w:r>
                          </w:p>
                          <w:p w14:paraId="6E1ABC7B" w14:textId="77777777" w:rsidR="009E5123" w:rsidRPr="005A3B54" w:rsidRDefault="009E5123" w:rsidP="00AF35C2">
                            <w:pPr>
                              <w:tabs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5CEFE" id="Casella di testo 5" o:spid="_x0000_s1027" type="#_x0000_t202" style="position:absolute;left:0;text-align:left;margin-left:0;margin-top:18.4pt;width:189pt;height:90pt;rotation:180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" filled="f" stroked="f">
                <v:textbox>
                  <w:txbxContent>
                    <w:p w14:paraId="483D2653" w14:textId="77777777" w:rsidR="009E5123" w:rsidRPr="00697640" w:rsidRDefault="009E5123" w:rsidP="00AF35C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r w:rsidRPr="00697640">
                        <w:rPr>
                          <w:rFonts w:asciiTheme="majorHAnsi" w:hAnsiTheme="majorHAnsi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GRAFF EUROPE </w:t>
                      </w:r>
                    </w:p>
                    <w:p w14:paraId="6CF42ACC" w14:textId="122A92F2" w:rsidR="009E5123" w:rsidRPr="005A3B54" w:rsidRDefault="009E5123" w:rsidP="00AF35C2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proofErr w:type="spellStart"/>
                      <w:r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>Aretina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t xml:space="preserve"> 159, 50136 Florence - ITALY</w:t>
                      </w:r>
                      <w:r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  <w:t xml:space="preserve">Tel: +39 055 9332115, </w:t>
                      </w:r>
                      <w:r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  <w:t>fax: +39 055 9332116</w:t>
                      </w:r>
                      <w:r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  <w:t xml:space="preserve">email: info@graff-mixers.com </w:t>
                      </w:r>
                      <w:r w:rsidRPr="005A3B54">
                        <w:rPr>
                          <w:rFonts w:asciiTheme="majorHAnsi" w:hAnsiTheme="majorHAnsi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5A3B54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lang w:val="en-US"/>
                        </w:rPr>
                        <w:t>www.graff-faucets.com</w:t>
                      </w:r>
                    </w:p>
                    <w:p w14:paraId="6E1ABC7B" w14:textId="77777777" w:rsidR="009E5123" w:rsidRPr="005A3B54" w:rsidRDefault="009E5123" w:rsidP="00AF35C2">
                      <w:pPr>
                        <w:tabs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30F627" w14:textId="667454A2" w:rsidR="00AF35C2" w:rsidRPr="00A8033E" w:rsidRDefault="00AF35C2" w:rsidP="00AF35C2">
      <w:pPr>
        <w:tabs>
          <w:tab w:val="left" w:pos="7440"/>
        </w:tabs>
        <w:jc w:val="both"/>
        <w:rPr>
          <w:rFonts w:asciiTheme="majorHAnsi" w:hAnsiTheme="majorHAnsi" w:cs="Arial"/>
        </w:rPr>
      </w:pPr>
    </w:p>
    <w:p w14:paraId="0BA20938" w14:textId="6FE6292C" w:rsidR="00A73ADD" w:rsidRPr="00194413" w:rsidRDefault="00026E65" w:rsidP="00A73ADD">
      <w:pPr>
        <w:tabs>
          <w:tab w:val="left" w:pos="779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Im</w:t>
      </w:r>
      <w:r w:rsidR="00A73ADD" w:rsidRPr="00194413">
        <w:rPr>
          <w:rFonts w:ascii="Arial" w:hAnsi="Arial" w:cs="Arial"/>
          <w:b/>
          <w:sz w:val="20"/>
          <w:szCs w:val="20"/>
        </w:rPr>
        <w:t>mag</w:t>
      </w:r>
      <w:r>
        <w:rPr>
          <w:rFonts w:ascii="Arial" w:hAnsi="Arial" w:cs="Arial"/>
          <w:b/>
          <w:sz w:val="20"/>
          <w:szCs w:val="20"/>
        </w:rPr>
        <w:t>i</w:t>
      </w:r>
      <w:r w:rsidR="00A73ADD" w:rsidRPr="00194413">
        <w:rPr>
          <w:rFonts w:ascii="Arial" w:hAnsi="Arial" w:cs="Arial"/>
          <w:b/>
          <w:sz w:val="20"/>
          <w:szCs w:val="20"/>
        </w:rPr>
        <w:t xml:space="preserve">ni allegate: </w:t>
      </w:r>
    </w:p>
    <w:p w14:paraId="55CBFDFD" w14:textId="77777777" w:rsidR="00AF2F5A" w:rsidRDefault="00AF2F5A" w:rsidP="00DB2728">
      <w:pPr>
        <w:tabs>
          <w:tab w:val="left" w:pos="7797"/>
        </w:tabs>
        <w:rPr>
          <w:rFonts w:asciiTheme="majorHAnsi" w:hAnsiTheme="majorHAnsi" w:cs="Arial"/>
          <w:b/>
          <w:sz w:val="32"/>
          <w:szCs w:val="32"/>
        </w:rPr>
      </w:pPr>
    </w:p>
    <w:p w14:paraId="2E4E09F6" w14:textId="42CD3736" w:rsidR="00AF35C2" w:rsidRDefault="00AF2F5A" w:rsidP="00DB2728">
      <w:pPr>
        <w:tabs>
          <w:tab w:val="left" w:pos="7797"/>
        </w:tabs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noProof/>
          <w:sz w:val="32"/>
          <w:szCs w:val="32"/>
        </w:rPr>
        <w:drawing>
          <wp:inline distT="0" distB="0" distL="0" distR="0" wp14:anchorId="5B125908" wp14:editId="742D7D30">
            <wp:extent cx="2501283" cy="3752072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 Sade 09-0901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3906" cy="375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b/>
          <w:sz w:val="32"/>
          <w:szCs w:val="32"/>
        </w:rPr>
        <w:t xml:space="preserve"> </w:t>
      </w:r>
      <w:r>
        <w:rPr>
          <w:rFonts w:asciiTheme="majorHAnsi" w:hAnsiTheme="majorHAnsi" w:cs="Arial"/>
          <w:b/>
          <w:noProof/>
          <w:sz w:val="32"/>
          <w:szCs w:val="32"/>
        </w:rPr>
        <w:drawing>
          <wp:inline distT="0" distB="0" distL="0" distR="0" wp14:anchorId="4E237C3A" wp14:editId="12CFD388">
            <wp:extent cx="2495550" cy="3743473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f Sade 09-0901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8684" cy="374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9B6B0" w14:textId="3B02256D" w:rsidR="00AF2F5A" w:rsidRDefault="00AF2F5A" w:rsidP="00DB2728">
      <w:pPr>
        <w:tabs>
          <w:tab w:val="left" w:pos="7797"/>
        </w:tabs>
        <w:rPr>
          <w:rFonts w:asciiTheme="majorHAnsi" w:hAnsiTheme="majorHAnsi" w:cs="Arial"/>
          <w:b/>
          <w:sz w:val="32"/>
          <w:szCs w:val="32"/>
        </w:rPr>
      </w:pPr>
    </w:p>
    <w:p w14:paraId="3C861D93" w14:textId="2DCF44BE" w:rsidR="00DB2728" w:rsidRPr="00DB2728" w:rsidRDefault="00A73ADD" w:rsidP="00DB2728">
      <w:pPr>
        <w:tabs>
          <w:tab w:val="left" w:pos="7797"/>
        </w:tabs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Miscelatore l</w:t>
      </w:r>
      <w:r w:rsidR="00AF2F5A" w:rsidRPr="00DB2728">
        <w:rPr>
          <w:rFonts w:ascii="Arial" w:hAnsi="Arial" w:cs="Arial"/>
          <w:b/>
          <w:sz w:val="20"/>
          <w:szCs w:val="20"/>
        </w:rPr>
        <w:t>avabo ad incasso tre fori in</w:t>
      </w:r>
      <w:r w:rsidR="00DB2728" w:rsidRPr="00DB2728">
        <w:t xml:space="preserve"> </w:t>
      </w:r>
      <w:proofErr w:type="spellStart"/>
      <w:r w:rsidR="00DC7B20">
        <w:rPr>
          <w:rFonts w:ascii="Arial" w:hAnsi="Arial" w:cs="Arial"/>
          <w:b/>
          <w:sz w:val="20"/>
          <w:szCs w:val="20"/>
        </w:rPr>
        <w:t>Steelnox</w:t>
      </w:r>
      <w:proofErr w:type="spellEnd"/>
      <w:r w:rsidR="00DC7B20">
        <w:rPr>
          <w:rFonts w:ascii="Arial" w:hAnsi="Arial" w:cs="Arial"/>
          <w:b/>
          <w:sz w:val="20"/>
          <w:szCs w:val="20"/>
        </w:rPr>
        <w:t>®</w:t>
      </w:r>
      <w:r w:rsidR="00DB2728" w:rsidRPr="00DB2728">
        <w:rPr>
          <w:rFonts w:ascii="Arial" w:hAnsi="Arial" w:cs="Arial"/>
          <w:b/>
          <w:sz w:val="20"/>
          <w:szCs w:val="20"/>
        </w:rPr>
        <w:t xml:space="preserve"> (SN), </w:t>
      </w:r>
    </w:p>
    <w:p w14:paraId="567EE23A" w14:textId="0E38D14A" w:rsidR="00AF2F5A" w:rsidRPr="00DB2728" w:rsidRDefault="00DB2728" w:rsidP="00DB2728">
      <w:pPr>
        <w:tabs>
          <w:tab w:val="left" w:pos="7797"/>
        </w:tabs>
        <w:rPr>
          <w:rFonts w:ascii="Arial" w:hAnsi="Arial" w:cs="Arial"/>
          <w:b/>
          <w:sz w:val="20"/>
          <w:szCs w:val="20"/>
        </w:rPr>
      </w:pPr>
      <w:r w:rsidRPr="00DB2728">
        <w:rPr>
          <w:rFonts w:ascii="Arial" w:hAnsi="Arial" w:cs="Arial"/>
          <w:b/>
          <w:sz w:val="20"/>
          <w:szCs w:val="20"/>
        </w:rPr>
        <w:t xml:space="preserve">Set da piano completo per vasca in </w:t>
      </w:r>
      <w:proofErr w:type="spellStart"/>
      <w:r w:rsidRPr="00DB2728">
        <w:rPr>
          <w:rFonts w:ascii="Arial" w:hAnsi="Arial" w:cs="Arial"/>
          <w:b/>
          <w:sz w:val="20"/>
          <w:szCs w:val="20"/>
        </w:rPr>
        <w:t>Steelnox</w:t>
      </w:r>
      <w:proofErr w:type="spellEnd"/>
      <w:r w:rsidRPr="00DB2728">
        <w:rPr>
          <w:rFonts w:ascii="Arial" w:hAnsi="Arial" w:cs="Arial"/>
          <w:b/>
          <w:sz w:val="20"/>
          <w:szCs w:val="20"/>
        </w:rPr>
        <w:t>®, (SN).</w:t>
      </w:r>
    </w:p>
    <w:p w14:paraId="0590E0D4" w14:textId="5906F161" w:rsidR="00A73ADD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</w:rPr>
      </w:pPr>
    </w:p>
    <w:p w14:paraId="7A66EFED" w14:textId="2B05DF63" w:rsidR="00A73ADD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</w:rPr>
      </w:pPr>
      <w:r>
        <w:rPr>
          <w:rFonts w:asciiTheme="majorHAnsi" w:hAnsiTheme="majorHAnsi" w:cs="Arial"/>
          <w:b/>
          <w:bCs/>
          <w:noProof/>
          <w:sz w:val="18"/>
          <w:szCs w:val="18"/>
        </w:rPr>
        <w:drawing>
          <wp:inline distT="0" distB="0" distL="0" distR="0" wp14:anchorId="6FA2EB95" wp14:editId="17D9C46D">
            <wp:extent cx="2291740" cy="343774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f Sade 09-0901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3772" cy="344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b/>
          <w:bCs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1455FD70" wp14:editId="5D1FE0F4">
            <wp:extent cx="2828925" cy="3420074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5445" cy="342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79E47" w14:textId="36EB3FAD" w:rsidR="00A73ADD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</w:rPr>
      </w:pPr>
    </w:p>
    <w:p w14:paraId="79F69E12" w14:textId="26682FDE" w:rsidR="00A73ADD" w:rsidRPr="00DB2728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22"/>
          <w:szCs w:val="22"/>
        </w:rPr>
      </w:pPr>
      <w:r w:rsidRPr="00DB2728">
        <w:rPr>
          <w:rFonts w:asciiTheme="majorHAnsi" w:hAnsiTheme="majorHAnsi" w:cs="Arial"/>
          <w:b/>
          <w:bCs/>
          <w:sz w:val="22"/>
          <w:szCs w:val="22"/>
        </w:rPr>
        <w:t>Monocomando lavabo da piano in PC (cromo lucido)</w:t>
      </w:r>
    </w:p>
    <w:p w14:paraId="06012906" w14:textId="073D75FE" w:rsidR="00A73ADD" w:rsidRPr="00A8033E" w:rsidRDefault="00A73ADD" w:rsidP="00736452">
      <w:pPr>
        <w:widowControl w:val="0"/>
        <w:tabs>
          <w:tab w:val="left" w:pos="426"/>
          <w:tab w:val="left" w:pos="7797"/>
        </w:tabs>
        <w:ind w:right="-148"/>
        <w:rPr>
          <w:rFonts w:asciiTheme="majorHAnsi" w:hAnsiTheme="majorHAnsi" w:cs="Arial"/>
          <w:b/>
          <w:bCs/>
          <w:sz w:val="18"/>
          <w:szCs w:val="18"/>
        </w:rPr>
      </w:pPr>
      <w:r w:rsidRPr="00DB2728">
        <w:rPr>
          <w:rFonts w:asciiTheme="majorHAnsi" w:hAnsiTheme="majorHAnsi" w:cs="Arial"/>
          <w:b/>
          <w:bCs/>
          <w:sz w:val="22"/>
          <w:szCs w:val="22"/>
        </w:rPr>
        <w:t>Monocomando lavabo alto in PC (cromo lucido)</w:t>
      </w:r>
    </w:p>
    <w:sectPr w:rsidR="00A73ADD" w:rsidRPr="00A8033E" w:rsidSect="00A8033E">
      <w:headerReference w:type="default" r:id="rId11"/>
      <w:pgSz w:w="11901" w:h="16817"/>
      <w:pgMar w:top="567" w:right="1701" w:bottom="567" w:left="1701" w:header="5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C2AC3" w14:textId="77777777" w:rsidR="00E60F68" w:rsidRDefault="00E60F68">
      <w:r>
        <w:separator/>
      </w:r>
    </w:p>
  </w:endnote>
  <w:endnote w:type="continuationSeparator" w:id="0">
    <w:p w14:paraId="6C16246D" w14:textId="77777777" w:rsidR="00E60F68" w:rsidRDefault="00E6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5DFBD" w14:textId="77777777" w:rsidR="00E60F68" w:rsidRDefault="00E60F68">
      <w:r>
        <w:separator/>
      </w:r>
    </w:p>
  </w:footnote>
  <w:footnote w:type="continuationSeparator" w:id="0">
    <w:p w14:paraId="70FCE691" w14:textId="77777777" w:rsidR="00E60F68" w:rsidRDefault="00E60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19372" w14:textId="77777777" w:rsidR="009E5123" w:rsidRDefault="009E5123" w:rsidP="00A8033E">
    <w:pPr>
      <w:pStyle w:val="Intestazione"/>
      <w:ind w:left="-426"/>
    </w:pPr>
  </w:p>
  <w:p w14:paraId="2B722A6C" w14:textId="77777777" w:rsidR="009E5123" w:rsidRDefault="009E5123" w:rsidP="00A8033E">
    <w:pPr>
      <w:pStyle w:val="Intestazione"/>
      <w:ind w:left="-426"/>
    </w:pPr>
  </w:p>
  <w:p w14:paraId="2AC674BA" w14:textId="31F319BE" w:rsidR="009E5123" w:rsidRDefault="009E5123" w:rsidP="00A8033E">
    <w:pPr>
      <w:pStyle w:val="Intestazione"/>
      <w:ind w:left="-426"/>
    </w:pPr>
    <w:r>
      <w:rPr>
        <w:rFonts w:cs="Times"/>
        <w:b/>
        <w:noProof/>
        <w:color w:val="7F7F7F" w:themeColor="text1" w:themeTint="80"/>
        <w:sz w:val="18"/>
        <w:szCs w:val="18"/>
      </w:rPr>
      <w:drawing>
        <wp:inline distT="0" distB="0" distL="0" distR="0" wp14:anchorId="562F5115" wp14:editId="70468245">
          <wp:extent cx="2042411" cy="814417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669" cy="81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C65EA0"/>
    <w:multiLevelType w:val="hybridMultilevel"/>
    <w:tmpl w:val="AA1ECC2E"/>
    <w:lvl w:ilvl="0" w:tplc="F80C6D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26E65"/>
    <w:rsid w:val="000312AA"/>
    <w:rsid w:val="00032303"/>
    <w:rsid w:val="000507B0"/>
    <w:rsid w:val="000530F0"/>
    <w:rsid w:val="00062CC8"/>
    <w:rsid w:val="00086750"/>
    <w:rsid w:val="00091A9A"/>
    <w:rsid w:val="00093AEB"/>
    <w:rsid w:val="000A079C"/>
    <w:rsid w:val="000A0813"/>
    <w:rsid w:val="000A28E9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06C85"/>
    <w:rsid w:val="0011109C"/>
    <w:rsid w:val="00133185"/>
    <w:rsid w:val="0015011C"/>
    <w:rsid w:val="001532FD"/>
    <w:rsid w:val="00153352"/>
    <w:rsid w:val="00156FC5"/>
    <w:rsid w:val="0016622C"/>
    <w:rsid w:val="00186CFA"/>
    <w:rsid w:val="001A2DF1"/>
    <w:rsid w:val="001B1A6B"/>
    <w:rsid w:val="001D092D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34AA1"/>
    <w:rsid w:val="00253739"/>
    <w:rsid w:val="002566EE"/>
    <w:rsid w:val="002579BF"/>
    <w:rsid w:val="00267502"/>
    <w:rsid w:val="002709A7"/>
    <w:rsid w:val="002836B9"/>
    <w:rsid w:val="002A5D32"/>
    <w:rsid w:val="002B52CB"/>
    <w:rsid w:val="002B5C84"/>
    <w:rsid w:val="002C3EFC"/>
    <w:rsid w:val="002E28EF"/>
    <w:rsid w:val="003126A8"/>
    <w:rsid w:val="00317F55"/>
    <w:rsid w:val="003329EE"/>
    <w:rsid w:val="00335C33"/>
    <w:rsid w:val="003622F4"/>
    <w:rsid w:val="00373AE5"/>
    <w:rsid w:val="003749F1"/>
    <w:rsid w:val="00381FB5"/>
    <w:rsid w:val="003831D1"/>
    <w:rsid w:val="00391223"/>
    <w:rsid w:val="00392882"/>
    <w:rsid w:val="00392BF6"/>
    <w:rsid w:val="003E6118"/>
    <w:rsid w:val="00415B62"/>
    <w:rsid w:val="004347E1"/>
    <w:rsid w:val="00443135"/>
    <w:rsid w:val="004613B3"/>
    <w:rsid w:val="00466A84"/>
    <w:rsid w:val="00481C4D"/>
    <w:rsid w:val="004A7E33"/>
    <w:rsid w:val="004D31E9"/>
    <w:rsid w:val="0051428B"/>
    <w:rsid w:val="00562455"/>
    <w:rsid w:val="005666A9"/>
    <w:rsid w:val="00570DE4"/>
    <w:rsid w:val="00587DA0"/>
    <w:rsid w:val="005A3B54"/>
    <w:rsid w:val="005A719F"/>
    <w:rsid w:val="005D4E01"/>
    <w:rsid w:val="005F0F37"/>
    <w:rsid w:val="005F29B1"/>
    <w:rsid w:val="00604A74"/>
    <w:rsid w:val="006473C7"/>
    <w:rsid w:val="0065271C"/>
    <w:rsid w:val="00673F2B"/>
    <w:rsid w:val="00676D2C"/>
    <w:rsid w:val="00697640"/>
    <w:rsid w:val="006A34B1"/>
    <w:rsid w:val="006B4664"/>
    <w:rsid w:val="006B469E"/>
    <w:rsid w:val="00726E07"/>
    <w:rsid w:val="00731762"/>
    <w:rsid w:val="00735F10"/>
    <w:rsid w:val="00736452"/>
    <w:rsid w:val="00742582"/>
    <w:rsid w:val="00755497"/>
    <w:rsid w:val="00781B71"/>
    <w:rsid w:val="007870D5"/>
    <w:rsid w:val="0079082F"/>
    <w:rsid w:val="007A4C38"/>
    <w:rsid w:val="007B1AF8"/>
    <w:rsid w:val="007C0579"/>
    <w:rsid w:val="007D6221"/>
    <w:rsid w:val="007E0008"/>
    <w:rsid w:val="007E53AC"/>
    <w:rsid w:val="007E57EB"/>
    <w:rsid w:val="007F2A65"/>
    <w:rsid w:val="00824DD9"/>
    <w:rsid w:val="00847ECC"/>
    <w:rsid w:val="008654F6"/>
    <w:rsid w:val="00877369"/>
    <w:rsid w:val="008822A2"/>
    <w:rsid w:val="0089169C"/>
    <w:rsid w:val="00891DDB"/>
    <w:rsid w:val="00891F9A"/>
    <w:rsid w:val="008B4294"/>
    <w:rsid w:val="008B55CE"/>
    <w:rsid w:val="008C708B"/>
    <w:rsid w:val="008E44E9"/>
    <w:rsid w:val="008E717E"/>
    <w:rsid w:val="00920F49"/>
    <w:rsid w:val="009278F4"/>
    <w:rsid w:val="00931040"/>
    <w:rsid w:val="00936070"/>
    <w:rsid w:val="00943275"/>
    <w:rsid w:val="00970BA8"/>
    <w:rsid w:val="009852F2"/>
    <w:rsid w:val="009858E3"/>
    <w:rsid w:val="009919E9"/>
    <w:rsid w:val="009C5D3E"/>
    <w:rsid w:val="009E5123"/>
    <w:rsid w:val="009F4C86"/>
    <w:rsid w:val="00A0111D"/>
    <w:rsid w:val="00A01706"/>
    <w:rsid w:val="00A10D15"/>
    <w:rsid w:val="00A25B94"/>
    <w:rsid w:val="00A277C6"/>
    <w:rsid w:val="00A65DE5"/>
    <w:rsid w:val="00A73ADD"/>
    <w:rsid w:val="00A8033E"/>
    <w:rsid w:val="00A84BEC"/>
    <w:rsid w:val="00A92C25"/>
    <w:rsid w:val="00AA08C9"/>
    <w:rsid w:val="00AB13FA"/>
    <w:rsid w:val="00AD1A50"/>
    <w:rsid w:val="00AD29E2"/>
    <w:rsid w:val="00AF2F5A"/>
    <w:rsid w:val="00AF35C2"/>
    <w:rsid w:val="00AF3899"/>
    <w:rsid w:val="00AF51A8"/>
    <w:rsid w:val="00B07108"/>
    <w:rsid w:val="00B11ED9"/>
    <w:rsid w:val="00B32E39"/>
    <w:rsid w:val="00B55CEF"/>
    <w:rsid w:val="00B65BFE"/>
    <w:rsid w:val="00B81C4B"/>
    <w:rsid w:val="00B83B1B"/>
    <w:rsid w:val="00BA512A"/>
    <w:rsid w:val="00BA5309"/>
    <w:rsid w:val="00BB66AB"/>
    <w:rsid w:val="00BC7BAA"/>
    <w:rsid w:val="00BD6C24"/>
    <w:rsid w:val="00C038B1"/>
    <w:rsid w:val="00C1476F"/>
    <w:rsid w:val="00C224E3"/>
    <w:rsid w:val="00C31141"/>
    <w:rsid w:val="00C35387"/>
    <w:rsid w:val="00C67B6C"/>
    <w:rsid w:val="00C71029"/>
    <w:rsid w:val="00C85F32"/>
    <w:rsid w:val="00C96573"/>
    <w:rsid w:val="00C97DF6"/>
    <w:rsid w:val="00CA2628"/>
    <w:rsid w:val="00CB5F48"/>
    <w:rsid w:val="00CE1D04"/>
    <w:rsid w:val="00CE5C6E"/>
    <w:rsid w:val="00D04FE3"/>
    <w:rsid w:val="00D139FC"/>
    <w:rsid w:val="00D15DF0"/>
    <w:rsid w:val="00D25DB0"/>
    <w:rsid w:val="00D449D1"/>
    <w:rsid w:val="00D61000"/>
    <w:rsid w:val="00D6132E"/>
    <w:rsid w:val="00D66295"/>
    <w:rsid w:val="00D83FE7"/>
    <w:rsid w:val="00D844DD"/>
    <w:rsid w:val="00D85DEE"/>
    <w:rsid w:val="00D97532"/>
    <w:rsid w:val="00DB2728"/>
    <w:rsid w:val="00DB5E7D"/>
    <w:rsid w:val="00DB6E74"/>
    <w:rsid w:val="00DC21B5"/>
    <w:rsid w:val="00DC32F4"/>
    <w:rsid w:val="00DC3F09"/>
    <w:rsid w:val="00DC7B20"/>
    <w:rsid w:val="00DF3D17"/>
    <w:rsid w:val="00E05B1F"/>
    <w:rsid w:val="00E3375E"/>
    <w:rsid w:val="00E54D8C"/>
    <w:rsid w:val="00E60F68"/>
    <w:rsid w:val="00EB62ED"/>
    <w:rsid w:val="00ED5769"/>
    <w:rsid w:val="00EE14BF"/>
    <w:rsid w:val="00EF378E"/>
    <w:rsid w:val="00F4327A"/>
    <w:rsid w:val="00F54193"/>
    <w:rsid w:val="00F56F00"/>
    <w:rsid w:val="00F72CE5"/>
    <w:rsid w:val="00F9730E"/>
    <w:rsid w:val="00FA5F1D"/>
    <w:rsid w:val="00FB0680"/>
    <w:rsid w:val="00FB7473"/>
    <w:rsid w:val="00FD51C4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054E4BD5-CD9D-4267-86FF-CF7041B9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F35C2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Tiziana Pagano</cp:lastModifiedBy>
  <cp:revision>6</cp:revision>
  <cp:lastPrinted>2016-10-18T08:52:00Z</cp:lastPrinted>
  <dcterms:created xsi:type="dcterms:W3CDTF">2017-03-31T15:35:00Z</dcterms:created>
  <dcterms:modified xsi:type="dcterms:W3CDTF">2017-03-31T15:45:00Z</dcterms:modified>
</cp:coreProperties>
</file>