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0E4161" w14:textId="59310ECC" w:rsidR="00250619" w:rsidRPr="005A27ED" w:rsidRDefault="00250619" w:rsidP="00250619">
      <w:pPr>
        <w:pStyle w:val="Sottotitolo"/>
        <w:rPr>
          <w:b w:val="0"/>
          <w:bCs/>
          <w:color w:val="000000" w:themeColor="text1"/>
          <w:sz w:val="32"/>
          <w:szCs w:val="32"/>
          <w:lang w:val="it-IT"/>
        </w:rPr>
      </w:pPr>
      <w:r w:rsidRPr="005A27ED">
        <w:rPr>
          <w:color w:val="000000" w:themeColor="text1"/>
          <w:sz w:val="32"/>
          <w:szCs w:val="32"/>
          <w:lang w:val="it-IT"/>
        </w:rPr>
        <w:t xml:space="preserve">RAK </w:t>
      </w:r>
      <w:proofErr w:type="spellStart"/>
      <w:r w:rsidRPr="005A27ED">
        <w:rPr>
          <w:color w:val="000000" w:themeColor="text1"/>
          <w:sz w:val="32"/>
          <w:szCs w:val="32"/>
          <w:lang w:val="it-IT"/>
        </w:rPr>
        <w:t>Ceramics</w:t>
      </w:r>
      <w:proofErr w:type="spellEnd"/>
      <w:r w:rsidRPr="005A27ED">
        <w:rPr>
          <w:color w:val="000000" w:themeColor="text1"/>
          <w:sz w:val="32"/>
          <w:szCs w:val="32"/>
          <w:lang w:val="it-IT"/>
        </w:rPr>
        <w:t xml:space="preserve">, </w:t>
      </w:r>
      <w:r w:rsidR="005A15E5">
        <w:rPr>
          <w:color w:val="000000" w:themeColor="text1"/>
          <w:sz w:val="32"/>
          <w:szCs w:val="32"/>
          <w:lang w:val="it-IT"/>
        </w:rPr>
        <w:t xml:space="preserve">a </w:t>
      </w:r>
      <w:proofErr w:type="spellStart"/>
      <w:r w:rsidR="005A15E5">
        <w:rPr>
          <w:color w:val="000000" w:themeColor="text1"/>
          <w:sz w:val="32"/>
          <w:szCs w:val="32"/>
          <w:lang w:val="it-IT"/>
        </w:rPr>
        <w:t>Cersaie</w:t>
      </w:r>
      <w:proofErr w:type="spellEnd"/>
      <w:r w:rsidR="005A15E5">
        <w:rPr>
          <w:color w:val="000000" w:themeColor="text1"/>
          <w:sz w:val="32"/>
          <w:szCs w:val="32"/>
          <w:lang w:val="it-IT"/>
        </w:rPr>
        <w:t xml:space="preserve"> tutto si riveste</w:t>
      </w:r>
      <w:r w:rsidR="0028044C">
        <w:rPr>
          <w:color w:val="000000" w:themeColor="text1"/>
          <w:sz w:val="32"/>
          <w:szCs w:val="32"/>
          <w:lang w:val="it-IT"/>
        </w:rPr>
        <w:t xml:space="preserve"> con infinite soluzioni di design</w:t>
      </w:r>
    </w:p>
    <w:p w14:paraId="7C21E363" w14:textId="5D1CE6D0" w:rsidR="009C15A2" w:rsidRPr="005A27ED" w:rsidRDefault="00250619" w:rsidP="005A27ED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it-IT"/>
        </w:rPr>
      </w:pPr>
      <w:r w:rsidRPr="005A27ED">
        <w:rPr>
          <w:b/>
          <w:color w:val="000000" w:themeColor="text1"/>
          <w:sz w:val="24"/>
          <w:szCs w:val="24"/>
          <w:lang w:val="it-IT"/>
        </w:rPr>
        <w:t>L’azie</w:t>
      </w:r>
      <w:r w:rsidR="00B03352" w:rsidRPr="005A27ED">
        <w:rPr>
          <w:b/>
          <w:color w:val="000000" w:themeColor="text1"/>
          <w:sz w:val="24"/>
          <w:szCs w:val="24"/>
          <w:lang w:val="it-IT"/>
        </w:rPr>
        <w:t xml:space="preserve">nda, riferimento mondiale dell’area </w:t>
      </w:r>
      <w:r w:rsidRPr="005A27ED">
        <w:rPr>
          <w:b/>
          <w:color w:val="000000" w:themeColor="text1"/>
          <w:sz w:val="24"/>
          <w:szCs w:val="24"/>
          <w:lang w:val="it-IT"/>
        </w:rPr>
        <w:t xml:space="preserve">ceramica, </w:t>
      </w:r>
    </w:p>
    <w:p w14:paraId="18F0E200" w14:textId="40CA1D7B" w:rsidR="009C15A2" w:rsidRPr="005A27ED" w:rsidRDefault="00250619" w:rsidP="005A27ED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it-IT"/>
        </w:rPr>
      </w:pPr>
      <w:r w:rsidRPr="005A27ED">
        <w:rPr>
          <w:b/>
          <w:color w:val="000000" w:themeColor="text1"/>
          <w:sz w:val="24"/>
          <w:szCs w:val="24"/>
          <w:lang w:val="it-IT"/>
        </w:rPr>
        <w:t xml:space="preserve">svela le </w:t>
      </w:r>
      <w:r w:rsidR="005A15E5">
        <w:rPr>
          <w:b/>
          <w:color w:val="000000" w:themeColor="text1"/>
          <w:sz w:val="24"/>
          <w:szCs w:val="24"/>
          <w:lang w:val="it-IT"/>
        </w:rPr>
        <w:t xml:space="preserve">infinite soluzioni applicative delle grandi superfici </w:t>
      </w:r>
      <w:r w:rsidR="006C4CA1" w:rsidRPr="005A27ED">
        <w:rPr>
          <w:b/>
          <w:color w:val="000000" w:themeColor="text1"/>
          <w:sz w:val="24"/>
          <w:szCs w:val="24"/>
          <w:lang w:val="it-IT"/>
        </w:rPr>
        <w:t xml:space="preserve"> </w:t>
      </w:r>
    </w:p>
    <w:p w14:paraId="2A1C1126" w14:textId="77777777" w:rsidR="005A27ED" w:rsidRPr="005A15E5" w:rsidRDefault="005A27ED" w:rsidP="005A27ED">
      <w:pPr>
        <w:spacing w:after="0" w:line="240" w:lineRule="auto"/>
        <w:jc w:val="center"/>
        <w:rPr>
          <w:b/>
          <w:color w:val="000000" w:themeColor="text1"/>
          <w:sz w:val="10"/>
          <w:szCs w:val="10"/>
          <w:lang w:val="it-IT"/>
        </w:rPr>
      </w:pPr>
    </w:p>
    <w:p w14:paraId="5DA1FCB7" w14:textId="77777777" w:rsidR="000C7CFA" w:rsidRPr="00A20A13" w:rsidRDefault="000D720F" w:rsidP="00723084">
      <w:pPr>
        <w:spacing w:after="0" w:line="240" w:lineRule="auto"/>
        <w:rPr>
          <w:sz w:val="24"/>
          <w:szCs w:val="24"/>
        </w:rPr>
      </w:pPr>
      <w:r>
        <w:pict w14:anchorId="0E31CAEC">
          <v:rect id="Horizontal Line 1" o:spid="_x0000_s1026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03374DD" w14:textId="636C626C" w:rsidR="00F01369" w:rsidRDefault="005A27ED" w:rsidP="00181DD2">
      <w:pPr>
        <w:spacing w:after="0" w:line="240" w:lineRule="auto"/>
        <w:rPr>
          <w:sz w:val="24"/>
          <w:szCs w:val="24"/>
          <w:shd w:val="clear" w:color="auto" w:fill="FFFFFF"/>
          <w:lang w:val="it-IT"/>
        </w:rPr>
      </w:pPr>
      <w:r w:rsidRPr="005A27ED">
        <w:rPr>
          <w:b/>
          <w:sz w:val="24"/>
          <w:szCs w:val="24"/>
          <w:lang w:val="it-IT"/>
        </w:rPr>
        <w:t>An</w:t>
      </w:r>
      <w:r>
        <w:rPr>
          <w:b/>
          <w:sz w:val="24"/>
          <w:szCs w:val="24"/>
          <w:lang w:val="it-IT"/>
        </w:rPr>
        <w:t xml:space="preserve">teprima </w:t>
      </w:r>
      <w:proofErr w:type="spellStart"/>
      <w:r>
        <w:rPr>
          <w:b/>
          <w:sz w:val="24"/>
          <w:szCs w:val="24"/>
          <w:lang w:val="it-IT"/>
        </w:rPr>
        <w:t>Cersaie</w:t>
      </w:r>
      <w:proofErr w:type="spellEnd"/>
      <w:r>
        <w:rPr>
          <w:b/>
          <w:sz w:val="24"/>
          <w:szCs w:val="24"/>
          <w:lang w:val="it-IT"/>
        </w:rPr>
        <w:t>, l</w:t>
      </w:r>
      <w:r w:rsidR="006C4CA1" w:rsidRPr="00A20A13">
        <w:rPr>
          <w:b/>
          <w:sz w:val="24"/>
          <w:szCs w:val="24"/>
          <w:lang w:val="it-IT"/>
        </w:rPr>
        <w:t>uglio</w:t>
      </w:r>
      <w:r w:rsidR="00250619" w:rsidRPr="00A20A13">
        <w:rPr>
          <w:b/>
          <w:sz w:val="24"/>
          <w:szCs w:val="24"/>
          <w:lang w:val="it-IT"/>
        </w:rPr>
        <w:t xml:space="preserve"> 2019</w:t>
      </w:r>
      <w:r w:rsidR="00250619" w:rsidRPr="00A20A13">
        <w:rPr>
          <w:sz w:val="24"/>
          <w:szCs w:val="24"/>
          <w:lang w:val="it-IT"/>
        </w:rPr>
        <w:t xml:space="preserve"> – </w:t>
      </w:r>
      <w:r w:rsidR="00A20A13" w:rsidRPr="00A20A13">
        <w:rPr>
          <w:sz w:val="24"/>
          <w:szCs w:val="24"/>
          <w:lang w:val="it-IT"/>
        </w:rPr>
        <w:t xml:space="preserve">L'innovazione è al centro della filosofia di RAK </w:t>
      </w:r>
      <w:proofErr w:type="spellStart"/>
      <w:r w:rsidR="00A20A13" w:rsidRPr="00A20A13">
        <w:rPr>
          <w:sz w:val="24"/>
          <w:szCs w:val="24"/>
          <w:lang w:val="it-IT"/>
        </w:rPr>
        <w:t>Ceramics</w:t>
      </w:r>
      <w:proofErr w:type="spellEnd"/>
      <w:r w:rsidR="00A20A13" w:rsidRPr="00A20A13">
        <w:rPr>
          <w:sz w:val="24"/>
          <w:szCs w:val="24"/>
          <w:lang w:val="it-IT"/>
        </w:rPr>
        <w:t xml:space="preserve"> </w:t>
      </w:r>
      <w:r w:rsidR="006C4CA1" w:rsidRPr="00A20A13">
        <w:rPr>
          <w:sz w:val="24"/>
          <w:szCs w:val="24"/>
          <w:shd w:val="clear" w:color="auto" w:fill="FFFFFF"/>
          <w:lang w:val="it-IT"/>
        </w:rPr>
        <w:t>alla prossima edizion</w:t>
      </w:r>
      <w:r w:rsidR="009C15A2" w:rsidRPr="00A20A13">
        <w:rPr>
          <w:sz w:val="24"/>
          <w:szCs w:val="24"/>
          <w:shd w:val="clear" w:color="auto" w:fill="FFFFFF"/>
          <w:lang w:val="it-IT"/>
        </w:rPr>
        <w:t xml:space="preserve">e 2019 di </w:t>
      </w:r>
      <w:r w:rsidR="006C4CA1" w:rsidRPr="00A20A13">
        <w:rPr>
          <w:sz w:val="24"/>
          <w:szCs w:val="24"/>
          <w:shd w:val="clear" w:color="auto" w:fill="FFFFFF"/>
          <w:lang w:val="it-IT"/>
        </w:rPr>
        <w:t>CERSAIE a Bologna</w:t>
      </w:r>
      <w:r w:rsidR="00A20A13" w:rsidRPr="00A20A13">
        <w:rPr>
          <w:sz w:val="24"/>
          <w:szCs w:val="24"/>
          <w:shd w:val="clear" w:color="auto" w:fill="FFFFFF"/>
          <w:lang w:val="it-IT"/>
        </w:rPr>
        <w:t>.</w:t>
      </w:r>
      <w:r>
        <w:rPr>
          <w:sz w:val="24"/>
          <w:szCs w:val="24"/>
          <w:shd w:val="clear" w:color="auto" w:fill="FFFFFF"/>
          <w:lang w:val="it-IT"/>
        </w:rPr>
        <w:t xml:space="preserve"> </w:t>
      </w:r>
      <w:r w:rsidR="00A20A13" w:rsidRPr="00A20A13">
        <w:rPr>
          <w:sz w:val="24"/>
          <w:szCs w:val="24"/>
          <w:lang w:val="it-IT"/>
        </w:rPr>
        <w:t xml:space="preserve">In qualità di fornitore di soluzioni </w:t>
      </w:r>
      <w:proofErr w:type="spellStart"/>
      <w:r w:rsidR="00A20A13" w:rsidRPr="00A20A13">
        <w:rPr>
          <w:sz w:val="24"/>
          <w:szCs w:val="24"/>
          <w:lang w:val="it-IT"/>
        </w:rPr>
        <w:t>lifestyle</w:t>
      </w:r>
      <w:proofErr w:type="spellEnd"/>
      <w:r w:rsidR="00A20A13" w:rsidRPr="00A20A13">
        <w:rPr>
          <w:sz w:val="24"/>
          <w:szCs w:val="24"/>
          <w:lang w:val="it-IT"/>
        </w:rPr>
        <w:t xml:space="preserve"> complete di ceramiche, RAK </w:t>
      </w:r>
      <w:proofErr w:type="spellStart"/>
      <w:r w:rsidR="00A20A13" w:rsidRPr="00A20A13">
        <w:rPr>
          <w:sz w:val="24"/>
          <w:szCs w:val="24"/>
          <w:lang w:val="it-IT"/>
        </w:rPr>
        <w:t>Ceramics</w:t>
      </w:r>
      <w:proofErr w:type="spellEnd"/>
      <w:r w:rsidR="00A20A13" w:rsidRPr="00A20A13">
        <w:rPr>
          <w:sz w:val="24"/>
          <w:szCs w:val="24"/>
          <w:lang w:val="it-IT"/>
        </w:rPr>
        <w:t xml:space="preserve"> è </w:t>
      </w:r>
      <w:r w:rsidR="005A15E5">
        <w:rPr>
          <w:sz w:val="24"/>
          <w:szCs w:val="24"/>
          <w:lang w:val="it-IT"/>
        </w:rPr>
        <w:t>ri</w:t>
      </w:r>
      <w:r w:rsidR="00A20A13" w:rsidRPr="00A20A13">
        <w:rPr>
          <w:sz w:val="24"/>
          <w:szCs w:val="24"/>
          <w:lang w:val="it-IT"/>
        </w:rPr>
        <w:t>conosciuta per la sua vasta gamma di prodotti e la capacità di produrre soluzioni su misura per progetti di piccole e grandi dimensioni. Le sue ultime collezioni per bagni, pareti e pavimenti sono realizzate con materiali che ispirano idee, forme e sfumature e per esprimere liberamente il proprio individualism</w:t>
      </w:r>
      <w:r w:rsidR="00A20A13" w:rsidRPr="00A20A13">
        <w:rPr>
          <w:i/>
          <w:sz w:val="24"/>
          <w:szCs w:val="24"/>
          <w:lang w:val="it-IT"/>
        </w:rPr>
        <w:t>o</w:t>
      </w:r>
      <w:r w:rsidR="00A20A13" w:rsidRPr="00A20A13">
        <w:rPr>
          <w:sz w:val="24"/>
          <w:szCs w:val="24"/>
          <w:lang w:val="it-IT"/>
        </w:rPr>
        <w:t xml:space="preserve"> e dare spazio a tutta la propria l'immaginazione. </w:t>
      </w:r>
    </w:p>
    <w:p w14:paraId="5008A83E" w14:textId="77777777" w:rsidR="00181DD2" w:rsidRPr="00181DD2" w:rsidRDefault="00181DD2" w:rsidP="00181DD2">
      <w:pPr>
        <w:spacing w:after="0" w:line="240" w:lineRule="auto"/>
        <w:rPr>
          <w:sz w:val="24"/>
          <w:szCs w:val="24"/>
          <w:shd w:val="clear" w:color="auto" w:fill="FFFFFF"/>
          <w:lang w:val="it-IT"/>
        </w:rPr>
      </w:pPr>
    </w:p>
    <w:p w14:paraId="7A164C8A" w14:textId="6E2F4644" w:rsidR="005A15E5" w:rsidRPr="005A15E5" w:rsidRDefault="005A15E5" w:rsidP="00723084">
      <w:pPr>
        <w:keepNext w:val="0"/>
        <w:keepLines w:val="0"/>
        <w:spacing w:after="0" w:line="240" w:lineRule="auto"/>
        <w:rPr>
          <w:b/>
          <w:bCs/>
          <w:sz w:val="24"/>
          <w:szCs w:val="24"/>
          <w:lang w:val="it-IT"/>
        </w:rPr>
      </w:pPr>
      <w:proofErr w:type="spellStart"/>
      <w:r w:rsidRPr="005A15E5">
        <w:rPr>
          <w:b/>
          <w:bCs/>
          <w:sz w:val="24"/>
          <w:szCs w:val="24"/>
          <w:lang w:val="it-IT"/>
        </w:rPr>
        <w:t>Rak</w:t>
      </w:r>
      <w:proofErr w:type="spellEnd"/>
      <w:r w:rsidRPr="005A15E5">
        <w:rPr>
          <w:b/>
          <w:bCs/>
          <w:sz w:val="24"/>
          <w:szCs w:val="24"/>
          <w:lang w:val="it-IT"/>
        </w:rPr>
        <w:t xml:space="preserve"> </w:t>
      </w:r>
      <w:proofErr w:type="spellStart"/>
      <w:r w:rsidRPr="005A15E5">
        <w:rPr>
          <w:b/>
          <w:bCs/>
          <w:sz w:val="24"/>
          <w:szCs w:val="24"/>
          <w:lang w:val="it-IT"/>
        </w:rPr>
        <w:t>Ceramics</w:t>
      </w:r>
      <w:proofErr w:type="spellEnd"/>
      <w:r w:rsidRPr="005A15E5">
        <w:rPr>
          <w:b/>
          <w:bCs/>
          <w:sz w:val="24"/>
          <w:szCs w:val="24"/>
          <w:lang w:val="it-IT"/>
        </w:rPr>
        <w:t xml:space="preserve"> Tile</w:t>
      </w:r>
      <w:r>
        <w:rPr>
          <w:b/>
          <w:bCs/>
          <w:sz w:val="24"/>
          <w:szCs w:val="24"/>
          <w:lang w:val="it-IT"/>
        </w:rPr>
        <w:t>s</w:t>
      </w:r>
    </w:p>
    <w:p w14:paraId="739F87D0" w14:textId="70F2D7D9" w:rsidR="00F1295C" w:rsidRPr="00A20A13" w:rsidRDefault="00A20A13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A20A13">
        <w:rPr>
          <w:sz w:val="24"/>
          <w:szCs w:val="24"/>
          <w:lang w:val="it-IT"/>
        </w:rPr>
        <w:t>All’interno</w:t>
      </w:r>
      <w:r w:rsidR="006C4CA1" w:rsidRPr="00A20A13">
        <w:rPr>
          <w:sz w:val="24"/>
          <w:szCs w:val="24"/>
          <w:lang w:val="it-IT"/>
        </w:rPr>
        <w:t xml:space="preserve"> del nuovo stand al Pad 1</w:t>
      </w:r>
      <w:r w:rsidR="002A24C4">
        <w:rPr>
          <w:sz w:val="24"/>
          <w:szCs w:val="24"/>
          <w:lang w:val="it-IT"/>
        </w:rPr>
        <w:t>4</w:t>
      </w:r>
      <w:r w:rsidR="006C4CA1" w:rsidRPr="00A20A13">
        <w:rPr>
          <w:sz w:val="24"/>
          <w:szCs w:val="24"/>
          <w:lang w:val="it-IT"/>
        </w:rPr>
        <w:t>, le</w:t>
      </w:r>
      <w:r w:rsidR="006C4CA1" w:rsidRPr="00A20A13">
        <w:rPr>
          <w:b/>
          <w:bCs/>
          <w:sz w:val="24"/>
          <w:szCs w:val="24"/>
          <w:lang w:val="it-IT"/>
        </w:rPr>
        <w:t xml:space="preserve"> </w:t>
      </w:r>
      <w:r w:rsidR="006C4CA1" w:rsidRPr="006C4CA1">
        <w:rPr>
          <w:rFonts w:eastAsia="Times New Roman" w:cs="Times New Roman"/>
          <w:sz w:val="24"/>
          <w:szCs w:val="24"/>
          <w:lang w:val="it-IT" w:eastAsia="it-IT"/>
        </w:rPr>
        <w:t xml:space="preserve">applicazioni di grande superficie </w:t>
      </w:r>
      <w:r w:rsidR="006C4CA1" w:rsidRPr="00A20A13">
        <w:rPr>
          <w:rFonts w:eastAsia="Times New Roman" w:cs="Times New Roman"/>
          <w:sz w:val="24"/>
          <w:szCs w:val="24"/>
          <w:lang w:val="it-IT" w:eastAsia="it-IT"/>
        </w:rPr>
        <w:t>avranno un ruolo da assolute protagoniste. Tutto sarà rivestito</w:t>
      </w:r>
      <w:r w:rsidR="006C4CA1" w:rsidRPr="006C4CA1">
        <w:rPr>
          <w:rFonts w:eastAsia="Times New Roman" w:cs="Times New Roman"/>
          <w:sz w:val="24"/>
          <w:szCs w:val="24"/>
          <w:lang w:val="it-IT" w:eastAsia="it-IT"/>
        </w:rPr>
        <w:t xml:space="preserve">. </w:t>
      </w:r>
    </w:p>
    <w:p w14:paraId="377229B1" w14:textId="6226EC12" w:rsidR="002A24C4" w:rsidRPr="002A24C4" w:rsidRDefault="006C4CA1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5A15E5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Fino a </w:t>
      </w:r>
      <w:r w:rsidRPr="006C4CA1">
        <w:rPr>
          <w:rFonts w:eastAsia="Times New Roman" w:cs="Times New Roman"/>
          <w:b/>
          <w:bCs/>
          <w:sz w:val="24"/>
          <w:szCs w:val="24"/>
          <w:lang w:val="it-IT" w:eastAsia="it-IT"/>
        </w:rPr>
        <w:t>3,</w:t>
      </w:r>
      <w:r w:rsid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>05</w:t>
      </w:r>
      <w:r w:rsidRPr="006C4CA1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5A15E5">
        <w:rPr>
          <w:rFonts w:eastAsia="Times New Roman" w:cs="Times New Roman"/>
          <w:b/>
          <w:bCs/>
          <w:sz w:val="24"/>
          <w:szCs w:val="24"/>
          <w:lang w:val="it-IT" w:eastAsia="it-IT"/>
        </w:rPr>
        <w:t>metri</w:t>
      </w:r>
      <w:r w:rsidR="0028044C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 di lunghezza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, </w:t>
      </w:r>
      <w:r w:rsidR="0028044C">
        <w:rPr>
          <w:rFonts w:eastAsia="Times New Roman" w:cs="Times New Roman"/>
          <w:sz w:val="24"/>
          <w:szCs w:val="24"/>
          <w:lang w:val="it-IT" w:eastAsia="it-IT"/>
        </w:rPr>
        <w:t>la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collezione </w:t>
      </w:r>
      <w:proofErr w:type="spellStart"/>
      <w:r w:rsidRPr="006C4CA1">
        <w:rPr>
          <w:rFonts w:eastAsia="Times New Roman" w:cs="Times New Roman"/>
          <w:sz w:val="24"/>
          <w:szCs w:val="24"/>
          <w:lang w:val="it-IT" w:eastAsia="it-IT"/>
        </w:rPr>
        <w:t>Maximus</w:t>
      </w:r>
      <w:proofErr w:type="spellEnd"/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28044C">
        <w:rPr>
          <w:rFonts w:eastAsia="Times New Roman" w:cs="Times New Roman"/>
          <w:sz w:val="24"/>
          <w:szCs w:val="24"/>
          <w:lang w:val="it-IT" w:eastAsia="it-IT"/>
        </w:rPr>
        <w:t>si presenta</w:t>
      </w:r>
      <w:r w:rsidR="002A24C4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28044C">
        <w:rPr>
          <w:rFonts w:eastAsia="Times New Roman" w:cs="Times New Roman"/>
          <w:sz w:val="24"/>
          <w:szCs w:val="24"/>
          <w:lang w:val="it-IT" w:eastAsia="it-IT"/>
        </w:rPr>
        <w:t>t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>otalmente rinnovat</w:t>
      </w:r>
      <w:r w:rsidR="002A24C4">
        <w:rPr>
          <w:rFonts w:eastAsia="Times New Roman" w:cs="Times New Roman"/>
          <w:sz w:val="24"/>
          <w:szCs w:val="24"/>
          <w:lang w:val="it-IT" w:eastAsia="it-IT"/>
        </w:rPr>
        <w:t>a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 xml:space="preserve">e 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>ampliat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>a nella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 xml:space="preserve"> gamma</w:t>
      </w:r>
      <w:r w:rsidR="0028044C">
        <w:rPr>
          <w:rFonts w:eastAsia="Times New Roman" w:cs="Times New Roman"/>
          <w:sz w:val="24"/>
          <w:szCs w:val="24"/>
          <w:lang w:val="it-IT" w:eastAsia="it-IT"/>
        </w:rPr>
        <w:t>,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 xml:space="preserve">nei 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 xml:space="preserve">formati e 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>ne</w:t>
      </w:r>
      <w:r w:rsidR="0028044C">
        <w:rPr>
          <w:rFonts w:eastAsia="Times New Roman" w:cs="Times New Roman"/>
          <w:sz w:val="24"/>
          <w:szCs w:val="24"/>
          <w:lang w:val="it-IT" w:eastAsia="it-IT"/>
        </w:rPr>
        <w:t>i tr</w:t>
      </w:r>
      <w:bookmarkStart w:id="0" w:name="_GoBack"/>
      <w:bookmarkEnd w:id="0"/>
      <w:r w:rsidR="0028044C">
        <w:rPr>
          <w:rFonts w:eastAsia="Times New Roman" w:cs="Times New Roman"/>
          <w:sz w:val="24"/>
          <w:szCs w:val="24"/>
          <w:lang w:val="it-IT" w:eastAsia="it-IT"/>
        </w:rPr>
        <w:t>e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6C4CA1">
        <w:rPr>
          <w:rFonts w:eastAsia="Times New Roman" w:cs="Times New Roman"/>
          <w:sz w:val="24"/>
          <w:szCs w:val="24"/>
          <w:lang w:val="it-IT" w:eastAsia="it-IT"/>
        </w:rPr>
        <w:t xml:space="preserve">spessori 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 xml:space="preserve">da </w:t>
      </w:r>
      <w:r w:rsidR="00F1295C" w:rsidRPr="006C4CA1">
        <w:rPr>
          <w:rFonts w:eastAsia="Times New Roman" w:cs="Times New Roman"/>
          <w:sz w:val="24"/>
          <w:szCs w:val="24"/>
          <w:lang w:val="it-IT" w:eastAsia="it-IT"/>
        </w:rPr>
        <w:t>6, 9 e 14,5</w:t>
      </w:r>
      <w:r w:rsidR="00F1295C" w:rsidRPr="00A20A13">
        <w:rPr>
          <w:rFonts w:eastAsia="Times New Roman" w:cs="Times New Roman"/>
          <w:sz w:val="24"/>
          <w:szCs w:val="24"/>
          <w:lang w:val="it-IT" w:eastAsia="it-IT"/>
        </w:rPr>
        <w:t xml:space="preserve">. </w:t>
      </w:r>
      <w:r w:rsidR="00F1295C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I </w:t>
      </w:r>
      <w:r w:rsidR="005A15E5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>f</w:t>
      </w:r>
      <w:r w:rsidR="00F1295C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ormati </w:t>
      </w:r>
      <w:r w:rsidR="002A24C4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>sono:</w:t>
      </w:r>
      <w:r w:rsidR="00F1295C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>135x305</w:t>
      </w:r>
      <w:r w:rsidR="002A24C4" w:rsidRPr="002A24C4">
        <w:rPr>
          <w:rFonts w:eastAsia="Times New Roman" w:cs="Times New Roman"/>
          <w:b/>
          <w:bCs/>
          <w:sz w:val="24"/>
          <w:szCs w:val="24"/>
          <w:lang w:val="it-IT" w:eastAsia="it-IT"/>
        </w:rPr>
        <w:t>, 120x260, 120x240, 120x120, 80x240, 60x120.</w:t>
      </w:r>
    </w:p>
    <w:p w14:paraId="46DAB637" w14:textId="5E99F47B" w:rsidR="0028044C" w:rsidRDefault="0028044C" w:rsidP="0028044C">
      <w:pPr>
        <w:keepNext w:val="0"/>
        <w:keepLines w:val="0"/>
        <w:spacing w:after="0" w:line="240" w:lineRule="auto"/>
        <w:rPr>
          <w:rFonts w:cs="Times New Roman"/>
          <w:sz w:val="24"/>
          <w:szCs w:val="24"/>
          <w:lang w:val="it-IT"/>
        </w:rPr>
      </w:pPr>
      <w:r w:rsidRPr="0028044C">
        <w:rPr>
          <w:rFonts w:cs="Times New Roman"/>
          <w:sz w:val="24"/>
          <w:szCs w:val="24"/>
          <w:lang w:val="it-IT"/>
        </w:rPr>
        <w:t xml:space="preserve">Resistente al calore, riciclabile, leggero, e facile da pulire: </w:t>
      </w:r>
      <w:proofErr w:type="spellStart"/>
      <w:r w:rsidRPr="0028044C">
        <w:rPr>
          <w:rFonts w:cs="Times New Roman"/>
          <w:sz w:val="24"/>
          <w:szCs w:val="24"/>
          <w:lang w:val="it-IT"/>
        </w:rPr>
        <w:t>Maximus</w:t>
      </w:r>
      <w:proofErr w:type="spellEnd"/>
      <w:r w:rsidRPr="0028044C">
        <w:rPr>
          <w:rFonts w:cs="Times New Roman"/>
          <w:sz w:val="24"/>
          <w:szCs w:val="24"/>
          <w:lang w:val="it-IT"/>
        </w:rPr>
        <w:t xml:space="preserve"> mega </w:t>
      </w:r>
      <w:proofErr w:type="spellStart"/>
      <w:r w:rsidRPr="0028044C">
        <w:rPr>
          <w:rFonts w:cs="Times New Roman"/>
          <w:sz w:val="24"/>
          <w:szCs w:val="24"/>
          <w:lang w:val="it-IT"/>
        </w:rPr>
        <w:t>slabs</w:t>
      </w:r>
      <w:proofErr w:type="spellEnd"/>
      <w:r w:rsidRPr="0028044C">
        <w:rPr>
          <w:rFonts w:cs="Times New Roman"/>
          <w:sz w:val="24"/>
          <w:szCs w:val="24"/>
          <w:lang w:val="it-IT"/>
        </w:rPr>
        <w:t xml:space="preserve"> è la migliore risposta alle più impegnative esigenze di </w:t>
      </w:r>
      <w:proofErr w:type="spellStart"/>
      <w:r w:rsidRPr="0028044C">
        <w:rPr>
          <w:rFonts w:cs="Times New Roman"/>
          <w:sz w:val="24"/>
          <w:szCs w:val="24"/>
          <w:lang w:val="it-IT"/>
        </w:rPr>
        <w:t>architectural</w:t>
      </w:r>
      <w:proofErr w:type="spellEnd"/>
      <w:r w:rsidRPr="0028044C">
        <w:rPr>
          <w:rFonts w:cs="Times New Roman"/>
          <w:sz w:val="24"/>
          <w:szCs w:val="24"/>
          <w:lang w:val="it-IT"/>
        </w:rPr>
        <w:t xml:space="preserve"> e </w:t>
      </w:r>
      <w:proofErr w:type="spellStart"/>
      <w:r w:rsidRPr="0028044C">
        <w:rPr>
          <w:rFonts w:cs="Times New Roman"/>
          <w:sz w:val="24"/>
          <w:szCs w:val="24"/>
          <w:lang w:val="it-IT"/>
        </w:rPr>
        <w:t>interior</w:t>
      </w:r>
      <w:proofErr w:type="spellEnd"/>
      <w:r w:rsidRPr="0028044C">
        <w:rPr>
          <w:rFonts w:cs="Times New Roman"/>
          <w:sz w:val="24"/>
          <w:szCs w:val="24"/>
          <w:lang w:val="it-IT"/>
        </w:rPr>
        <w:t xml:space="preserve"> design.</w:t>
      </w:r>
    </w:p>
    <w:p w14:paraId="5344FB95" w14:textId="77777777" w:rsidR="0028044C" w:rsidRPr="0028044C" w:rsidRDefault="0028044C" w:rsidP="0028044C">
      <w:pPr>
        <w:keepNext w:val="0"/>
        <w:keepLines w:val="0"/>
        <w:spacing w:after="0" w:line="240" w:lineRule="auto"/>
        <w:rPr>
          <w:rFonts w:cs="Times New Roman"/>
          <w:sz w:val="24"/>
          <w:szCs w:val="24"/>
          <w:lang w:val="it-IT"/>
        </w:rPr>
      </w:pPr>
    </w:p>
    <w:p w14:paraId="1B0DF11F" w14:textId="0D81EDBB" w:rsidR="00A003C0" w:rsidRPr="00A20A13" w:rsidRDefault="005A15E5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5A15E5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Dodici </w:t>
      </w:r>
      <w:r w:rsidR="00A003C0" w:rsidRPr="00A003C0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nuove collezioni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che vanno dai marmi Statuario e </w:t>
      </w:r>
      <w:proofErr w:type="spellStart"/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Calacatta</w:t>
      </w:r>
      <w:proofErr w:type="spellEnd"/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proposti anche con grafiche continue,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per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offrire nuove soluzioni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e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consentire ai progettisti di avere infinite possibilità e ai marmisti di avere un materiale che riproduce effetto naturale fedele alle venature del marmo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.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L’effetto del marmo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nelle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grafiche del </w:t>
      </w:r>
      <w:proofErr w:type="spellStart"/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C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alacatta</w:t>
      </w:r>
      <w:proofErr w:type="spellEnd"/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e dello Statuario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sono disponibili nel formato open book e con una continuit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à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grafica distribuita su 4 lastre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.</w:t>
      </w:r>
      <w:r w:rsidR="00181DD2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A </w:t>
      </w:r>
      <w:proofErr w:type="spellStart"/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Cersaie</w:t>
      </w:r>
      <w:proofErr w:type="spellEnd"/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saranno visibili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molti complementi d’arredo librerie, pensili, port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e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 e mobili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realizzati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 xml:space="preserve">con le lastre da rivestimento da 6 mm, e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i </w:t>
      </w:r>
      <w:proofErr w:type="spellStart"/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countertop</w:t>
      </w:r>
      <w:proofErr w:type="spellEnd"/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 da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A003C0" w:rsidRPr="00A003C0">
        <w:rPr>
          <w:rFonts w:eastAsia="Times New Roman" w:cs="Times New Roman"/>
          <w:sz w:val="24"/>
          <w:szCs w:val="24"/>
          <w:lang w:val="it-IT" w:eastAsia="it-IT"/>
        </w:rPr>
        <w:t>14,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5.</w:t>
      </w:r>
      <w:r w:rsidR="005A27ED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E ancora infinite soluzioni applicative che vanno dal</w:t>
      </w:r>
      <w:r w:rsidR="00A003C0" w:rsidRPr="006C4CA1">
        <w:rPr>
          <w:rFonts w:eastAsia="Times New Roman" w:cs="Times New Roman"/>
          <w:sz w:val="24"/>
          <w:szCs w:val="24"/>
          <w:lang w:val="it-IT" w:eastAsia="it-IT"/>
        </w:rPr>
        <w:t xml:space="preserve"> mobile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complemento </w:t>
      </w:r>
      <w:r w:rsidR="00A003C0" w:rsidRPr="006C4CA1">
        <w:rPr>
          <w:rFonts w:eastAsia="Times New Roman" w:cs="Times New Roman"/>
          <w:sz w:val="24"/>
          <w:szCs w:val="24"/>
          <w:lang w:val="it-IT" w:eastAsia="it-IT"/>
        </w:rPr>
        <w:t>rivestito,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agli</w:t>
      </w:r>
      <w:r w:rsidR="00A003C0" w:rsidRPr="006C4CA1">
        <w:rPr>
          <w:rFonts w:eastAsia="Times New Roman" w:cs="Times New Roman"/>
          <w:sz w:val="24"/>
          <w:szCs w:val="24"/>
          <w:lang w:val="it-IT" w:eastAsia="it-IT"/>
        </w:rPr>
        <w:t xml:space="preserve"> accessori,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fino ai bagni e alle</w:t>
      </w:r>
      <w:r w:rsidR="00A003C0" w:rsidRPr="006C4CA1">
        <w:rPr>
          <w:rFonts w:eastAsia="Times New Roman" w:cs="Times New Roman"/>
          <w:sz w:val="24"/>
          <w:szCs w:val="24"/>
          <w:lang w:val="it-IT" w:eastAsia="it-IT"/>
        </w:rPr>
        <w:t xml:space="preserve"> facciate ventilate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. </w:t>
      </w:r>
    </w:p>
    <w:p w14:paraId="651C29C2" w14:textId="77777777" w:rsidR="00F01369" w:rsidRDefault="00A003C0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Le prestazioni tecniche delle gigantesche lastre RAK </w:t>
      </w:r>
      <w:proofErr w:type="spellStart"/>
      <w:r w:rsidRPr="00A20A13">
        <w:rPr>
          <w:rFonts w:eastAsia="Times New Roman" w:cs="Times New Roman"/>
          <w:sz w:val="24"/>
          <w:szCs w:val="24"/>
          <w:lang w:val="it-IT" w:eastAsia="it-IT"/>
        </w:rPr>
        <w:t>Ceramics</w:t>
      </w:r>
      <w:proofErr w:type="spellEnd"/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proofErr w:type="spellStart"/>
      <w:r w:rsidRPr="00A20A13">
        <w:rPr>
          <w:rFonts w:eastAsia="Times New Roman" w:cs="Times New Roman"/>
          <w:sz w:val="24"/>
          <w:szCs w:val="24"/>
          <w:lang w:val="it-IT" w:eastAsia="it-IT"/>
        </w:rPr>
        <w:t>Maximus</w:t>
      </w:r>
      <w:proofErr w:type="spellEnd"/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sono</w:t>
      </w:r>
      <w:r w:rsidR="00A20A13"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la soluzione perfetta per il rivestimento esterno degli edifici. </w:t>
      </w:r>
    </w:p>
    <w:p w14:paraId="4039F5C4" w14:textId="6E5B03C0" w:rsidR="005A15E5" w:rsidRDefault="00A003C0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A20A13">
        <w:rPr>
          <w:rFonts w:eastAsia="Times New Roman" w:cs="Times New Roman"/>
          <w:sz w:val="24"/>
          <w:szCs w:val="24"/>
          <w:lang w:val="it-IT" w:eastAsia="it-IT"/>
        </w:rPr>
        <w:lastRenderedPageBreak/>
        <w:t>Alta resistenza, luce</w:t>
      </w:r>
      <w:r w:rsidR="00A20A13"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>peso, facile da installare e mantenere, con un alto valore estetico ed energetico che</w:t>
      </w:r>
      <w:r w:rsidR="00A20A13"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>migliorare l'industria edilizia.</w:t>
      </w:r>
    </w:p>
    <w:p w14:paraId="0471FC8F" w14:textId="6650AE42" w:rsidR="00A003C0" w:rsidRPr="00A20A13" w:rsidRDefault="00A20A13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A20A13">
        <w:rPr>
          <w:rFonts w:eastAsia="Times New Roman" w:cs="Times New Roman"/>
          <w:sz w:val="24"/>
          <w:szCs w:val="24"/>
          <w:lang w:val="it-IT" w:eastAsia="it-IT"/>
        </w:rPr>
        <w:t>I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progettisti e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gli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ingegneri di RAK </w:t>
      </w:r>
      <w:proofErr w:type="spellStart"/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Ceramics</w:t>
      </w:r>
      <w:proofErr w:type="spellEnd"/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hanno lavorato ad alcuni dei progetti più iconici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nel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mondo, dando la priorità alle esigenze del cliente per garantire la massima architettura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,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flessibilità ed efficienza in termini di costi.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Facciate che sono in linea con le ultime tendenze e che hanno come obiettivo quello di cambiare l’attuale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il modo in cui gli edifici vengono visti, sia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>esteticamente e tecnologicamente.</w:t>
      </w:r>
      <w:r w:rsidR="00F01369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proofErr w:type="spellStart"/>
      <w:r w:rsidRPr="00A20A13">
        <w:rPr>
          <w:rFonts w:eastAsia="Times New Roman" w:cs="Times New Roman"/>
          <w:sz w:val="24"/>
          <w:szCs w:val="24"/>
          <w:lang w:val="it-IT" w:eastAsia="it-IT"/>
        </w:rPr>
        <w:t>Rak</w:t>
      </w:r>
      <w:proofErr w:type="spellEnd"/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proofErr w:type="spellStart"/>
      <w:r w:rsidRPr="00A20A13">
        <w:rPr>
          <w:rFonts w:eastAsia="Times New Roman" w:cs="Times New Roman"/>
          <w:sz w:val="24"/>
          <w:szCs w:val="24"/>
          <w:lang w:val="it-IT" w:eastAsia="it-IT"/>
        </w:rPr>
        <w:t>Ceramics</w:t>
      </w:r>
      <w:proofErr w:type="spellEnd"/>
      <w:r w:rsidRPr="00A20A13">
        <w:rPr>
          <w:rFonts w:eastAsia="Times New Roman" w:cs="Times New Roman"/>
          <w:sz w:val="24"/>
          <w:szCs w:val="24"/>
          <w:lang w:val="it-IT" w:eastAsia="it-IT"/>
        </w:rPr>
        <w:t xml:space="preserve"> progetta e fornisce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sistemi di facciat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>e</w:t>
      </w:r>
      <w:r w:rsidR="00A003C0" w:rsidRPr="00A20A13">
        <w:rPr>
          <w:rFonts w:eastAsia="Times New Roman" w:cs="Times New Roman"/>
          <w:sz w:val="24"/>
          <w:szCs w:val="24"/>
          <w:lang w:val="it-IT" w:eastAsia="it-IT"/>
        </w:rPr>
        <w:t xml:space="preserve"> personalizzati </w:t>
      </w:r>
      <w:r w:rsidRPr="00A20A13">
        <w:rPr>
          <w:rFonts w:eastAsia="Times New Roman" w:cs="Times New Roman"/>
          <w:sz w:val="24"/>
          <w:szCs w:val="24"/>
          <w:lang w:val="it-IT" w:eastAsia="it-IT"/>
        </w:rPr>
        <w:t>che vanno dalla fornitura del materiale fino al sistema di ancoraggio e ai sigillanti.</w:t>
      </w:r>
    </w:p>
    <w:p w14:paraId="5F0DE39F" w14:textId="32E23E27" w:rsidR="00A003C0" w:rsidRPr="00A20A13" w:rsidRDefault="00A003C0" w:rsidP="00723084">
      <w:pPr>
        <w:keepNext w:val="0"/>
        <w:keepLines w:val="0"/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</w:p>
    <w:p w14:paraId="03284EE3" w14:textId="77777777" w:rsidR="005A27ED" w:rsidRDefault="00A20A13" w:rsidP="00723084">
      <w:pPr>
        <w:keepNext w:val="0"/>
        <w:keepLines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val="it-IT" w:eastAsia="it-IT"/>
        </w:rPr>
      </w:pPr>
      <w:r w:rsidRPr="00A20A13">
        <w:rPr>
          <w:rFonts w:eastAsia="Times New Roman" w:cs="Times New Roman"/>
          <w:b/>
          <w:bCs/>
          <w:sz w:val="24"/>
          <w:szCs w:val="24"/>
          <w:lang w:val="it-IT" w:eastAsia="it-IT"/>
        </w:rPr>
        <w:t>Immagini al</w:t>
      </w:r>
      <w:r w:rsidR="005A27ED">
        <w:rPr>
          <w:rFonts w:eastAsia="Times New Roman" w:cs="Times New Roman"/>
          <w:b/>
          <w:bCs/>
          <w:sz w:val="24"/>
          <w:szCs w:val="24"/>
          <w:lang w:val="it-IT" w:eastAsia="it-IT"/>
        </w:rPr>
        <w:t>le</w:t>
      </w:r>
      <w:r w:rsidRPr="00A20A13">
        <w:rPr>
          <w:rFonts w:eastAsia="Times New Roman" w:cs="Times New Roman"/>
          <w:b/>
          <w:bCs/>
          <w:sz w:val="24"/>
          <w:szCs w:val="24"/>
          <w:lang w:val="it-IT" w:eastAsia="it-IT"/>
        </w:rPr>
        <w:t xml:space="preserve">gate per Anteprima </w:t>
      </w:r>
      <w:proofErr w:type="spellStart"/>
      <w:r w:rsidRPr="00A20A13">
        <w:rPr>
          <w:rFonts w:eastAsia="Times New Roman" w:cs="Times New Roman"/>
          <w:b/>
          <w:bCs/>
          <w:sz w:val="24"/>
          <w:szCs w:val="24"/>
          <w:lang w:val="it-IT" w:eastAsia="it-IT"/>
        </w:rPr>
        <w:t>Cersa</w:t>
      </w:r>
      <w:r w:rsidR="00723084">
        <w:rPr>
          <w:rFonts w:eastAsia="Times New Roman" w:cs="Times New Roman"/>
          <w:b/>
          <w:bCs/>
          <w:sz w:val="24"/>
          <w:szCs w:val="24"/>
          <w:lang w:val="it-IT" w:eastAsia="it-IT"/>
        </w:rPr>
        <w:t>ie</w:t>
      </w:r>
      <w:proofErr w:type="spellEnd"/>
    </w:p>
    <w:p w14:paraId="5A23F5FD" w14:textId="77777777" w:rsidR="005A27ED" w:rsidRDefault="005A27ED" w:rsidP="00723084">
      <w:pPr>
        <w:keepNext w:val="0"/>
        <w:keepLines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val="it-IT" w:eastAsia="it-IT"/>
        </w:rPr>
      </w:pPr>
    </w:p>
    <w:p w14:paraId="330FDF2A" w14:textId="77777777" w:rsidR="00F01369" w:rsidRDefault="005A27ED" w:rsidP="00F01369">
      <w:pPr>
        <w:keepNext w:val="0"/>
        <w:keepLines w:val="0"/>
        <w:spacing w:after="0" w:line="240" w:lineRule="auto"/>
        <w:ind w:left="-284"/>
        <w:rPr>
          <w:rFonts w:cs="Arial"/>
          <w:b/>
          <w:bCs/>
          <w:sz w:val="21"/>
          <w:szCs w:val="21"/>
          <w:lang w:val="en-GB"/>
        </w:rPr>
      </w:pPr>
      <w:r>
        <w:rPr>
          <w:rFonts w:eastAsia="Times New Roman" w:cs="Times New Roman"/>
          <w:b/>
          <w:bCs/>
          <w:noProof/>
          <w:sz w:val="24"/>
          <w:szCs w:val="24"/>
          <w:lang w:val="it-IT" w:eastAsia="it-IT"/>
        </w:rPr>
        <w:drawing>
          <wp:inline distT="0" distB="0" distL="0" distR="0" wp14:anchorId="3F85E37D" wp14:editId="1BE312AC">
            <wp:extent cx="6005830" cy="1279038"/>
            <wp:effectExtent l="0" t="0" r="1270" b="381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ta 2019-07-03 alle 18.36.5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130" cy="128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AB42B" w14:textId="77777777" w:rsidR="00F01369" w:rsidRDefault="00F01369" w:rsidP="00F01369">
      <w:pPr>
        <w:keepNext w:val="0"/>
        <w:keepLines w:val="0"/>
        <w:spacing w:after="0" w:line="240" w:lineRule="auto"/>
        <w:ind w:left="-284"/>
        <w:rPr>
          <w:rFonts w:cs="Arial"/>
          <w:b/>
          <w:bCs/>
          <w:sz w:val="21"/>
          <w:szCs w:val="21"/>
          <w:lang w:val="en-GB"/>
        </w:rPr>
      </w:pPr>
    </w:p>
    <w:p w14:paraId="499F381B" w14:textId="77777777" w:rsidR="00F01369" w:rsidRDefault="00EB3177" w:rsidP="00F01369">
      <w:pPr>
        <w:keepNext w:val="0"/>
        <w:keepLines w:val="0"/>
        <w:spacing w:after="0" w:line="240" w:lineRule="auto"/>
        <w:rPr>
          <w:rFonts w:cs="Arial"/>
          <w:b/>
          <w:bCs/>
          <w:sz w:val="21"/>
          <w:szCs w:val="21"/>
          <w:lang w:val="en-GB"/>
        </w:rPr>
      </w:pPr>
      <w:r w:rsidRPr="005A27ED">
        <w:rPr>
          <w:rFonts w:cs="Arial"/>
          <w:b/>
          <w:bCs/>
          <w:sz w:val="21"/>
          <w:szCs w:val="21"/>
          <w:lang w:val="en-GB"/>
        </w:rPr>
        <w:t>Press Office:</w:t>
      </w:r>
    </w:p>
    <w:p w14:paraId="1E9566A4" w14:textId="451ECCAF" w:rsidR="00EB3177" w:rsidRPr="00F01369" w:rsidRDefault="00EB3177" w:rsidP="00F01369">
      <w:pPr>
        <w:keepNext w:val="0"/>
        <w:keepLines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5A27ED">
        <w:rPr>
          <w:rFonts w:cs="Arial"/>
          <w:b/>
          <w:bCs/>
          <w:sz w:val="21"/>
          <w:szCs w:val="21"/>
          <w:lang w:val="en-GB"/>
        </w:rPr>
        <w:t>tac comunic@zione</w:t>
      </w:r>
    </w:p>
    <w:p w14:paraId="648F568D" w14:textId="7F5550FF" w:rsidR="00EB3177" w:rsidRPr="005A27ED" w:rsidRDefault="00EB3177" w:rsidP="00F01369">
      <w:pPr>
        <w:spacing w:after="0" w:line="240" w:lineRule="auto"/>
        <w:rPr>
          <w:rFonts w:cs="Arial"/>
          <w:bCs/>
          <w:sz w:val="21"/>
          <w:szCs w:val="21"/>
          <w:lang w:val="en-GB"/>
        </w:rPr>
      </w:pPr>
      <w:r w:rsidRPr="005A27ED">
        <w:rPr>
          <w:rFonts w:cs="Arial"/>
          <w:bCs/>
          <w:sz w:val="21"/>
          <w:szCs w:val="21"/>
          <w:lang w:val="en-GB"/>
        </w:rPr>
        <w:t>tel. +39 0248517618</w:t>
      </w:r>
    </w:p>
    <w:p w14:paraId="69F8492B" w14:textId="32516D74" w:rsidR="00EB3177" w:rsidRPr="005A27ED" w:rsidRDefault="00EB3177" w:rsidP="00F01369">
      <w:pPr>
        <w:spacing w:after="0" w:line="240" w:lineRule="auto"/>
        <w:rPr>
          <w:rFonts w:cs="Arial"/>
          <w:bCs/>
          <w:sz w:val="21"/>
          <w:szCs w:val="21"/>
          <w:lang w:val="de-DE"/>
        </w:rPr>
      </w:pPr>
      <w:r w:rsidRPr="005A27ED">
        <w:rPr>
          <w:rFonts w:cs="Arial"/>
          <w:bCs/>
          <w:sz w:val="21"/>
          <w:szCs w:val="21"/>
          <w:lang w:val="de-DE"/>
        </w:rPr>
        <w:t>tel. +39 0185351616</w:t>
      </w:r>
    </w:p>
    <w:p w14:paraId="751BF0AD" w14:textId="77777777" w:rsidR="00EB3177" w:rsidRPr="005A27ED" w:rsidRDefault="00EB3177" w:rsidP="00F01369">
      <w:pPr>
        <w:spacing w:after="0" w:line="240" w:lineRule="auto"/>
        <w:rPr>
          <w:rFonts w:cs="Arial"/>
          <w:bCs/>
          <w:sz w:val="21"/>
          <w:szCs w:val="21"/>
          <w:lang w:val="de-DE"/>
        </w:rPr>
      </w:pPr>
      <w:r w:rsidRPr="005A27ED">
        <w:rPr>
          <w:rFonts w:cs="Arial"/>
          <w:bCs/>
          <w:sz w:val="21"/>
          <w:szCs w:val="21"/>
          <w:lang w:val="de-DE"/>
        </w:rPr>
        <w:t>press@taconline.it</w:t>
      </w:r>
    </w:p>
    <w:p w14:paraId="4BED18EE" w14:textId="1388E5BE" w:rsidR="00EB3177" w:rsidRPr="005A27ED" w:rsidRDefault="00EB3177" w:rsidP="00723084">
      <w:pPr>
        <w:spacing w:after="0" w:line="240" w:lineRule="auto"/>
        <w:rPr>
          <w:rFonts w:cs="Arial"/>
          <w:bCs/>
          <w:sz w:val="21"/>
          <w:szCs w:val="21"/>
          <w:lang w:val="de-DE"/>
        </w:rPr>
      </w:pPr>
      <w:r w:rsidRPr="005A27ED">
        <w:rPr>
          <w:rFonts w:cs="Arial"/>
          <w:bCs/>
          <w:sz w:val="21"/>
          <w:szCs w:val="21"/>
          <w:lang w:val="de-DE"/>
        </w:rPr>
        <w:t>www.taconline.it</w:t>
      </w:r>
    </w:p>
    <w:p w14:paraId="61E23481" w14:textId="3D1B7591" w:rsidR="00EB3177" w:rsidRPr="005A27ED" w:rsidRDefault="00EB3177" w:rsidP="00723084">
      <w:pPr>
        <w:spacing w:after="0" w:line="240" w:lineRule="auto"/>
        <w:rPr>
          <w:rFonts w:cs="Arial"/>
          <w:bCs/>
          <w:sz w:val="21"/>
          <w:szCs w:val="21"/>
          <w:lang w:val="de-DE"/>
        </w:rPr>
      </w:pPr>
      <w:r w:rsidRPr="005A27ED">
        <w:rPr>
          <w:rFonts w:cs="Arial"/>
          <w:bCs/>
          <w:sz w:val="21"/>
          <w:szCs w:val="21"/>
          <w:lang w:val="de-DE"/>
        </w:rPr>
        <w:t>twitter.com/</w:t>
      </w:r>
      <w:proofErr w:type="spellStart"/>
      <w:r w:rsidRPr="005A27ED">
        <w:rPr>
          <w:rFonts w:cs="Arial"/>
          <w:bCs/>
          <w:sz w:val="21"/>
          <w:szCs w:val="21"/>
          <w:lang w:val="de-DE"/>
        </w:rPr>
        <w:t>tacomunicazione</w:t>
      </w:r>
      <w:proofErr w:type="spellEnd"/>
    </w:p>
    <w:p w14:paraId="1FCCD4F7" w14:textId="44B44306" w:rsidR="000C7CFA" w:rsidRPr="00F01369" w:rsidRDefault="00F01369" w:rsidP="00F01369">
      <w:pPr>
        <w:spacing w:after="0" w:line="240" w:lineRule="auto"/>
        <w:rPr>
          <w:rFonts w:cs="Arial"/>
          <w:bCs/>
          <w:sz w:val="21"/>
          <w:szCs w:val="21"/>
          <w:lang w:val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F0697" wp14:editId="02DABEC2">
                <wp:simplePos x="0" y="0"/>
                <wp:positionH relativeFrom="column">
                  <wp:posOffset>-102235</wp:posOffset>
                </wp:positionH>
                <wp:positionV relativeFrom="paragraph">
                  <wp:posOffset>316865</wp:posOffset>
                </wp:positionV>
                <wp:extent cx="5181600" cy="25527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255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EA3E684" w14:textId="51B7AF69" w:rsidR="005A27ED" w:rsidRPr="005A27ED" w:rsidRDefault="00092146" w:rsidP="00EB3177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cs="Arial"/>
                                <w:b/>
                                <w:noProof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A27ED">
                              <w:rPr>
                                <w:rFonts w:cs="Arial"/>
                                <w:b/>
                                <w:noProof/>
                                <w:sz w:val="21"/>
                                <w:szCs w:val="21"/>
                                <w:lang w:val="it-IT"/>
                              </w:rPr>
                              <w:t>Azienda</w:t>
                            </w:r>
                            <w:r w:rsidR="005A27ED">
                              <w:rPr>
                                <w:rFonts w:cs="Arial"/>
                                <w:b/>
                                <w:noProof/>
                                <w:sz w:val="21"/>
                                <w:szCs w:val="21"/>
                                <w:lang w:val="it-IT"/>
                              </w:rPr>
                              <w:t>:</w:t>
                            </w:r>
                          </w:p>
                          <w:p w14:paraId="639560B9" w14:textId="6802EC4A" w:rsidR="00092146" w:rsidRPr="005A27ED" w:rsidRDefault="00092146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A27ED">
                              <w:rPr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RAK </w:t>
                            </w:r>
                            <w:proofErr w:type="spellStart"/>
                            <w:r w:rsidRPr="005A27ED">
                              <w:rPr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Ceramics</w:t>
                            </w:r>
                            <w:proofErr w:type="spellEnd"/>
                            <w:r w:rsidRPr="005A27ED">
                              <w:rPr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Distribution Europe </w:t>
                            </w:r>
                            <w:proofErr w:type="spellStart"/>
                            <w:r w:rsidRPr="005A27ED">
                              <w:rPr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532FC632" w14:textId="13828D48" w:rsidR="005A27ED" w:rsidRPr="005A27ED" w:rsidRDefault="005A27ED" w:rsidP="005A2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A27ED">
                              <w:rPr>
                                <w:sz w:val="21"/>
                                <w:szCs w:val="21"/>
                                <w:lang w:val="it-IT"/>
                              </w:rPr>
                              <w:t xml:space="preserve">Via Ferrari </w:t>
                            </w:r>
                            <w:proofErr w:type="spellStart"/>
                            <w:r w:rsidRPr="005A27ED">
                              <w:rPr>
                                <w:sz w:val="21"/>
                                <w:szCs w:val="21"/>
                                <w:lang w:val="it-IT"/>
                              </w:rPr>
                              <w:t>Carazzoli</w:t>
                            </w:r>
                            <w:proofErr w:type="spellEnd"/>
                            <w:r w:rsidRPr="005A27ED">
                              <w:rPr>
                                <w:sz w:val="21"/>
                                <w:szCs w:val="21"/>
                                <w:lang w:val="it-IT"/>
                              </w:rPr>
                              <w:t xml:space="preserve">, 21, 41042 Fiorano Modenese (MO) </w:t>
                            </w:r>
                          </w:p>
                          <w:p w14:paraId="44233562" w14:textId="754C7357" w:rsidR="005A27ED" w:rsidRPr="005A27ED" w:rsidRDefault="005A27ED" w:rsidP="005A2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5A27ED">
                              <w:rPr>
                                <w:sz w:val="21"/>
                                <w:szCs w:val="21"/>
                              </w:rPr>
                              <w:t>Tel: +39 0536 1888600</w:t>
                            </w:r>
                            <w:r w:rsidR="00F01369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A27ED">
                              <w:rPr>
                                <w:sz w:val="21"/>
                                <w:szCs w:val="21"/>
                              </w:rPr>
                              <w:t>Fax: +39 0536 913920</w:t>
                            </w:r>
                          </w:p>
                          <w:p w14:paraId="2E7DE579" w14:textId="40CF2082" w:rsidR="005A27ED" w:rsidRPr="005A27ED" w:rsidRDefault="000D720F" w:rsidP="005A2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8" w:history="1">
                              <w:r w:rsidR="005A27ED" w:rsidRPr="005A27ED">
                                <w:rPr>
                                  <w:rStyle w:val="Collegamentoipertestuale"/>
                                  <w:color w:val="000000" w:themeColor="text1"/>
                                  <w:sz w:val="21"/>
                                  <w:szCs w:val="21"/>
                                </w:rPr>
                                <w:t>www.rakceramics.com</w:t>
                              </w:r>
                            </w:hyperlink>
                          </w:p>
                          <w:p w14:paraId="59830172" w14:textId="77777777" w:rsidR="005A27ED" w:rsidRPr="005A27ED" w:rsidRDefault="005A27ED" w:rsidP="005A27ED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5A27ED">
                              <w:rPr>
                                <w:rFonts w:ascii="Verdana" w:hAnsi="Verdan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>Deputy General Manager - Product Communications</w:t>
                            </w:r>
                            <w:r w:rsidRPr="005A27ED">
                              <w:rPr>
                                <w:rFonts w:ascii="Verdana" w:hAnsi="Verdan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>Marketing &amp; Communications</w:t>
                            </w:r>
                          </w:p>
                          <w:p w14:paraId="2C8D4EC7" w14:textId="3F10D933" w:rsidR="005A27ED" w:rsidRPr="005A27ED" w:rsidRDefault="005A27ED" w:rsidP="005A27ED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  <w:t>P.O. Box: 4714,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256DC6C3" w14:textId="651EEACC" w:rsidR="005A27ED" w:rsidRPr="005A27ED" w:rsidRDefault="005A27ED" w:rsidP="005A27ED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Dir.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+971 7 246 7423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Mob.</w:t>
                            </w:r>
                            <w:r w:rsidRPr="005A27ED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+971 52 721 8935</w:t>
                            </w:r>
                            <w:r w:rsidRPr="005A27ED">
                              <w:rPr>
                                <w:rFonts w:ascii="Verdana" w:hAnsi="Verdan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</w:r>
                            <w:hyperlink r:id="rId9" w:tgtFrame="_blank" w:history="1">
                              <w:r w:rsidRPr="005A27ED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1"/>
                                  <w:szCs w:val="21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5B3C8F6E" w14:textId="77777777" w:rsidR="005A27ED" w:rsidRDefault="005A27ED" w:rsidP="005A2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A62E584" w14:textId="77777777" w:rsidR="005A27ED" w:rsidRPr="005A27ED" w:rsidRDefault="005A27ED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14:paraId="4756E2FB" w14:textId="68CDBCCC" w:rsidR="00092146" w:rsidRPr="00462EF0" w:rsidRDefault="00092146" w:rsidP="00B033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F069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8.05pt;margin-top:24.95pt;width:408pt;height:2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" filled="f" stroked="f">
                <v:textbox>
                  <w:txbxContent>
                    <w:p w14:paraId="0EA3E684" w14:textId="51B7AF69" w:rsidR="005A27ED" w:rsidRPr="005A27ED" w:rsidRDefault="00092146" w:rsidP="00EB3177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cs="Arial"/>
                          <w:b/>
                          <w:noProof/>
                          <w:sz w:val="21"/>
                          <w:szCs w:val="21"/>
                          <w:lang w:val="it-IT"/>
                        </w:rPr>
                      </w:pPr>
                      <w:r w:rsidRPr="005A27ED">
                        <w:rPr>
                          <w:rFonts w:cs="Arial"/>
                          <w:b/>
                          <w:noProof/>
                          <w:sz w:val="21"/>
                          <w:szCs w:val="21"/>
                          <w:lang w:val="it-IT"/>
                        </w:rPr>
                        <w:t>Azienda</w:t>
                      </w:r>
                      <w:r w:rsidR="005A27ED">
                        <w:rPr>
                          <w:rFonts w:cs="Arial"/>
                          <w:b/>
                          <w:noProof/>
                          <w:sz w:val="21"/>
                          <w:szCs w:val="21"/>
                          <w:lang w:val="it-IT"/>
                        </w:rPr>
                        <w:t>:</w:t>
                      </w:r>
                    </w:p>
                    <w:p w14:paraId="639560B9" w14:textId="6802EC4A" w:rsidR="00092146" w:rsidRPr="005A27ED" w:rsidRDefault="00092146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  <w:sz w:val="21"/>
                          <w:szCs w:val="21"/>
                          <w:lang w:val="it-IT"/>
                        </w:rPr>
                      </w:pPr>
                      <w:r w:rsidRPr="005A27ED">
                        <w:rPr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RAK </w:t>
                      </w:r>
                      <w:proofErr w:type="spellStart"/>
                      <w:r w:rsidRPr="005A27ED">
                        <w:rPr>
                          <w:b/>
                          <w:bCs/>
                          <w:sz w:val="21"/>
                          <w:szCs w:val="21"/>
                          <w:lang w:val="it-IT"/>
                        </w:rPr>
                        <w:t>Ceramics</w:t>
                      </w:r>
                      <w:proofErr w:type="spellEnd"/>
                      <w:r w:rsidRPr="005A27ED">
                        <w:rPr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Distribution Europe </w:t>
                      </w:r>
                      <w:proofErr w:type="spellStart"/>
                      <w:r w:rsidRPr="005A27ED">
                        <w:rPr>
                          <w:b/>
                          <w:bCs/>
                          <w:sz w:val="21"/>
                          <w:szCs w:val="21"/>
                          <w:lang w:val="it-IT"/>
                        </w:rPr>
                        <w:t>srl</w:t>
                      </w:r>
                      <w:proofErr w:type="spellEnd"/>
                    </w:p>
                    <w:p w14:paraId="532FC632" w14:textId="13828D48" w:rsidR="005A27ED" w:rsidRPr="005A27ED" w:rsidRDefault="005A27ED" w:rsidP="005A27E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1"/>
                          <w:szCs w:val="21"/>
                          <w:lang w:val="it-IT"/>
                        </w:rPr>
                      </w:pPr>
                      <w:r w:rsidRPr="005A27ED">
                        <w:rPr>
                          <w:sz w:val="21"/>
                          <w:szCs w:val="21"/>
                          <w:lang w:val="it-IT"/>
                        </w:rPr>
                        <w:t xml:space="preserve">Via Ferrari </w:t>
                      </w:r>
                      <w:proofErr w:type="spellStart"/>
                      <w:r w:rsidRPr="005A27ED">
                        <w:rPr>
                          <w:sz w:val="21"/>
                          <w:szCs w:val="21"/>
                          <w:lang w:val="it-IT"/>
                        </w:rPr>
                        <w:t>Carazzoli</w:t>
                      </w:r>
                      <w:proofErr w:type="spellEnd"/>
                      <w:r w:rsidRPr="005A27ED">
                        <w:rPr>
                          <w:sz w:val="21"/>
                          <w:szCs w:val="21"/>
                          <w:lang w:val="it-IT"/>
                        </w:rPr>
                        <w:t xml:space="preserve">, 21, 41042 Fiorano Modenese (MO) </w:t>
                      </w:r>
                    </w:p>
                    <w:p w14:paraId="44233562" w14:textId="754C7357" w:rsidR="005A27ED" w:rsidRPr="005A27ED" w:rsidRDefault="005A27ED" w:rsidP="005A27E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1"/>
                          <w:szCs w:val="21"/>
                        </w:rPr>
                      </w:pPr>
                      <w:r w:rsidRPr="005A27ED">
                        <w:rPr>
                          <w:sz w:val="21"/>
                          <w:szCs w:val="21"/>
                        </w:rPr>
                        <w:t>Tel: +39 0536 1888600</w:t>
                      </w:r>
                      <w:r w:rsidR="00F01369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5A27ED">
                        <w:rPr>
                          <w:sz w:val="21"/>
                          <w:szCs w:val="21"/>
                        </w:rPr>
                        <w:t>Fax: +39 0536 913920</w:t>
                      </w:r>
                    </w:p>
                    <w:p w14:paraId="2E7DE579" w14:textId="40CF2082" w:rsidR="005A27ED" w:rsidRPr="005A27ED" w:rsidRDefault="000D720F" w:rsidP="005A27E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hyperlink r:id="rId10" w:history="1">
                        <w:r w:rsidR="005A27ED" w:rsidRPr="005A27ED">
                          <w:rPr>
                            <w:rStyle w:val="Collegamentoipertestuale"/>
                            <w:color w:val="000000" w:themeColor="text1"/>
                            <w:sz w:val="21"/>
                            <w:szCs w:val="21"/>
                          </w:rPr>
                          <w:t>www.rakceramics.com</w:t>
                        </w:r>
                      </w:hyperlink>
                    </w:p>
                    <w:p w14:paraId="59830172" w14:textId="77777777" w:rsidR="005A27ED" w:rsidRPr="005A27ED" w:rsidRDefault="005A27ED" w:rsidP="005A27ED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5A27ED">
                        <w:rPr>
                          <w:rStyle w:val="Enfasigrassetto"/>
                          <w:rFonts w:ascii="Verdana" w:hAnsi="Verdana"/>
                          <w:color w:val="000000"/>
                          <w:sz w:val="21"/>
                          <w:szCs w:val="21"/>
                          <w:lang w:val="en-US"/>
                        </w:rPr>
                        <w:t xml:space="preserve">Marco </w:t>
                      </w:r>
                      <w:proofErr w:type="spellStart"/>
                      <w:r w:rsidRPr="005A27ED">
                        <w:rPr>
                          <w:rStyle w:val="Enfasigrassetto"/>
                          <w:rFonts w:ascii="Verdana" w:hAnsi="Verdana"/>
                          <w:color w:val="000000"/>
                          <w:sz w:val="21"/>
                          <w:szCs w:val="21"/>
                          <w:lang w:val="en-US"/>
                        </w:rPr>
                        <w:t>Borghi</w:t>
                      </w:r>
                      <w:proofErr w:type="spellEnd"/>
                      <w:r w:rsidRPr="005A27ED">
                        <w:rPr>
                          <w:rFonts w:ascii="Verdana" w:hAnsi="Verdana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>Deputy General Manager - Product Communications</w:t>
                      </w:r>
                      <w:r w:rsidRPr="005A27ED">
                        <w:rPr>
                          <w:rFonts w:ascii="Verdana" w:hAnsi="Verdana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>Marketing &amp; Communications</w:t>
                      </w:r>
                    </w:p>
                    <w:p w14:paraId="2C8D4EC7" w14:textId="3F10D933" w:rsidR="005A27ED" w:rsidRPr="005A27ED" w:rsidRDefault="005A27ED" w:rsidP="005A27ED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5A27ED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  <w:t>P.O. Box: 4714,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Ras Al Khaimah, United Arab Emirates</w:t>
                      </w:r>
                    </w:p>
                    <w:p w14:paraId="256DC6C3" w14:textId="651EEACC" w:rsidR="005A27ED" w:rsidRPr="005A27ED" w:rsidRDefault="005A27ED" w:rsidP="005A27ED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5A27ED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Dir.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+971 7 246 7423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Mob.</w:t>
                      </w:r>
                      <w:r w:rsidRPr="005A27ED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+971 52 721 8935</w:t>
                      </w:r>
                      <w:r w:rsidRPr="005A27ED">
                        <w:rPr>
                          <w:rFonts w:ascii="Verdana" w:hAnsi="Verdan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</w:r>
                      <w:hyperlink r:id="rId11" w:tgtFrame="_blank" w:history="1">
                        <w:r w:rsidRPr="005A27ED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1"/>
                            <w:szCs w:val="21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5B3C8F6E" w14:textId="77777777" w:rsidR="005A27ED" w:rsidRDefault="005A27ED" w:rsidP="005A27E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A62E584" w14:textId="77777777" w:rsidR="005A27ED" w:rsidRPr="005A27ED" w:rsidRDefault="005A27ED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14:paraId="4756E2FB" w14:textId="68CDBCCC" w:rsidR="00092146" w:rsidRPr="00462EF0" w:rsidRDefault="00092146" w:rsidP="00B0335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EB3177" w:rsidRPr="005A27ED">
        <w:rPr>
          <w:rFonts w:cs="Arial"/>
          <w:bCs/>
          <w:sz w:val="21"/>
          <w:szCs w:val="21"/>
          <w:lang w:val="it-IT"/>
        </w:rPr>
        <w:t>facebook</w:t>
      </w:r>
      <w:proofErr w:type="spellEnd"/>
      <w:r w:rsidR="00EB3177" w:rsidRPr="005A27ED">
        <w:rPr>
          <w:rFonts w:cs="Arial"/>
          <w:bCs/>
          <w:sz w:val="21"/>
          <w:szCs w:val="21"/>
          <w:lang w:val="it-IT"/>
        </w:rPr>
        <w:t>/</w:t>
      </w:r>
      <w:proofErr w:type="spellStart"/>
      <w:r w:rsidR="00EB3177" w:rsidRPr="005A27ED">
        <w:rPr>
          <w:rFonts w:cs="Arial"/>
          <w:bCs/>
          <w:sz w:val="21"/>
          <w:szCs w:val="21"/>
          <w:lang w:val="it-IT"/>
        </w:rPr>
        <w:t>tacomunicazione</w:t>
      </w:r>
      <w:proofErr w:type="spellEnd"/>
    </w:p>
    <w:sectPr w:rsidR="000C7CFA" w:rsidRPr="00F01369" w:rsidSect="00ED20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2160" w:right="1269" w:bottom="72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A6CE4" w14:textId="77777777" w:rsidR="000D720F" w:rsidRDefault="000D720F">
      <w:pPr>
        <w:spacing w:after="0" w:line="240" w:lineRule="auto"/>
      </w:pPr>
      <w:r>
        <w:separator/>
      </w:r>
    </w:p>
  </w:endnote>
  <w:endnote w:type="continuationSeparator" w:id="0">
    <w:p w14:paraId="1D97355C" w14:textId="77777777" w:rsidR="000D720F" w:rsidRDefault="000D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0FF6" w14:textId="77777777" w:rsidR="003700B4" w:rsidRDefault="003700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6DBBE" w14:textId="77777777" w:rsidR="003700B4" w:rsidRDefault="003700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933DD" w14:textId="77777777" w:rsidR="000D720F" w:rsidRDefault="000D720F">
      <w:pPr>
        <w:spacing w:after="0" w:line="240" w:lineRule="auto"/>
      </w:pPr>
      <w:r>
        <w:separator/>
      </w:r>
    </w:p>
  </w:footnote>
  <w:footnote w:type="continuationSeparator" w:id="0">
    <w:p w14:paraId="45A84277" w14:textId="77777777" w:rsidR="000D720F" w:rsidRDefault="000D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42E0D" w14:textId="77777777" w:rsidR="003700B4" w:rsidRDefault="003700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8365B" w14:textId="77777777" w:rsidR="00092146" w:rsidRDefault="00092146">
    <w:pPr>
      <w:jc w:val="center"/>
    </w:pPr>
  </w:p>
  <w:p w14:paraId="063A1F06" w14:textId="77777777" w:rsidR="00092146" w:rsidRDefault="00092146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D720F">
      <w:pict w14:anchorId="14BC64C5">
        <v:rect id="Horizontal Line 2" o:spid="_x0000_s2049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<o:lock v:ext="edit" rotation="t" aspectratio="t" verticies="t" text="t" shapetype="t"/>
          <w10:anchorlock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9FD84" w14:textId="77777777" w:rsidR="003700B4" w:rsidRDefault="003700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51B2B"/>
    <w:rsid w:val="00062A8A"/>
    <w:rsid w:val="00092146"/>
    <w:rsid w:val="000C4630"/>
    <w:rsid w:val="000C7CFA"/>
    <w:rsid w:val="000D720F"/>
    <w:rsid w:val="0010667D"/>
    <w:rsid w:val="00125B4C"/>
    <w:rsid w:val="00181DD2"/>
    <w:rsid w:val="001C61AB"/>
    <w:rsid w:val="001D0C5F"/>
    <w:rsid w:val="002207CC"/>
    <w:rsid w:val="00250619"/>
    <w:rsid w:val="0028044C"/>
    <w:rsid w:val="00291BFB"/>
    <w:rsid w:val="002954A4"/>
    <w:rsid w:val="002A24C4"/>
    <w:rsid w:val="002B0662"/>
    <w:rsid w:val="003231B2"/>
    <w:rsid w:val="003700B4"/>
    <w:rsid w:val="00373898"/>
    <w:rsid w:val="0039409A"/>
    <w:rsid w:val="00487EAE"/>
    <w:rsid w:val="004A5165"/>
    <w:rsid w:val="004B01E3"/>
    <w:rsid w:val="004B66AC"/>
    <w:rsid w:val="005022F6"/>
    <w:rsid w:val="00532F2D"/>
    <w:rsid w:val="00534486"/>
    <w:rsid w:val="005A15E5"/>
    <w:rsid w:val="005A27ED"/>
    <w:rsid w:val="005A7CCC"/>
    <w:rsid w:val="005C2DBE"/>
    <w:rsid w:val="00661FE0"/>
    <w:rsid w:val="006C4CA1"/>
    <w:rsid w:val="006F53EE"/>
    <w:rsid w:val="00723084"/>
    <w:rsid w:val="007672EA"/>
    <w:rsid w:val="00827ECC"/>
    <w:rsid w:val="008F513E"/>
    <w:rsid w:val="00954F9E"/>
    <w:rsid w:val="009C15A2"/>
    <w:rsid w:val="009C22E4"/>
    <w:rsid w:val="009F77E6"/>
    <w:rsid w:val="00A003C0"/>
    <w:rsid w:val="00A20A13"/>
    <w:rsid w:val="00AB5ED2"/>
    <w:rsid w:val="00AE418F"/>
    <w:rsid w:val="00B03352"/>
    <w:rsid w:val="00B3650D"/>
    <w:rsid w:val="00B71218"/>
    <w:rsid w:val="00B83DB6"/>
    <w:rsid w:val="00B92D8C"/>
    <w:rsid w:val="00BC4EB8"/>
    <w:rsid w:val="00C322C5"/>
    <w:rsid w:val="00C33457"/>
    <w:rsid w:val="00C62A40"/>
    <w:rsid w:val="00CF02CD"/>
    <w:rsid w:val="00D4237A"/>
    <w:rsid w:val="00D53A1A"/>
    <w:rsid w:val="00D96858"/>
    <w:rsid w:val="00DB1966"/>
    <w:rsid w:val="00DC7E55"/>
    <w:rsid w:val="00E056B5"/>
    <w:rsid w:val="00E103F5"/>
    <w:rsid w:val="00EB2C44"/>
    <w:rsid w:val="00EB3177"/>
    <w:rsid w:val="00ED20FD"/>
    <w:rsid w:val="00F01369"/>
    <w:rsid w:val="00F1295C"/>
    <w:rsid w:val="00F23034"/>
    <w:rsid w:val="00F249C3"/>
    <w:rsid w:val="00F60AEA"/>
    <w:rsid w:val="00FB33B3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952360"/>
  <w15:docId w15:val="{55E53D03-118C-494F-ABC7-6FA2E018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5A27ED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27ED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5A27ED"/>
    <w:rPr>
      <w:b/>
      <w:bCs/>
    </w:rPr>
  </w:style>
  <w:style w:type="character" w:customStyle="1" w:styleId="apple-converted-space">
    <w:name w:val="apple-converted-space"/>
    <w:basedOn w:val="Carpredefinitoparagrafo"/>
    <w:rsid w:val="005A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kceramics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rakceramic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9</cp:revision>
  <cp:lastPrinted>2019-07-05T09:47:00Z</cp:lastPrinted>
  <dcterms:created xsi:type="dcterms:W3CDTF">2019-07-03T15:43:00Z</dcterms:created>
  <dcterms:modified xsi:type="dcterms:W3CDTF">2019-07-05T09:47:00Z</dcterms:modified>
</cp:coreProperties>
</file>