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B480C" w14:textId="77777777" w:rsidR="00364918" w:rsidRDefault="00364918" w:rsidP="00426D07">
      <w:pPr>
        <w:pStyle w:val="Standaard"/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</w:pPr>
    </w:p>
    <w:p w14:paraId="34ECBA67" w14:textId="42072DE8" w:rsidR="00535482" w:rsidRDefault="00535482" w:rsidP="00E26777">
      <w:pPr>
        <w:pStyle w:val="Standaard"/>
        <w:jc w:val="right"/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</w:pPr>
      <w:r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  <w:t>Comunicato stamp</w:t>
      </w:r>
      <w:r w:rsidR="00D80FAC"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  <w:t>a</w:t>
      </w:r>
      <w:r w:rsidR="00E26777"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  <w:t xml:space="preserve"> </w:t>
      </w:r>
      <w:r w:rsidR="000A1F09">
        <w:rPr>
          <w:rFonts w:asciiTheme="minorHAnsi" w:hAnsiTheme="minorHAnsi"/>
          <w:b/>
          <w:bCs/>
          <w:color w:val="7F7F7F" w:themeColor="text1" w:themeTint="80"/>
          <w:sz w:val="18"/>
          <w:szCs w:val="18"/>
          <w:u w:color="000000"/>
        </w:rPr>
        <w:t>Referenza</w:t>
      </w:r>
    </w:p>
    <w:p w14:paraId="7D693AA2" w14:textId="77777777" w:rsidR="00364918" w:rsidRPr="00D7463A" w:rsidRDefault="00364918" w:rsidP="00426D07">
      <w:pPr>
        <w:pStyle w:val="Standaard"/>
        <w:rPr>
          <w:rFonts w:asciiTheme="minorHAnsi" w:hAnsiTheme="minorHAnsi"/>
          <w:bCs/>
          <w:color w:val="auto"/>
          <w:sz w:val="24"/>
          <w:szCs w:val="24"/>
          <w:u w:color="000000"/>
        </w:rPr>
      </w:pPr>
    </w:p>
    <w:p w14:paraId="2878FF70" w14:textId="3B5B3C33" w:rsidR="000A1F09" w:rsidRPr="006E15ED" w:rsidRDefault="00000139" w:rsidP="000A1F09">
      <w:pPr>
        <w:pStyle w:val="Standaard"/>
        <w:jc w:val="both"/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</w:pPr>
      <w:hyperlink r:id="rId8" w:history="1">
        <w:r w:rsidR="000A1F09" w:rsidRPr="0032551B">
          <w:rPr>
            <w:rStyle w:val="Collegamentoipertestuale"/>
            <w:rFonts w:asciiTheme="minorHAnsi" w:hAnsiTheme="minorHAnsi" w:cs="Calibri"/>
            <w:b/>
            <w:bCs/>
            <w:sz w:val="32"/>
            <w:szCs w:val="32"/>
            <w:u w:val="none"/>
          </w:rPr>
          <w:t>FRITSJURGENS</w:t>
        </w:r>
        <w:r w:rsidR="000A1F09" w:rsidRPr="0032551B">
          <w:rPr>
            <w:rStyle w:val="Collegamentoipertestuale"/>
            <w:rFonts w:asciiTheme="minorHAnsi" w:hAnsiTheme="minorHAnsi" w:cs="Calibri"/>
            <w:b/>
            <w:bCs/>
            <w:sz w:val="32"/>
            <w:szCs w:val="32"/>
            <w:u w:val="none"/>
            <w:vertAlign w:val="superscript"/>
          </w:rPr>
          <w:t>®</w:t>
        </w:r>
      </w:hyperlink>
      <w:r w:rsidR="000A1F09" w:rsidRPr="006E15ED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  <w:t xml:space="preserve"> partner di LEMA e Piero Lissoni per l’Hotel Roomers di </w:t>
      </w:r>
      <w:proofErr w:type="gramStart"/>
      <w:r w:rsidR="000A1F09" w:rsidRPr="006E15ED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  <w:t>Baden Baden</w:t>
      </w:r>
      <w:proofErr w:type="gramEnd"/>
      <w:r w:rsidR="000A1F09" w:rsidRPr="006E15ED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  <w:t xml:space="preserve"> (Germania)</w:t>
      </w:r>
    </w:p>
    <w:p w14:paraId="767BC9B6" w14:textId="7B3197DD" w:rsidR="00EF4477" w:rsidRPr="00EF4477" w:rsidRDefault="00EF4477" w:rsidP="00EF4477">
      <w:pPr>
        <w:jc w:val="both"/>
        <w:rPr>
          <w:rFonts w:asciiTheme="minorHAnsi" w:eastAsia="Times New Roman" w:hAnsiTheme="minorHAnsi" w:cstheme="minorHAnsi"/>
          <w:b/>
          <w:bCs/>
          <w:lang w:val="it-IT"/>
        </w:rPr>
      </w:pPr>
      <w:bookmarkStart w:id="0" w:name="OLE_LINK9"/>
      <w:bookmarkStart w:id="1" w:name="OLE_LINK10"/>
      <w:r w:rsidRPr="00EF4477">
        <w:rPr>
          <w:rFonts w:asciiTheme="minorHAnsi" w:eastAsia="Times New Roman" w:hAnsiTheme="minorHAnsi" w:cstheme="minorHAnsi"/>
          <w:b/>
          <w:bCs/>
          <w:lang w:val="it-IT"/>
        </w:rPr>
        <w:t xml:space="preserve">Talk con </w:t>
      </w:r>
      <w:r w:rsidRPr="00EF4477">
        <w:rPr>
          <w:rFonts w:asciiTheme="minorHAnsi" w:hAnsiTheme="minorHAnsi" w:cs="Calibri"/>
          <w:b/>
          <w:lang w:val="it-IT"/>
        </w:rPr>
        <w:t>Alberto Arosio e Roberto Galantucci, project managers</w:t>
      </w:r>
      <w:r w:rsidRPr="00EF4477">
        <w:rPr>
          <w:rFonts w:asciiTheme="minorHAnsi" w:hAnsiTheme="minorHAnsi" w:cs="Verdana"/>
          <w:b/>
          <w:iCs/>
          <w:lang w:val="it-IT"/>
        </w:rPr>
        <w:t xml:space="preserve"> di LEMA.</w:t>
      </w:r>
    </w:p>
    <w:p w14:paraId="44EC4394" w14:textId="77777777" w:rsidR="000A1F09" w:rsidRPr="006E15ED" w:rsidRDefault="000A1F09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lang w:val="it-IT"/>
        </w:rPr>
      </w:pPr>
    </w:p>
    <w:p w14:paraId="36E96114" w14:textId="58EFEFDB" w:rsidR="000A1F09" w:rsidRPr="00000139" w:rsidRDefault="000A1F09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Helvetica"/>
          <w:lang w:val="it-IT"/>
        </w:rPr>
      </w:pPr>
      <w:r w:rsidRPr="006E15ED">
        <w:rPr>
          <w:rFonts w:asciiTheme="minorHAnsi" w:hAnsiTheme="minorHAnsi" w:cs="Calibri"/>
          <w:b/>
          <w:bCs/>
          <w:lang w:val="it-IT"/>
        </w:rPr>
        <w:t>I sistemi esclusivi con cerniere integrate per porte a bilico</w:t>
      </w:r>
      <w:r w:rsidRPr="006E15ED">
        <w:rPr>
          <w:rFonts w:asciiTheme="minorHAnsi" w:hAnsiTheme="minorHAnsi"/>
          <w:bCs/>
          <w:u w:color="000000"/>
          <w:lang w:val="it-IT"/>
        </w:rPr>
        <w:t xml:space="preserve"> </w:t>
      </w:r>
      <w:r w:rsidR="0024672D" w:rsidRPr="006E15ED">
        <w:rPr>
          <w:rFonts w:asciiTheme="minorHAnsi" w:eastAsia="Times New Roman" w:hAnsiTheme="minorHAnsi" w:cstheme="minorHAnsi"/>
          <w:b/>
          <w:i/>
          <w:lang w:val="it-IT"/>
        </w:rPr>
        <w:t>FritsJurgens®</w:t>
      </w:r>
      <w:r w:rsidR="0024672D" w:rsidRPr="006E15ED">
        <w:rPr>
          <w:rFonts w:asciiTheme="minorHAnsi" w:eastAsia="Times New Roman" w:hAnsiTheme="minorHAnsi" w:cstheme="minorHAnsi"/>
          <w:i/>
          <w:lang w:val="it-IT"/>
        </w:rPr>
        <w:t xml:space="preserve"> </w:t>
      </w:r>
      <w:r w:rsidRPr="006E15ED">
        <w:rPr>
          <w:rFonts w:asciiTheme="minorHAnsi" w:hAnsiTheme="minorHAnsi" w:cs="Calibri"/>
          <w:bCs/>
          <w:lang w:val="it-IT"/>
        </w:rPr>
        <w:t>“muovono”</w:t>
      </w:r>
      <w:r w:rsidRPr="006E15ED">
        <w:rPr>
          <w:rFonts w:asciiTheme="minorHAnsi" w:hAnsiTheme="minorHAnsi" w:cs="Calibri"/>
          <w:b/>
          <w:bCs/>
          <w:lang w:val="it-IT"/>
        </w:rPr>
        <w:t xml:space="preserve"> le porte </w:t>
      </w:r>
      <w:bookmarkEnd w:id="0"/>
      <w:bookmarkEnd w:id="1"/>
      <w:r w:rsidRPr="00D376B8">
        <w:rPr>
          <w:rFonts w:asciiTheme="minorHAnsi" w:hAnsiTheme="minorHAnsi" w:cs="Helvetica"/>
        </w:rPr>
        <w:fldChar w:fldCharType="begin"/>
      </w:r>
      <w:r w:rsidRPr="006E15ED">
        <w:rPr>
          <w:rFonts w:asciiTheme="minorHAnsi" w:hAnsiTheme="minorHAnsi" w:cs="Helvetica"/>
          <w:lang w:val="it-IT"/>
        </w:rPr>
        <w:instrText>HYPERLINK "http://www.lemamobili.com/it/"</w:instrText>
      </w:r>
      <w:r w:rsidRPr="00D376B8">
        <w:rPr>
          <w:rFonts w:asciiTheme="minorHAnsi" w:hAnsiTheme="minorHAnsi" w:cs="Helvetica"/>
        </w:rPr>
        <w:fldChar w:fldCharType="separate"/>
      </w:r>
      <w:proofErr w:type="spellStart"/>
      <w:r w:rsidRPr="006E15ED">
        <w:rPr>
          <w:rFonts w:asciiTheme="minorHAnsi" w:hAnsiTheme="minorHAnsi" w:cs="Helvetica"/>
          <w:b/>
          <w:bCs/>
          <w:lang w:val="it-IT"/>
        </w:rPr>
        <w:t>Lema</w:t>
      </w:r>
      <w:proofErr w:type="spellEnd"/>
      <w:r w:rsidRPr="00D376B8">
        <w:rPr>
          <w:rFonts w:asciiTheme="minorHAnsi" w:hAnsiTheme="minorHAnsi" w:cs="Helvetica"/>
        </w:rPr>
        <w:fldChar w:fldCharType="end"/>
      </w:r>
      <w:r w:rsidRPr="006E15ED">
        <w:rPr>
          <w:rFonts w:asciiTheme="minorHAnsi" w:hAnsiTheme="minorHAnsi" w:cs="Helvetica"/>
          <w:lang w:val="it-IT"/>
        </w:rPr>
        <w:t xml:space="preserve"> diventando protagonisti del nuovo design hotel di lusso </w:t>
      </w:r>
      <w:r w:rsidRPr="006E15ED">
        <w:rPr>
          <w:rFonts w:asciiTheme="minorHAnsi" w:hAnsiTheme="minorHAnsi" w:cs="Helvetica"/>
          <w:b/>
          <w:bCs/>
          <w:lang w:val="it-IT"/>
        </w:rPr>
        <w:t>Roomers</w:t>
      </w:r>
      <w:r w:rsidRPr="006E15ED">
        <w:rPr>
          <w:rFonts w:asciiTheme="minorHAnsi" w:hAnsiTheme="minorHAnsi" w:cs="Helvetica"/>
          <w:lang w:val="it-IT"/>
        </w:rPr>
        <w:t xml:space="preserve"> realizzato da </w:t>
      </w:r>
      <w:r w:rsidRPr="006E15ED">
        <w:rPr>
          <w:rFonts w:asciiTheme="minorHAnsi" w:hAnsiTheme="minorHAnsi" w:cs="Helvetica"/>
          <w:b/>
          <w:bCs/>
          <w:lang w:val="it-IT"/>
        </w:rPr>
        <w:t>Langestrasse 100</w:t>
      </w:r>
      <w:r w:rsidRPr="006E15ED">
        <w:rPr>
          <w:rFonts w:asciiTheme="minorHAnsi" w:hAnsiTheme="minorHAnsi" w:cs="Helvetica"/>
          <w:lang w:val="it-IT"/>
        </w:rPr>
        <w:t xml:space="preserve"> e disegnato da </w:t>
      </w:r>
      <w:hyperlink r:id="rId9" w:history="1">
        <w:r w:rsidRPr="006E15ED">
          <w:rPr>
            <w:rFonts w:asciiTheme="minorHAnsi" w:hAnsiTheme="minorHAnsi" w:cs="Helvetica"/>
            <w:b/>
            <w:bCs/>
            <w:lang w:val="it-IT"/>
          </w:rPr>
          <w:t>Lissoni Architettura</w:t>
        </w:r>
      </w:hyperlink>
      <w:r w:rsidRPr="006E15ED">
        <w:rPr>
          <w:rFonts w:asciiTheme="minorHAnsi" w:hAnsiTheme="minorHAnsi" w:cs="Helvetica"/>
          <w:lang w:val="it-IT"/>
        </w:rPr>
        <w:t xml:space="preserve"> con </w:t>
      </w:r>
      <w:hyperlink r:id="rId10" w:history="1">
        <w:r w:rsidRPr="006E15ED">
          <w:rPr>
            <w:rFonts w:asciiTheme="minorHAnsi" w:hAnsiTheme="minorHAnsi" w:cs="Helvetica"/>
            <w:b/>
            <w:bCs/>
            <w:lang w:val="it-IT"/>
          </w:rPr>
          <w:t>KHP architekten</w:t>
        </w:r>
      </w:hyperlink>
      <w:r w:rsidRPr="006E15ED">
        <w:rPr>
          <w:rFonts w:asciiTheme="minorHAnsi" w:hAnsiTheme="minorHAnsi" w:cs="Helvetica"/>
          <w:lang w:val="it-IT"/>
        </w:rPr>
        <w:t xml:space="preserve"> a Baden Baden, località termale tedesca e città d'arte di fama </w:t>
      </w:r>
      <w:r w:rsidRPr="00000139">
        <w:rPr>
          <w:rFonts w:asciiTheme="minorHAnsi" w:hAnsiTheme="minorHAnsi" w:cs="Helvetica"/>
          <w:lang w:val="it-IT"/>
        </w:rPr>
        <w:t>internazionale,</w:t>
      </w:r>
      <w:bookmarkStart w:id="2" w:name="_GoBack"/>
      <w:bookmarkEnd w:id="2"/>
      <w:r w:rsidRPr="00000139">
        <w:rPr>
          <w:rFonts w:asciiTheme="minorHAnsi" w:hAnsiTheme="minorHAnsi" w:cs="Helvetica"/>
          <w:lang w:val="it-IT"/>
        </w:rPr>
        <w:t xml:space="preserve"> circondata dalle colline della Foresta Nera. </w:t>
      </w:r>
    </w:p>
    <w:p w14:paraId="323E0DB7" w14:textId="77777777" w:rsidR="000A1F09" w:rsidRPr="00000139" w:rsidRDefault="000A1F09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Helvetica"/>
          <w:lang w:val="it-IT"/>
        </w:rPr>
      </w:pPr>
    </w:p>
    <w:p w14:paraId="11A0E9F8" w14:textId="021806F4" w:rsidR="000A1F09" w:rsidRPr="00000139" w:rsidRDefault="00000139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u w:color="000000"/>
          <w:lang w:val="it-IT"/>
        </w:rPr>
      </w:pPr>
      <w:r w:rsidRPr="00000139">
        <w:rPr>
          <w:rFonts w:asciiTheme="minorHAnsi" w:hAnsiTheme="minorHAnsi" w:cs="Calibri"/>
          <w:lang w:val="it-IT" w:eastAsia="it-IT"/>
        </w:rPr>
        <w:t>Un'esclusiva fornitura turn-</w:t>
      </w:r>
      <w:proofErr w:type="spellStart"/>
      <w:r w:rsidRPr="00000139">
        <w:rPr>
          <w:rFonts w:asciiTheme="minorHAnsi" w:hAnsiTheme="minorHAnsi" w:cs="Calibri"/>
          <w:lang w:val="it-IT" w:eastAsia="it-IT"/>
        </w:rPr>
        <w:t>key</w:t>
      </w:r>
      <w:proofErr w:type="spellEnd"/>
      <w:r w:rsidRPr="00000139">
        <w:rPr>
          <w:rFonts w:asciiTheme="minorHAnsi" w:hAnsiTheme="minorHAnsi" w:cs="Calibri"/>
          <w:lang w:val="it-IT" w:eastAsia="it-IT"/>
        </w:rPr>
        <w:t xml:space="preserve"> seguita ad hoc dalla divisione </w:t>
      </w:r>
      <w:proofErr w:type="spellStart"/>
      <w:r w:rsidRPr="00000139">
        <w:rPr>
          <w:rFonts w:asciiTheme="minorHAnsi" w:hAnsiTheme="minorHAnsi" w:cs="Calibri"/>
          <w:lang w:val="it-IT" w:eastAsia="it-IT"/>
        </w:rPr>
        <w:t>Lema</w:t>
      </w:r>
      <w:proofErr w:type="spellEnd"/>
      <w:r w:rsidRPr="00000139">
        <w:rPr>
          <w:rFonts w:asciiTheme="minorHAnsi" w:hAnsiTheme="minorHAnsi" w:cs="Calibri"/>
          <w:lang w:val="it-IT" w:eastAsia="it-IT"/>
        </w:rPr>
        <w:t xml:space="preserve"> Contract che ha realizzato 130 tra camere e suite, fornendo anche le porte. L’Hotel comprende inoltre una sala conferenza, spa e un ristorante oltre a uno scenografico </w:t>
      </w:r>
      <w:proofErr w:type="spellStart"/>
      <w:r w:rsidRPr="00000139">
        <w:rPr>
          <w:rFonts w:asciiTheme="minorHAnsi" w:hAnsiTheme="minorHAnsi" w:cs="Calibri"/>
          <w:i/>
          <w:iCs/>
          <w:lang w:val="it-IT" w:eastAsia="it-IT"/>
        </w:rPr>
        <w:t>roof</w:t>
      </w:r>
      <w:proofErr w:type="spellEnd"/>
      <w:r w:rsidRPr="00000139">
        <w:rPr>
          <w:rFonts w:asciiTheme="minorHAnsi" w:hAnsiTheme="minorHAnsi" w:cs="Calibri"/>
          <w:i/>
          <w:iCs/>
          <w:lang w:val="it-IT" w:eastAsia="it-IT"/>
        </w:rPr>
        <w:t xml:space="preserve"> top</w:t>
      </w:r>
      <w:r w:rsidRPr="00000139">
        <w:rPr>
          <w:rFonts w:asciiTheme="minorHAnsi" w:hAnsiTheme="minorHAnsi" w:cs="Calibri"/>
          <w:lang w:val="it-IT" w:eastAsia="it-IT"/>
        </w:rPr>
        <w:t xml:space="preserve"> con splendida vista sulla città.</w:t>
      </w:r>
    </w:p>
    <w:p w14:paraId="5D86AB6B" w14:textId="3CC5561A" w:rsidR="000A1F09" w:rsidRPr="006E15ED" w:rsidRDefault="000A1F09" w:rsidP="000A1F09">
      <w:pPr>
        <w:jc w:val="both"/>
        <w:rPr>
          <w:rFonts w:asciiTheme="minorHAnsi" w:hAnsiTheme="minorHAnsi" w:cs="Helvetica"/>
          <w:lang w:val="it-IT"/>
        </w:rPr>
      </w:pPr>
      <w:r w:rsidRPr="00000139">
        <w:rPr>
          <w:rFonts w:asciiTheme="minorHAnsi" w:hAnsiTheme="minorHAnsi" w:cs="Calibri"/>
          <w:b/>
          <w:bCs/>
          <w:lang w:val="it-IT"/>
        </w:rPr>
        <w:t xml:space="preserve">Con questo progetto, </w:t>
      </w:r>
      <w:r w:rsidR="0024672D" w:rsidRPr="00000139">
        <w:rPr>
          <w:rFonts w:asciiTheme="minorHAnsi" w:eastAsia="Times New Roman" w:hAnsiTheme="minorHAnsi" w:cstheme="minorHAnsi"/>
          <w:b/>
          <w:i/>
          <w:lang w:val="it-IT"/>
        </w:rPr>
        <w:t>FritsJurgens®</w:t>
      </w:r>
      <w:r w:rsidR="0024672D" w:rsidRPr="00000139">
        <w:rPr>
          <w:rFonts w:asciiTheme="minorHAnsi" w:eastAsia="Times New Roman" w:hAnsiTheme="minorHAnsi" w:cstheme="minorHAnsi"/>
          <w:i/>
          <w:lang w:val="it-IT"/>
        </w:rPr>
        <w:t xml:space="preserve"> </w:t>
      </w:r>
      <w:r w:rsidRPr="00000139">
        <w:rPr>
          <w:rFonts w:asciiTheme="minorHAnsi" w:hAnsiTheme="minorHAnsi" w:cs="Helvetica"/>
          <w:lang w:val="it-IT"/>
        </w:rPr>
        <w:t>si pone come partner strategico per importanti forniture in ambito hotellerie e per ogni altra espressione progettuale</w:t>
      </w:r>
      <w:r w:rsidR="00284822" w:rsidRPr="00000139">
        <w:rPr>
          <w:rFonts w:asciiTheme="minorHAnsi" w:hAnsiTheme="minorHAnsi" w:cs="Helvetica"/>
          <w:lang w:val="it-IT"/>
        </w:rPr>
        <w:t>.</w:t>
      </w:r>
      <w:r w:rsidRPr="00000139">
        <w:rPr>
          <w:rFonts w:asciiTheme="minorHAnsi" w:hAnsiTheme="minorHAnsi" w:cs="Helvetica"/>
          <w:lang w:val="it-IT"/>
        </w:rPr>
        <w:t xml:space="preserve"> </w:t>
      </w:r>
      <w:r w:rsidR="00284822" w:rsidRPr="00000139">
        <w:rPr>
          <w:rFonts w:asciiTheme="minorHAnsi" w:hAnsiTheme="minorHAnsi" w:cs="Helvetica"/>
          <w:lang w:val="it-IT"/>
        </w:rPr>
        <w:t>G</w:t>
      </w:r>
      <w:r w:rsidRPr="00000139">
        <w:rPr>
          <w:rFonts w:asciiTheme="minorHAnsi" w:hAnsiTheme="minorHAnsi" w:cs="Helvetica"/>
          <w:lang w:val="it-IT"/>
        </w:rPr>
        <w:t>razie al lavoro di un team di</w:t>
      </w:r>
      <w:r w:rsidRPr="006E15ED">
        <w:rPr>
          <w:rFonts w:asciiTheme="minorHAnsi" w:hAnsiTheme="minorHAnsi" w:cs="Helvetica"/>
          <w:lang w:val="it-IT"/>
        </w:rPr>
        <w:t xml:space="preserve"> professionisti e tecnici che</w:t>
      </w:r>
      <w:r w:rsidR="00284822">
        <w:rPr>
          <w:rFonts w:asciiTheme="minorHAnsi" w:hAnsiTheme="minorHAnsi" w:cs="Helvetica"/>
          <w:lang w:val="it-IT"/>
        </w:rPr>
        <w:t>,</w:t>
      </w:r>
      <w:r w:rsidRPr="006E15ED">
        <w:rPr>
          <w:rFonts w:asciiTheme="minorHAnsi" w:hAnsiTheme="minorHAnsi" w:cs="Helvetica"/>
          <w:lang w:val="it-IT"/>
        </w:rPr>
        <w:t xml:space="preserve"> interfacciandosi con architetti e progettisti</w:t>
      </w:r>
      <w:r w:rsidR="00284822">
        <w:rPr>
          <w:rFonts w:asciiTheme="minorHAnsi" w:hAnsiTheme="minorHAnsi" w:cs="Helvetica"/>
          <w:lang w:val="it-IT"/>
        </w:rPr>
        <w:t>,</w:t>
      </w:r>
      <w:r w:rsidRPr="006E15ED">
        <w:rPr>
          <w:rFonts w:asciiTheme="minorHAnsi" w:hAnsiTheme="minorHAnsi" w:cs="Helvetica"/>
          <w:lang w:val="it-IT"/>
        </w:rPr>
        <w:t xml:space="preserve"> offre le migliori soluzioni customizzate, in termini estetici e funzionali.</w:t>
      </w:r>
    </w:p>
    <w:p w14:paraId="095C3B49" w14:textId="77777777" w:rsidR="0024672D" w:rsidRPr="006E15ED" w:rsidRDefault="0024672D" w:rsidP="000A1F09">
      <w:pPr>
        <w:jc w:val="both"/>
        <w:rPr>
          <w:rFonts w:asciiTheme="minorHAnsi" w:hAnsiTheme="minorHAnsi" w:cs="Helvetica"/>
          <w:lang w:val="it-IT"/>
        </w:rPr>
      </w:pPr>
    </w:p>
    <w:p w14:paraId="126AFE6B" w14:textId="0CCE39E7" w:rsidR="000A1F09" w:rsidRPr="006E15ED" w:rsidRDefault="000A1F09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lang w:val="it-IT"/>
        </w:rPr>
      </w:pPr>
      <w:r w:rsidRPr="006E15ED">
        <w:rPr>
          <w:rFonts w:asciiTheme="minorHAnsi" w:hAnsiTheme="minorHAnsi" w:cs="Times"/>
          <w:b/>
          <w:lang w:val="it-IT"/>
        </w:rPr>
        <w:t xml:space="preserve">La scelta dell’arch. Piero Lissoni </w:t>
      </w:r>
      <w:r w:rsidR="006E15ED">
        <w:rPr>
          <w:rFonts w:asciiTheme="minorHAnsi" w:hAnsiTheme="minorHAnsi" w:cs="Times"/>
          <w:b/>
          <w:lang w:val="it-IT"/>
        </w:rPr>
        <w:t xml:space="preserve">è </w:t>
      </w:r>
      <w:r w:rsidRPr="006E15ED">
        <w:rPr>
          <w:rFonts w:asciiTheme="minorHAnsi" w:hAnsiTheme="minorHAnsi" w:cs="Times"/>
          <w:b/>
          <w:lang w:val="it-IT"/>
        </w:rPr>
        <w:t xml:space="preserve">conferma del fatto che si sta diffondendo sempre di più la consapevolezza che l’inserimento di una porta a bilico in un ambiente </w:t>
      </w:r>
      <w:r w:rsidRPr="006E15ED">
        <w:rPr>
          <w:rFonts w:asciiTheme="minorHAnsi" w:hAnsiTheme="minorHAnsi" w:cs="Times"/>
          <w:lang w:val="it-IT"/>
        </w:rPr>
        <w:t>possa essere la</w:t>
      </w:r>
      <w:r w:rsidRPr="006E15ED">
        <w:rPr>
          <w:rFonts w:asciiTheme="minorHAnsi" w:hAnsiTheme="minorHAnsi"/>
          <w:u w:color="000000"/>
          <w:lang w:val="it-IT"/>
        </w:rPr>
        <w:t xml:space="preserve"> soluzione funzionale e veramente elegante </w:t>
      </w:r>
      <w:r w:rsidRPr="006E15ED">
        <w:rPr>
          <w:rFonts w:asciiTheme="minorHAnsi" w:hAnsiTheme="minorHAnsi" w:cs="Times"/>
          <w:lang w:val="it-IT"/>
        </w:rPr>
        <w:t xml:space="preserve">in grado di influenzare la percezione dello spazio. </w:t>
      </w:r>
      <w:r w:rsidRPr="006E15ED">
        <w:rPr>
          <w:rFonts w:asciiTheme="minorHAnsi" w:hAnsiTheme="minorHAnsi"/>
          <w:b/>
          <w:u w:color="000000"/>
          <w:lang w:val="it-IT"/>
        </w:rPr>
        <w:t>L</w:t>
      </w:r>
      <w:r w:rsidR="00284822">
        <w:rPr>
          <w:rFonts w:asciiTheme="minorHAnsi" w:hAnsiTheme="minorHAnsi" w:cs="Calibri"/>
          <w:b/>
          <w:lang w:val="it-IT"/>
        </w:rPr>
        <w:t>a portata fino a 500 kg</w:t>
      </w:r>
      <w:r w:rsidRPr="006E15ED">
        <w:rPr>
          <w:rFonts w:asciiTheme="minorHAnsi" w:hAnsiTheme="minorHAnsi" w:cs="Calibri"/>
          <w:b/>
          <w:lang w:val="it-IT"/>
        </w:rPr>
        <w:t xml:space="preserve"> del meccanismo, </w:t>
      </w:r>
      <w:r w:rsidRPr="006E15ED">
        <w:rPr>
          <w:rFonts w:asciiTheme="minorHAnsi" w:hAnsiTheme="minorHAnsi" w:cs="Calibri"/>
          <w:lang w:val="it-IT"/>
        </w:rPr>
        <w:t xml:space="preserve">integrato </w:t>
      </w:r>
      <w:r w:rsidRPr="006E15ED">
        <w:rPr>
          <w:rFonts w:asciiTheme="minorHAnsi" w:hAnsiTheme="minorHAnsi" w:cs="Times"/>
          <w:lang w:val="it-IT"/>
        </w:rPr>
        <w:t>totalmente all’interno della porta così da rendere superfluo l’uso di un chiudiporta a pavimento,</w:t>
      </w:r>
      <w:r w:rsidRPr="006E15ED">
        <w:rPr>
          <w:rFonts w:asciiTheme="minorHAnsi" w:hAnsiTheme="minorHAnsi" w:cs="Calibri"/>
          <w:lang w:val="it-IT"/>
        </w:rPr>
        <w:t xml:space="preserve"> consente di supportare porte realizzate in materiali come il ferro, il marmo, il mo</w:t>
      </w:r>
      <w:r w:rsidR="00284822">
        <w:rPr>
          <w:rFonts w:asciiTheme="minorHAnsi" w:hAnsiTheme="minorHAnsi" w:cs="Calibri"/>
          <w:lang w:val="it-IT"/>
        </w:rPr>
        <w:t>saico, il cemento, fino ad oggi</w:t>
      </w:r>
      <w:r w:rsidRPr="006E15ED">
        <w:rPr>
          <w:rFonts w:asciiTheme="minorHAnsi" w:hAnsiTheme="minorHAnsi" w:cs="Calibri"/>
          <w:lang w:val="it-IT"/>
        </w:rPr>
        <w:t xml:space="preserve"> impensabili da realizzare.</w:t>
      </w:r>
    </w:p>
    <w:p w14:paraId="2DAEFA7B" w14:textId="77777777" w:rsidR="000A1F09" w:rsidRPr="006E15ED" w:rsidRDefault="000A1F09" w:rsidP="000A1F09">
      <w:pPr>
        <w:jc w:val="both"/>
        <w:rPr>
          <w:rFonts w:asciiTheme="minorHAnsi" w:eastAsia="Times New Roman" w:hAnsiTheme="minorHAnsi" w:cstheme="minorHAnsi"/>
          <w:b/>
          <w:bCs/>
          <w:lang w:val="it-IT"/>
        </w:rPr>
      </w:pPr>
    </w:p>
    <w:p w14:paraId="2CCC0F96" w14:textId="28E7D483" w:rsidR="000A1F09" w:rsidRPr="006E15ED" w:rsidRDefault="000A1F09" w:rsidP="000A1F09">
      <w:pPr>
        <w:jc w:val="both"/>
        <w:rPr>
          <w:rFonts w:asciiTheme="minorHAnsi" w:hAnsiTheme="minorHAnsi" w:cs="Verdana"/>
          <w:i/>
          <w:iCs/>
          <w:lang w:val="it-IT"/>
        </w:rPr>
      </w:pPr>
      <w:r w:rsidRPr="006E15ED">
        <w:rPr>
          <w:rFonts w:asciiTheme="minorHAnsi" w:hAnsiTheme="minorHAnsi" w:cs="Verdana"/>
          <w:i/>
          <w:iCs/>
          <w:color w:val="343434"/>
          <w:lang w:val="it-IT"/>
        </w:rPr>
        <w:t xml:space="preserve">“Siamo </w:t>
      </w:r>
      <w:r w:rsidRPr="006E15ED">
        <w:rPr>
          <w:rFonts w:asciiTheme="minorHAnsi" w:hAnsiTheme="minorHAnsi" w:cs="Verdana"/>
          <w:i/>
          <w:iCs/>
          <w:lang w:val="it-IT"/>
        </w:rPr>
        <w:t xml:space="preserve">estremamente soddisfatti del prodotto </w:t>
      </w:r>
      <w:r w:rsidR="0024672D" w:rsidRPr="006E15ED">
        <w:rPr>
          <w:rFonts w:asciiTheme="minorHAnsi" w:eastAsia="Times New Roman" w:hAnsiTheme="minorHAnsi" w:cstheme="minorHAnsi"/>
          <w:i/>
          <w:lang w:val="it-IT"/>
        </w:rPr>
        <w:t>FritsJurgens®</w:t>
      </w:r>
      <w:r w:rsidR="004C7AAD">
        <w:rPr>
          <w:rFonts w:asciiTheme="minorHAnsi" w:eastAsia="Times New Roman" w:hAnsiTheme="minorHAnsi" w:cstheme="minorHAnsi"/>
          <w:i/>
          <w:lang w:val="it-IT"/>
        </w:rPr>
        <w:t>”</w:t>
      </w:r>
      <w:r w:rsidRPr="006E15ED">
        <w:rPr>
          <w:rFonts w:asciiTheme="minorHAnsi" w:hAnsiTheme="minorHAnsi" w:cs="Verdana"/>
          <w:i/>
          <w:iCs/>
          <w:lang w:val="it-IT"/>
        </w:rPr>
        <w:t xml:space="preserve">, </w:t>
      </w:r>
      <w:r w:rsidRPr="004C7AAD">
        <w:rPr>
          <w:rFonts w:asciiTheme="minorHAnsi" w:hAnsiTheme="minorHAnsi" w:cs="Verdana"/>
          <w:iCs/>
          <w:lang w:val="it-IT"/>
        </w:rPr>
        <w:t>affermano</w:t>
      </w:r>
      <w:r w:rsidRPr="006E15ED">
        <w:rPr>
          <w:rFonts w:asciiTheme="minorHAnsi" w:hAnsiTheme="minorHAnsi" w:cs="Verdana"/>
          <w:i/>
          <w:iCs/>
          <w:lang w:val="it-IT"/>
        </w:rPr>
        <w:t xml:space="preserve"> </w:t>
      </w:r>
      <w:r w:rsidRPr="006E15ED">
        <w:rPr>
          <w:rFonts w:asciiTheme="minorHAnsi" w:hAnsiTheme="minorHAnsi" w:cs="Calibri"/>
          <w:lang w:val="it-IT"/>
        </w:rPr>
        <w:t>Alberto Arosio e Roberto Galantucci, project managers</w:t>
      </w:r>
      <w:r w:rsidRPr="006E15ED">
        <w:rPr>
          <w:rFonts w:asciiTheme="minorHAnsi" w:hAnsiTheme="minorHAnsi" w:cs="Verdana"/>
          <w:i/>
          <w:iCs/>
          <w:lang w:val="it-IT"/>
        </w:rPr>
        <w:t xml:space="preserve"> </w:t>
      </w:r>
      <w:r w:rsidRPr="004C7AAD">
        <w:rPr>
          <w:rFonts w:asciiTheme="minorHAnsi" w:hAnsiTheme="minorHAnsi" w:cs="Verdana"/>
          <w:iCs/>
          <w:lang w:val="it-IT"/>
        </w:rPr>
        <w:t xml:space="preserve">di </w:t>
      </w:r>
      <w:r w:rsidR="0024672D" w:rsidRPr="004C7AAD">
        <w:rPr>
          <w:rFonts w:asciiTheme="minorHAnsi" w:hAnsiTheme="minorHAnsi" w:cs="Verdana"/>
          <w:iCs/>
          <w:lang w:val="it-IT"/>
        </w:rPr>
        <w:t>Lema</w:t>
      </w:r>
      <w:r w:rsidR="006E15ED">
        <w:rPr>
          <w:rFonts w:asciiTheme="minorHAnsi" w:hAnsiTheme="minorHAnsi" w:cs="Verdana"/>
          <w:i/>
          <w:iCs/>
          <w:lang w:val="it-IT"/>
        </w:rPr>
        <w:t>, “</w:t>
      </w:r>
      <w:r w:rsidRPr="006E15ED">
        <w:rPr>
          <w:rFonts w:asciiTheme="minorHAnsi" w:hAnsiTheme="minorHAnsi" w:cs="Verdana"/>
          <w:i/>
          <w:iCs/>
          <w:lang w:val="it-IT"/>
        </w:rPr>
        <w:t>non solo perché è in linea con l’eccellenza delle nostre strutture</w:t>
      </w:r>
      <w:r w:rsidR="004C7AAD">
        <w:rPr>
          <w:rFonts w:asciiTheme="minorHAnsi" w:hAnsiTheme="minorHAnsi" w:cs="Verdana"/>
          <w:i/>
          <w:iCs/>
          <w:lang w:val="it-IT"/>
        </w:rPr>
        <w:t>,</w:t>
      </w:r>
      <w:r w:rsidRPr="006E15ED">
        <w:rPr>
          <w:rFonts w:asciiTheme="minorHAnsi" w:hAnsiTheme="minorHAnsi" w:cs="Verdana"/>
          <w:i/>
          <w:iCs/>
          <w:lang w:val="it-IT"/>
        </w:rPr>
        <w:t xml:space="preserve"> ma soprattutto perché si tratta di un </w:t>
      </w:r>
      <w:r w:rsidR="0024672D" w:rsidRPr="006E15ED">
        <w:rPr>
          <w:rFonts w:asciiTheme="minorHAnsi" w:hAnsiTheme="minorHAnsi" w:cs="Verdana"/>
          <w:i/>
          <w:iCs/>
          <w:lang w:val="it-IT"/>
        </w:rPr>
        <w:t xml:space="preserve">prodotto unico e </w:t>
      </w:r>
      <w:r w:rsidRPr="006E15ED">
        <w:rPr>
          <w:rFonts w:asciiTheme="minorHAnsi" w:hAnsiTheme="minorHAnsi" w:cs="Verdana"/>
          <w:i/>
          <w:iCs/>
          <w:lang w:val="it-IT"/>
        </w:rPr>
        <w:t>inimitabile che ha risolto una problematica progettuale importante”.</w:t>
      </w:r>
    </w:p>
    <w:p w14:paraId="357BEA0D" w14:textId="50C119B2" w:rsidR="000A1F09" w:rsidRPr="006E15ED" w:rsidRDefault="000A1F09" w:rsidP="000A1F09">
      <w:pPr>
        <w:jc w:val="both"/>
        <w:rPr>
          <w:rFonts w:asciiTheme="minorHAnsi" w:eastAsia="Times New Roman" w:hAnsiTheme="minorHAnsi" w:cstheme="minorHAnsi"/>
          <w:i/>
          <w:lang w:val="it-IT"/>
        </w:rPr>
      </w:pPr>
      <w:r w:rsidRPr="006E15ED">
        <w:rPr>
          <w:rFonts w:asciiTheme="minorHAnsi" w:hAnsiTheme="minorHAnsi" w:cs="Verdana"/>
          <w:i/>
          <w:iCs/>
          <w:lang w:val="it-IT"/>
        </w:rPr>
        <w:t>“</w:t>
      </w:r>
      <w:r w:rsidRPr="006E15ED">
        <w:rPr>
          <w:rFonts w:asciiTheme="minorHAnsi" w:eastAsia="Times New Roman" w:hAnsiTheme="minorHAnsi" w:cstheme="minorHAnsi"/>
          <w:bCs/>
          <w:i/>
          <w:lang w:val="it-IT"/>
        </w:rPr>
        <w:t>L’arch.</w:t>
      </w:r>
      <w:r w:rsidRPr="006E15ED">
        <w:rPr>
          <w:rFonts w:asciiTheme="minorHAnsi" w:eastAsia="Times New Roman" w:hAnsiTheme="minorHAnsi" w:cstheme="minorHAnsi"/>
          <w:b/>
          <w:bCs/>
          <w:i/>
          <w:lang w:val="it-IT"/>
        </w:rPr>
        <w:t xml:space="preserve"> </w:t>
      </w:r>
      <w:r w:rsidRPr="006E15ED">
        <w:rPr>
          <w:rFonts w:asciiTheme="minorHAnsi" w:eastAsia="Times New Roman" w:hAnsiTheme="minorHAnsi" w:cstheme="minorHAnsi"/>
          <w:i/>
          <w:lang w:val="it-IT"/>
        </w:rPr>
        <w:t>Lissoni aveva progettato camere en-suite con una parete divisoria tutta in specchio anticato, con due ante laterali incernierate sulla parete interna centrale. Come un ‘paravento con due ali’.</w:t>
      </w:r>
      <w:r w:rsidR="003B4AC5" w:rsidRPr="006E15ED">
        <w:rPr>
          <w:rFonts w:asciiTheme="minorHAnsi" w:eastAsia="Times New Roman" w:hAnsiTheme="minorHAnsi" w:cstheme="minorHAnsi"/>
          <w:i/>
          <w:lang w:val="it-IT"/>
        </w:rPr>
        <w:t xml:space="preserve"> </w:t>
      </w:r>
      <w:r w:rsidRPr="006E15ED">
        <w:rPr>
          <w:rFonts w:asciiTheme="minorHAnsi" w:eastAsia="Times New Roman" w:hAnsiTheme="minorHAnsi" w:cstheme="minorHAnsi"/>
          <w:i/>
          <w:lang w:val="it-IT"/>
        </w:rPr>
        <w:t xml:space="preserve">Nella </w:t>
      </w:r>
      <w:r w:rsidR="004C7AAD">
        <w:rPr>
          <w:rFonts w:asciiTheme="minorHAnsi" w:eastAsia="Times New Roman" w:hAnsiTheme="minorHAnsi" w:cstheme="minorHAnsi"/>
          <w:i/>
          <w:lang w:val="it-IT"/>
        </w:rPr>
        <w:t>realizza</w:t>
      </w:r>
      <w:r w:rsidRPr="006E15ED">
        <w:rPr>
          <w:rFonts w:asciiTheme="minorHAnsi" w:eastAsia="Times New Roman" w:hAnsiTheme="minorHAnsi" w:cstheme="minorHAnsi"/>
          <w:i/>
          <w:lang w:val="it-IT"/>
        </w:rPr>
        <w:t>zione della camera campione abbiamo subito notato che non poteva funzionare</w:t>
      </w:r>
      <w:r w:rsidR="0095072C">
        <w:rPr>
          <w:rFonts w:asciiTheme="minorHAnsi" w:eastAsia="Times New Roman" w:hAnsiTheme="minorHAnsi" w:cstheme="minorHAnsi"/>
          <w:i/>
          <w:lang w:val="it-IT"/>
        </w:rPr>
        <w:t>:</w:t>
      </w:r>
      <w:r w:rsidRPr="006E15ED">
        <w:rPr>
          <w:rFonts w:asciiTheme="minorHAnsi" w:eastAsia="Times New Roman" w:hAnsiTheme="minorHAnsi" w:cstheme="minorHAnsi"/>
          <w:i/>
          <w:lang w:val="it-IT"/>
        </w:rPr>
        <w:t xml:space="preserve"> mancava proprio lo spazio per girare le due a</w:t>
      </w:r>
      <w:r w:rsidR="0024672D" w:rsidRPr="006E15ED">
        <w:rPr>
          <w:rFonts w:asciiTheme="minorHAnsi" w:eastAsia="Times New Roman" w:hAnsiTheme="minorHAnsi" w:cstheme="minorHAnsi"/>
          <w:i/>
          <w:lang w:val="it-IT"/>
        </w:rPr>
        <w:t>li così incernierate al centro”.</w:t>
      </w:r>
    </w:p>
    <w:p w14:paraId="6DCEB29C" w14:textId="77777777" w:rsidR="000A1F09" w:rsidRPr="006E15ED" w:rsidRDefault="000A1F09" w:rsidP="000A1F09">
      <w:pPr>
        <w:jc w:val="both"/>
        <w:rPr>
          <w:rFonts w:asciiTheme="minorHAnsi" w:eastAsia="Times New Roman" w:hAnsiTheme="minorHAnsi" w:cstheme="minorHAnsi"/>
          <w:i/>
          <w:lang w:val="it-IT"/>
        </w:rPr>
      </w:pPr>
    </w:p>
    <w:p w14:paraId="2DA70C39" w14:textId="10BE6144" w:rsidR="000A1F09" w:rsidRPr="006E15ED" w:rsidRDefault="000A1F09" w:rsidP="000A1F09">
      <w:pPr>
        <w:jc w:val="both"/>
        <w:rPr>
          <w:rFonts w:asciiTheme="minorHAnsi" w:eastAsia="Times New Roman" w:hAnsiTheme="minorHAnsi" w:cstheme="minorHAnsi"/>
          <w:i/>
          <w:lang w:val="it-IT"/>
        </w:rPr>
      </w:pPr>
      <w:r w:rsidRPr="006E15ED">
        <w:rPr>
          <w:rFonts w:asciiTheme="minorHAnsi" w:eastAsia="Times New Roman" w:hAnsiTheme="minorHAnsi" w:cstheme="minorHAnsi"/>
          <w:i/>
          <w:lang w:val="it-IT"/>
        </w:rPr>
        <w:t>“Lema”,</w:t>
      </w:r>
      <w:r w:rsidRPr="006E15ED">
        <w:rPr>
          <w:rFonts w:asciiTheme="minorHAnsi" w:eastAsia="Times New Roman" w:hAnsiTheme="minorHAnsi" w:cstheme="minorHAnsi"/>
          <w:lang w:val="it-IT"/>
        </w:rPr>
        <w:t xml:space="preserve"> continuano i due </w:t>
      </w:r>
      <w:r w:rsidRPr="006E15ED">
        <w:rPr>
          <w:rFonts w:asciiTheme="minorHAnsi" w:hAnsiTheme="minorHAnsi" w:cs="Calibri"/>
          <w:lang w:val="it-IT"/>
        </w:rPr>
        <w:t xml:space="preserve">project managers, </w:t>
      </w:r>
      <w:r w:rsidR="003B4AC5" w:rsidRPr="006E15ED">
        <w:rPr>
          <w:rFonts w:asciiTheme="minorHAnsi" w:hAnsiTheme="minorHAnsi" w:cs="Calibri"/>
          <w:i/>
          <w:lang w:val="it-IT"/>
        </w:rPr>
        <w:t>“</w:t>
      </w:r>
      <w:r w:rsidRPr="006E15ED">
        <w:rPr>
          <w:rFonts w:asciiTheme="minorHAnsi" w:hAnsiTheme="minorHAnsi" w:cs="Calibri"/>
          <w:i/>
          <w:lang w:val="it-IT"/>
        </w:rPr>
        <w:t xml:space="preserve">ha cercato </w:t>
      </w:r>
      <w:r w:rsidRPr="006E15ED">
        <w:rPr>
          <w:rFonts w:asciiTheme="minorHAnsi" w:eastAsia="Times New Roman" w:hAnsiTheme="minorHAnsi" w:cstheme="minorHAnsi"/>
          <w:i/>
          <w:lang w:val="it-IT"/>
        </w:rPr>
        <w:t xml:space="preserve">soluzioni che rispondessero alle due esigenze più importanti: la necessità di alta portata e l’invisibilità. I sistemi disponibili sul mercato non garantivano </w:t>
      </w:r>
      <w:r w:rsidR="006E15ED" w:rsidRPr="006E15ED">
        <w:rPr>
          <w:rFonts w:asciiTheme="minorHAnsi" w:eastAsia="Times New Roman" w:hAnsiTheme="minorHAnsi" w:cstheme="minorHAnsi"/>
          <w:i/>
          <w:lang w:val="it-IT"/>
        </w:rPr>
        <w:t>né</w:t>
      </w:r>
      <w:r w:rsidRPr="006E15ED">
        <w:rPr>
          <w:rFonts w:asciiTheme="minorHAnsi" w:eastAsia="Times New Roman" w:hAnsiTheme="minorHAnsi" w:cstheme="minorHAnsi"/>
          <w:i/>
          <w:lang w:val="it-IT"/>
        </w:rPr>
        <w:t xml:space="preserve"> l’invisibilità </w:t>
      </w:r>
      <w:r w:rsidR="006E15ED" w:rsidRPr="006E15ED">
        <w:rPr>
          <w:rFonts w:asciiTheme="minorHAnsi" w:eastAsia="Times New Roman" w:hAnsiTheme="minorHAnsi" w:cstheme="minorHAnsi"/>
          <w:i/>
          <w:lang w:val="it-IT"/>
        </w:rPr>
        <w:t>né</w:t>
      </w:r>
      <w:r w:rsidRPr="006E15ED">
        <w:rPr>
          <w:rFonts w:asciiTheme="minorHAnsi" w:eastAsia="Times New Roman" w:hAnsiTheme="minorHAnsi" w:cstheme="minorHAnsi"/>
          <w:i/>
          <w:lang w:val="it-IT"/>
        </w:rPr>
        <w:t xml:space="preserve"> la portata, ma il nostro fornitore Nobili ci ha proposto una nuova soluzione, a firma FritsJurgens®, che ha rappresentato la soluzione perfetta: non solo l’alta portata delle due ante laterali era </w:t>
      </w:r>
      <w:r w:rsidR="0095072C">
        <w:rPr>
          <w:rFonts w:asciiTheme="minorHAnsi" w:eastAsia="Times New Roman" w:hAnsiTheme="minorHAnsi" w:cstheme="minorHAnsi"/>
          <w:i/>
          <w:lang w:val="it-IT"/>
        </w:rPr>
        <w:t>ottimale</w:t>
      </w:r>
      <w:r w:rsidRPr="006E15ED">
        <w:rPr>
          <w:rFonts w:asciiTheme="minorHAnsi" w:eastAsia="Times New Roman" w:hAnsiTheme="minorHAnsi" w:cstheme="minorHAnsi"/>
          <w:i/>
          <w:lang w:val="it-IT"/>
        </w:rPr>
        <w:t xml:space="preserve">, ma veniva garantita anche l’invisibilità. Con i sistemi FritsJurgens® potevamo raggiungere lo stesso effetto </w:t>
      </w:r>
      <w:r w:rsidRPr="006E15ED">
        <w:rPr>
          <w:rFonts w:asciiTheme="minorHAnsi" w:eastAsia="Times New Roman" w:hAnsiTheme="minorHAnsi" w:cstheme="minorHAnsi"/>
          <w:i/>
          <w:lang w:val="it-IT"/>
        </w:rPr>
        <w:lastRenderedPageBreak/>
        <w:t xml:space="preserve">delle due ‘ali’ da paravento, ma invece di incernierarle al centro, il punto girevole si </w:t>
      </w:r>
      <w:r w:rsidR="0095072C">
        <w:rPr>
          <w:rFonts w:asciiTheme="minorHAnsi" w:eastAsia="Times New Roman" w:hAnsiTheme="minorHAnsi" w:cstheme="minorHAnsi"/>
          <w:i/>
          <w:lang w:val="it-IT"/>
        </w:rPr>
        <w:t>spostava verso la parte esterna</w:t>
      </w:r>
      <w:r w:rsidRPr="006E15ED">
        <w:rPr>
          <w:rFonts w:asciiTheme="minorHAnsi" w:eastAsia="Times New Roman" w:hAnsiTheme="minorHAnsi" w:cstheme="minorHAnsi"/>
          <w:i/>
          <w:lang w:val="it-IT"/>
        </w:rPr>
        <w:t>”</w:t>
      </w:r>
      <w:r w:rsidR="0095072C">
        <w:rPr>
          <w:rFonts w:asciiTheme="minorHAnsi" w:eastAsia="Times New Roman" w:hAnsiTheme="minorHAnsi" w:cstheme="minorHAnsi"/>
          <w:i/>
          <w:lang w:val="it-IT"/>
        </w:rPr>
        <w:t>.</w:t>
      </w:r>
    </w:p>
    <w:p w14:paraId="102AA298" w14:textId="77777777" w:rsidR="00907D8B" w:rsidRPr="006E15ED" w:rsidRDefault="00907D8B" w:rsidP="000A1F09">
      <w:pPr>
        <w:jc w:val="both"/>
        <w:rPr>
          <w:rFonts w:asciiTheme="minorHAnsi" w:eastAsia="Times New Roman" w:hAnsiTheme="minorHAnsi" w:cstheme="minorHAnsi"/>
          <w:b/>
          <w:i/>
          <w:lang w:val="it-IT"/>
        </w:rPr>
      </w:pPr>
    </w:p>
    <w:p w14:paraId="4EAC6BC6" w14:textId="77777777" w:rsidR="00907D8B" w:rsidRPr="006E15ED" w:rsidRDefault="00907D8B" w:rsidP="000A1F09">
      <w:pPr>
        <w:jc w:val="both"/>
        <w:rPr>
          <w:rFonts w:asciiTheme="minorHAnsi" w:eastAsia="Times New Roman" w:hAnsiTheme="minorHAnsi" w:cstheme="minorHAnsi"/>
          <w:b/>
          <w:i/>
          <w:lang w:val="it-IT"/>
        </w:rPr>
      </w:pPr>
    </w:p>
    <w:p w14:paraId="3F19C8A7" w14:textId="2C1E7260" w:rsidR="000A1F09" w:rsidRPr="006E15ED" w:rsidRDefault="000A1F09" w:rsidP="000A1F09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</w:pPr>
      <w:r w:rsidRPr="006E15ED"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  <w:t xml:space="preserve">Il sistema per porte a bilico di </w:t>
      </w:r>
      <w:r w:rsidR="0024672D" w:rsidRPr="006E15ED">
        <w:rPr>
          <w:rFonts w:asciiTheme="minorHAnsi" w:eastAsia="Times New Roman" w:hAnsiTheme="minorHAnsi" w:cstheme="minorHAnsi"/>
          <w:b/>
          <w:sz w:val="28"/>
          <w:szCs w:val="28"/>
          <w:lang w:val="it-IT"/>
        </w:rPr>
        <w:t>FritsJurgens®</w:t>
      </w:r>
      <w:r w:rsidR="0024672D" w:rsidRPr="006E15ED">
        <w:rPr>
          <w:rFonts w:asciiTheme="minorHAnsi" w:eastAsia="Times New Roman" w:hAnsiTheme="minorHAnsi" w:cstheme="minorHAnsi"/>
          <w:i/>
          <w:lang w:val="it-IT"/>
        </w:rPr>
        <w:t xml:space="preserve"> </w:t>
      </w:r>
      <w:r w:rsidRPr="006E15ED"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  <w:t>quali vantaggi vi ha portato?</w:t>
      </w:r>
    </w:p>
    <w:p w14:paraId="61AFC46A" w14:textId="77777777" w:rsidR="000A1F09" w:rsidRPr="001B7C6D" w:rsidRDefault="000A1F09" w:rsidP="000A1F0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020AAA" w14:textId="77777777" w:rsidR="0024672D" w:rsidRPr="006E15ED" w:rsidRDefault="000A1F09" w:rsidP="000A1F09">
      <w:pPr>
        <w:jc w:val="both"/>
        <w:rPr>
          <w:rFonts w:asciiTheme="minorHAnsi" w:hAnsiTheme="minorHAnsi" w:cstheme="minorHAnsi"/>
          <w:lang w:val="it-IT"/>
        </w:rPr>
      </w:pPr>
      <w:r w:rsidRPr="006E15ED">
        <w:rPr>
          <w:rFonts w:asciiTheme="minorHAnsi" w:hAnsiTheme="minorHAnsi" w:cstheme="minorHAnsi"/>
          <w:lang w:val="it-IT"/>
        </w:rPr>
        <w:t xml:space="preserve">Tantissimi. Prima di tutto la portata. </w:t>
      </w:r>
    </w:p>
    <w:p w14:paraId="2F0F1211" w14:textId="67E05ED0" w:rsidR="000A1F09" w:rsidRPr="006E15ED" w:rsidRDefault="000A1F09" w:rsidP="000A1F09">
      <w:pPr>
        <w:jc w:val="both"/>
        <w:rPr>
          <w:rFonts w:asciiTheme="minorHAnsi" w:hAnsiTheme="minorHAnsi" w:cstheme="minorHAnsi"/>
          <w:lang w:val="it-IT"/>
        </w:rPr>
      </w:pPr>
      <w:r w:rsidRPr="006E15ED">
        <w:rPr>
          <w:rFonts w:asciiTheme="minorHAnsi" w:hAnsiTheme="minorHAnsi" w:cstheme="minorHAnsi"/>
          <w:lang w:val="it-IT"/>
        </w:rPr>
        <w:t xml:space="preserve">Le due ante laterali della parete centrale pesano 100kg </w:t>
      </w:r>
      <w:r w:rsidR="00941E16">
        <w:rPr>
          <w:rFonts w:asciiTheme="minorHAnsi" w:hAnsiTheme="minorHAnsi" w:cstheme="minorHAnsi"/>
          <w:lang w:val="it-IT"/>
        </w:rPr>
        <w:t>ciascu</w:t>
      </w:r>
      <w:r w:rsidRPr="006E15ED">
        <w:rPr>
          <w:rFonts w:asciiTheme="minorHAnsi" w:hAnsiTheme="minorHAnsi" w:cstheme="minorHAnsi"/>
          <w:lang w:val="it-IT"/>
        </w:rPr>
        <w:t>na, e sono fatte in legno con specchi anticati incollati. Il System3 di FritsJurgens® ha delle molle integrate con funzione di chiudiporta nonché posizioni di blocco a -90° e +90°. Con questo sistema riuscivamo ad aprire le due ali con un soffio e tenerle aperte impeccabilmente in posizione senza sbattere contro le pareti.</w:t>
      </w:r>
    </w:p>
    <w:p w14:paraId="6A496DEA" w14:textId="77777777" w:rsidR="00C600B0" w:rsidRPr="006E15ED" w:rsidRDefault="00C600B0" w:rsidP="000A1F09">
      <w:pPr>
        <w:jc w:val="both"/>
        <w:rPr>
          <w:rFonts w:asciiTheme="minorHAnsi" w:hAnsiTheme="minorHAnsi" w:cstheme="minorHAnsi"/>
          <w:lang w:val="it-IT"/>
        </w:rPr>
      </w:pPr>
    </w:p>
    <w:p w14:paraId="7034DDCE" w14:textId="5BB52594" w:rsidR="000A1F09" w:rsidRPr="006E15ED" w:rsidRDefault="000A1F09" w:rsidP="000A1F09">
      <w:pPr>
        <w:jc w:val="both"/>
        <w:rPr>
          <w:rFonts w:asciiTheme="minorHAnsi" w:hAnsiTheme="minorHAnsi" w:cstheme="minorHAnsi"/>
          <w:lang w:val="it-IT"/>
        </w:rPr>
      </w:pPr>
      <w:r w:rsidRPr="006E15ED">
        <w:rPr>
          <w:rFonts w:asciiTheme="minorHAnsi" w:hAnsiTheme="minorHAnsi" w:cstheme="minorHAnsi"/>
          <w:lang w:val="it-IT"/>
        </w:rPr>
        <w:t xml:space="preserve">Altro grande vantaggio è che per i sistemi </w:t>
      </w:r>
      <w:r w:rsidR="002E1391" w:rsidRPr="006E15ED">
        <w:rPr>
          <w:rFonts w:asciiTheme="minorHAnsi" w:eastAsia="Times New Roman" w:hAnsiTheme="minorHAnsi" w:cstheme="minorHAnsi"/>
          <w:lang w:val="it-IT"/>
        </w:rPr>
        <w:t xml:space="preserve">FritsJurgens® </w:t>
      </w:r>
      <w:r w:rsidRPr="006E15ED">
        <w:rPr>
          <w:rFonts w:asciiTheme="minorHAnsi" w:hAnsiTheme="minorHAnsi" w:cstheme="minorHAnsi"/>
          <w:lang w:val="it-IT"/>
        </w:rPr>
        <w:t xml:space="preserve">non serve una pompa a pavimento o un braccetto in alto per garantire la funzione chiudiporta. Avevamo a che fare con lo stringente requisito di non poter fare interventi nel pavimento né nel soffitto. Per posare le porte arredate con </w:t>
      </w:r>
      <w:r w:rsidR="002E1391" w:rsidRPr="006E15ED">
        <w:rPr>
          <w:rFonts w:asciiTheme="minorHAnsi" w:eastAsia="Times New Roman" w:hAnsiTheme="minorHAnsi" w:cstheme="minorHAnsi"/>
          <w:lang w:val="it-IT"/>
        </w:rPr>
        <w:t xml:space="preserve">FritsJurgens® </w:t>
      </w:r>
      <w:r w:rsidRPr="006E15ED">
        <w:rPr>
          <w:rFonts w:asciiTheme="minorHAnsi" w:hAnsiTheme="minorHAnsi" w:cstheme="minorHAnsi"/>
          <w:lang w:val="it-IT"/>
        </w:rPr>
        <w:t xml:space="preserve">servono solo due piccole placchette. </w:t>
      </w:r>
    </w:p>
    <w:p w14:paraId="1E0A977B" w14:textId="77777777" w:rsidR="00C600B0" w:rsidRPr="006E15ED" w:rsidRDefault="00C600B0" w:rsidP="000A1F09">
      <w:pPr>
        <w:jc w:val="both"/>
        <w:rPr>
          <w:rFonts w:asciiTheme="minorHAnsi" w:hAnsiTheme="minorHAnsi" w:cstheme="minorHAnsi"/>
          <w:lang w:val="it-IT"/>
        </w:rPr>
      </w:pPr>
    </w:p>
    <w:p w14:paraId="372E1A8D" w14:textId="0241C62F" w:rsidR="000A1F09" w:rsidRPr="006E15ED" w:rsidRDefault="00690F4F" w:rsidP="000A1F09">
      <w:pPr>
        <w:jc w:val="both"/>
        <w:rPr>
          <w:rFonts w:asciiTheme="minorHAnsi" w:hAnsiTheme="minorHAnsi" w:cstheme="minorHAnsi"/>
          <w:lang w:val="it-IT"/>
        </w:rPr>
      </w:pPr>
      <w:r w:rsidRPr="006E15ED">
        <w:rPr>
          <w:rFonts w:asciiTheme="minorHAnsi" w:hAnsiTheme="minorHAnsi" w:cstheme="minorHAnsi"/>
          <w:lang w:val="it-IT"/>
        </w:rPr>
        <w:t>Ci è piaciuta</w:t>
      </w:r>
      <w:r w:rsidR="000A1F09" w:rsidRPr="006E15ED">
        <w:rPr>
          <w:rFonts w:asciiTheme="minorHAnsi" w:hAnsiTheme="minorHAnsi" w:cstheme="minorHAnsi"/>
          <w:lang w:val="it-IT"/>
        </w:rPr>
        <w:t xml:space="preserve"> molto la possibilità </w:t>
      </w:r>
      <w:r w:rsidR="006E15ED">
        <w:rPr>
          <w:rFonts w:asciiTheme="minorHAnsi" w:hAnsiTheme="minorHAnsi" w:cstheme="minorHAnsi"/>
          <w:lang w:val="it-IT"/>
        </w:rPr>
        <w:t>di personalizzare i sistemi</w:t>
      </w:r>
      <w:r w:rsidRPr="006E15ED">
        <w:rPr>
          <w:rFonts w:asciiTheme="minorHAnsi" w:hAnsiTheme="minorHAnsi" w:cstheme="minorHAnsi"/>
          <w:lang w:val="it-IT"/>
        </w:rPr>
        <w:t xml:space="preserve"> </w:t>
      </w:r>
      <w:r w:rsidR="000A1F09" w:rsidRPr="006E15ED">
        <w:rPr>
          <w:rFonts w:asciiTheme="minorHAnsi" w:hAnsiTheme="minorHAnsi" w:cstheme="minorHAnsi"/>
          <w:lang w:val="it-IT"/>
        </w:rPr>
        <w:t xml:space="preserve">che </w:t>
      </w:r>
      <w:r w:rsidR="002E1391" w:rsidRPr="006E15ED">
        <w:rPr>
          <w:rFonts w:asciiTheme="minorHAnsi" w:eastAsia="Times New Roman" w:hAnsiTheme="minorHAnsi" w:cstheme="minorHAnsi"/>
          <w:lang w:val="it-IT"/>
        </w:rPr>
        <w:t xml:space="preserve">FritsJurgens® </w:t>
      </w:r>
      <w:r w:rsidR="000A1F09" w:rsidRPr="006E15ED">
        <w:rPr>
          <w:rFonts w:asciiTheme="minorHAnsi" w:hAnsiTheme="minorHAnsi" w:cstheme="minorHAnsi"/>
          <w:lang w:val="it-IT"/>
        </w:rPr>
        <w:t>offre per progetti di questa portata</w:t>
      </w:r>
      <w:r w:rsidR="00941E16">
        <w:rPr>
          <w:rFonts w:asciiTheme="minorHAnsi" w:hAnsiTheme="minorHAnsi" w:cstheme="minorHAnsi"/>
          <w:lang w:val="it-IT"/>
        </w:rPr>
        <w:t>.</w:t>
      </w:r>
      <w:r w:rsidR="000A1F09" w:rsidRPr="006E15ED">
        <w:rPr>
          <w:rFonts w:asciiTheme="minorHAnsi" w:hAnsiTheme="minorHAnsi" w:cstheme="minorHAnsi"/>
          <w:lang w:val="it-IT"/>
        </w:rPr>
        <w:t xml:space="preserve"> Nel nostro caso ci hanno fornito le placchette da pavimento con boccoli più lunghi, un’ottima e </w:t>
      </w:r>
      <w:r w:rsidRPr="006E15ED">
        <w:rPr>
          <w:rFonts w:asciiTheme="minorHAnsi" w:hAnsiTheme="minorHAnsi" w:cstheme="minorHAnsi"/>
          <w:lang w:val="it-IT"/>
        </w:rPr>
        <w:t xml:space="preserve">apprezzatissima </w:t>
      </w:r>
      <w:r w:rsidR="000A1F09" w:rsidRPr="006E15ED">
        <w:rPr>
          <w:rFonts w:asciiTheme="minorHAnsi" w:hAnsiTheme="minorHAnsi" w:cstheme="minorHAnsi"/>
          <w:lang w:val="it-IT"/>
        </w:rPr>
        <w:t>soluzione per il parquet flottante.</w:t>
      </w:r>
    </w:p>
    <w:p w14:paraId="17620BA0" w14:textId="77777777" w:rsidR="00C600B0" w:rsidRPr="006E15ED" w:rsidRDefault="00C600B0" w:rsidP="000A1F09">
      <w:pPr>
        <w:jc w:val="both"/>
        <w:rPr>
          <w:rFonts w:asciiTheme="minorHAnsi" w:hAnsiTheme="minorHAnsi" w:cstheme="minorHAnsi"/>
          <w:lang w:val="it-IT"/>
        </w:rPr>
      </w:pPr>
    </w:p>
    <w:p w14:paraId="2764A69C" w14:textId="550D3D01" w:rsidR="00C600B0" w:rsidRPr="006E15ED" w:rsidRDefault="000A1F09" w:rsidP="000A1F09">
      <w:pPr>
        <w:jc w:val="both"/>
        <w:rPr>
          <w:rFonts w:asciiTheme="minorHAnsi" w:hAnsiTheme="minorHAnsi" w:cstheme="minorHAnsi"/>
          <w:lang w:val="it-IT"/>
        </w:rPr>
      </w:pPr>
      <w:r w:rsidRPr="006E15ED">
        <w:rPr>
          <w:rFonts w:asciiTheme="minorHAnsi" w:hAnsiTheme="minorHAnsi" w:cstheme="minorHAnsi"/>
          <w:lang w:val="it-IT"/>
        </w:rPr>
        <w:t xml:space="preserve">Poi, come </w:t>
      </w:r>
      <w:r w:rsidR="00941E16">
        <w:rPr>
          <w:rFonts w:asciiTheme="minorHAnsi" w:hAnsiTheme="minorHAnsi" w:cstheme="minorHAnsi"/>
          <w:lang w:val="it-IT"/>
        </w:rPr>
        <w:t xml:space="preserve">spesso </w:t>
      </w:r>
      <w:r w:rsidRPr="006E15ED">
        <w:rPr>
          <w:rFonts w:asciiTheme="minorHAnsi" w:hAnsiTheme="minorHAnsi" w:cstheme="minorHAnsi"/>
          <w:lang w:val="it-IT"/>
        </w:rPr>
        <w:t xml:space="preserve">succede in un cantiere, solo </w:t>
      </w:r>
      <w:r w:rsidR="00941E16">
        <w:rPr>
          <w:rFonts w:asciiTheme="minorHAnsi" w:hAnsiTheme="minorHAnsi" w:cstheme="minorHAnsi"/>
          <w:lang w:val="it-IT"/>
        </w:rPr>
        <w:t xml:space="preserve">a </w:t>
      </w:r>
      <w:r w:rsidRPr="006E15ED">
        <w:rPr>
          <w:rFonts w:asciiTheme="minorHAnsi" w:hAnsiTheme="minorHAnsi" w:cstheme="minorHAnsi"/>
          <w:lang w:val="it-IT"/>
        </w:rPr>
        <w:t xml:space="preserve">due giorni </w:t>
      </w:r>
      <w:r w:rsidR="00941E16">
        <w:rPr>
          <w:rFonts w:asciiTheme="minorHAnsi" w:hAnsiTheme="minorHAnsi" w:cstheme="minorHAnsi"/>
          <w:lang w:val="it-IT"/>
        </w:rPr>
        <w:t>dalla</w:t>
      </w:r>
      <w:r w:rsidRPr="006E15ED">
        <w:rPr>
          <w:rFonts w:asciiTheme="minorHAnsi" w:hAnsiTheme="minorHAnsi" w:cstheme="minorHAnsi"/>
          <w:lang w:val="it-IT"/>
        </w:rPr>
        <w:t xml:space="preserve"> consegna ultima delle 130 camere, sono andati smarriti due System3. </w:t>
      </w:r>
      <w:r w:rsidR="002E1391" w:rsidRPr="006E15ED">
        <w:rPr>
          <w:rFonts w:asciiTheme="minorHAnsi" w:eastAsia="Times New Roman" w:hAnsiTheme="minorHAnsi" w:cstheme="minorHAnsi"/>
          <w:lang w:val="it-IT"/>
        </w:rPr>
        <w:t>FritsJurgens®</w:t>
      </w:r>
      <w:r w:rsidRPr="006E15ED">
        <w:rPr>
          <w:rFonts w:asciiTheme="minorHAnsi" w:hAnsiTheme="minorHAnsi" w:cstheme="minorHAnsi"/>
          <w:lang w:val="it-IT"/>
        </w:rPr>
        <w:t>, con una rapidità di reazione e una consegna superveloce, ce li ha forniti direttamente in cantiere dimostrand</w:t>
      </w:r>
      <w:r w:rsidR="00690F4F" w:rsidRPr="006E15ED">
        <w:rPr>
          <w:rFonts w:asciiTheme="minorHAnsi" w:hAnsiTheme="minorHAnsi" w:cstheme="minorHAnsi"/>
          <w:lang w:val="it-IT"/>
        </w:rPr>
        <w:t>o di essere un’azienda davvero C</w:t>
      </w:r>
      <w:r w:rsidRPr="006E15ED">
        <w:rPr>
          <w:rFonts w:asciiTheme="minorHAnsi" w:hAnsiTheme="minorHAnsi" w:cstheme="minorHAnsi"/>
          <w:lang w:val="it-IT"/>
        </w:rPr>
        <w:t>ontract oriented!</w:t>
      </w:r>
      <w:r w:rsidR="00C600B0" w:rsidRPr="006E15ED">
        <w:rPr>
          <w:rFonts w:asciiTheme="minorHAnsi" w:hAnsiTheme="minorHAnsi" w:cstheme="minorHAnsi"/>
          <w:lang w:val="it-IT"/>
        </w:rPr>
        <w:t xml:space="preserve"> </w:t>
      </w:r>
      <w:r w:rsidRPr="006E15ED">
        <w:rPr>
          <w:rFonts w:asciiTheme="minorHAnsi" w:hAnsiTheme="minorHAnsi" w:cstheme="minorHAnsi"/>
          <w:lang w:val="it-IT"/>
        </w:rPr>
        <w:t xml:space="preserve">Poi, last but not least, la posa delle porte con sistemi </w:t>
      </w:r>
      <w:r w:rsidR="002E1391" w:rsidRPr="006E15ED">
        <w:rPr>
          <w:rFonts w:asciiTheme="minorHAnsi" w:eastAsia="Times New Roman" w:hAnsiTheme="minorHAnsi" w:cstheme="minorHAnsi"/>
          <w:lang w:val="it-IT"/>
        </w:rPr>
        <w:t xml:space="preserve">FritsJurgens® </w:t>
      </w:r>
      <w:r w:rsidR="00941E16">
        <w:rPr>
          <w:rFonts w:asciiTheme="minorHAnsi" w:hAnsiTheme="minorHAnsi" w:cstheme="minorHAnsi"/>
          <w:lang w:val="it-IT"/>
        </w:rPr>
        <w:t>impegna</w:t>
      </w:r>
      <w:r w:rsidRPr="006E15ED">
        <w:rPr>
          <w:rFonts w:asciiTheme="minorHAnsi" w:hAnsiTheme="minorHAnsi" w:cstheme="minorHAnsi"/>
          <w:lang w:val="it-IT"/>
        </w:rPr>
        <w:t xml:space="preserve"> davvero soltanto 10 minuti. </w:t>
      </w:r>
    </w:p>
    <w:p w14:paraId="6A32AC88" w14:textId="77777777" w:rsidR="00C600B0" w:rsidRPr="006E15ED" w:rsidRDefault="00C600B0" w:rsidP="000A1F09">
      <w:pPr>
        <w:jc w:val="both"/>
        <w:rPr>
          <w:rFonts w:asciiTheme="minorHAnsi" w:hAnsiTheme="minorHAnsi" w:cstheme="minorHAnsi"/>
          <w:lang w:val="it-IT"/>
        </w:rPr>
      </w:pPr>
    </w:p>
    <w:p w14:paraId="4497CA47" w14:textId="4724E244" w:rsidR="000A1F09" w:rsidRPr="006E15ED" w:rsidRDefault="000A1F09" w:rsidP="000A1F09">
      <w:pPr>
        <w:jc w:val="both"/>
        <w:rPr>
          <w:rFonts w:asciiTheme="minorHAnsi" w:hAnsiTheme="minorHAnsi" w:cstheme="minorHAnsi"/>
          <w:lang w:val="it-IT"/>
        </w:rPr>
      </w:pPr>
      <w:r w:rsidRPr="006E15ED">
        <w:rPr>
          <w:rFonts w:asciiTheme="minorHAnsi" w:hAnsiTheme="minorHAnsi" w:cstheme="minorHAnsi"/>
          <w:lang w:val="it-IT"/>
        </w:rPr>
        <w:t>Con i soffitti delle ultime camere pronti soltanto all’ultimissi</w:t>
      </w:r>
      <w:r w:rsidR="00941E16">
        <w:rPr>
          <w:rFonts w:asciiTheme="minorHAnsi" w:hAnsiTheme="minorHAnsi" w:cstheme="minorHAnsi"/>
          <w:lang w:val="it-IT"/>
        </w:rPr>
        <w:t>mo momento prima della consegna</w:t>
      </w:r>
      <w:r w:rsidRPr="006E15ED">
        <w:rPr>
          <w:rFonts w:asciiTheme="minorHAnsi" w:hAnsiTheme="minorHAnsi" w:cstheme="minorHAnsi"/>
          <w:lang w:val="it-IT"/>
        </w:rPr>
        <w:t>, questa flessibilità è risultat</w:t>
      </w:r>
      <w:r w:rsidR="00941E16">
        <w:rPr>
          <w:rFonts w:asciiTheme="minorHAnsi" w:hAnsiTheme="minorHAnsi" w:cstheme="minorHAnsi"/>
          <w:lang w:val="it-IT"/>
        </w:rPr>
        <w:t>a</w:t>
      </w:r>
      <w:r w:rsidRPr="006E15ED">
        <w:rPr>
          <w:rFonts w:asciiTheme="minorHAnsi" w:hAnsiTheme="minorHAnsi" w:cstheme="minorHAnsi"/>
          <w:lang w:val="it-IT"/>
        </w:rPr>
        <w:t xml:space="preserve"> fondamentale: con </w:t>
      </w:r>
      <w:r w:rsidR="002E1391" w:rsidRPr="006E15ED">
        <w:rPr>
          <w:rFonts w:asciiTheme="minorHAnsi" w:eastAsia="Times New Roman" w:hAnsiTheme="minorHAnsi" w:cstheme="minorHAnsi"/>
          <w:lang w:val="it-IT"/>
        </w:rPr>
        <w:t xml:space="preserve">FritsJurgens® </w:t>
      </w:r>
      <w:r w:rsidRPr="006E15ED">
        <w:rPr>
          <w:rFonts w:asciiTheme="minorHAnsi" w:hAnsiTheme="minorHAnsi" w:cstheme="minorHAnsi"/>
          <w:lang w:val="it-IT"/>
        </w:rPr>
        <w:t xml:space="preserve">puoi davvero </w:t>
      </w:r>
      <w:r w:rsidR="001B0BAC" w:rsidRPr="006E15ED">
        <w:rPr>
          <w:rFonts w:asciiTheme="minorHAnsi" w:hAnsiTheme="minorHAnsi" w:cstheme="minorHAnsi"/>
          <w:lang w:val="it-IT"/>
        </w:rPr>
        <w:t xml:space="preserve">arrivare </w:t>
      </w:r>
      <w:r w:rsidRPr="006E15ED">
        <w:rPr>
          <w:rFonts w:asciiTheme="minorHAnsi" w:hAnsiTheme="minorHAnsi" w:cstheme="minorHAnsi"/>
          <w:lang w:val="it-IT"/>
        </w:rPr>
        <w:t>ultimo ne</w:t>
      </w:r>
      <w:r w:rsidR="00AB278E" w:rsidRPr="006E15ED">
        <w:rPr>
          <w:rFonts w:asciiTheme="minorHAnsi" w:hAnsiTheme="minorHAnsi" w:cstheme="minorHAnsi"/>
          <w:lang w:val="it-IT"/>
        </w:rPr>
        <w:t xml:space="preserve">l cantiere e posare le porte in </w:t>
      </w:r>
      <w:r w:rsidRPr="006E15ED">
        <w:rPr>
          <w:rFonts w:asciiTheme="minorHAnsi" w:hAnsiTheme="minorHAnsi" w:cstheme="minorHAnsi"/>
          <w:lang w:val="it-IT"/>
        </w:rPr>
        <w:t>10 minuti ciascuna!</w:t>
      </w:r>
    </w:p>
    <w:p w14:paraId="11FDCBE8" w14:textId="77777777" w:rsidR="00C600B0" w:rsidRPr="006E15ED" w:rsidRDefault="00C600B0" w:rsidP="000A1F09">
      <w:pPr>
        <w:jc w:val="both"/>
        <w:rPr>
          <w:rFonts w:asciiTheme="minorHAnsi" w:hAnsiTheme="minorHAnsi" w:cstheme="minorHAnsi"/>
          <w:i/>
          <w:lang w:val="it-IT"/>
        </w:rPr>
      </w:pPr>
    </w:p>
    <w:p w14:paraId="288FD231" w14:textId="77777777" w:rsidR="00C600B0" w:rsidRDefault="00C600B0" w:rsidP="00C600B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u w:color="000000"/>
        </w:rPr>
      </w:pPr>
      <w:r>
        <w:rPr>
          <w:rFonts w:asciiTheme="minorHAnsi" w:hAnsiTheme="minorHAnsi"/>
          <w:noProof/>
          <w:u w:color="000000"/>
          <w:lang w:val="it-IT" w:eastAsia="it-IT"/>
        </w:rPr>
        <w:lastRenderedPageBreak/>
        <w:drawing>
          <wp:inline distT="0" distB="0" distL="0" distR="0" wp14:anchorId="2BA88EF5" wp14:editId="0F07EF10">
            <wp:extent cx="4393368" cy="2929255"/>
            <wp:effectExtent l="0" t="0" r="127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RO-BAD-Select-224_0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344" cy="292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25D7" w14:textId="77777777" w:rsidR="00C600B0" w:rsidRDefault="00C600B0" w:rsidP="00C600B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u w:color="000000"/>
        </w:rPr>
      </w:pPr>
    </w:p>
    <w:p w14:paraId="38E42A3A" w14:textId="77777777" w:rsidR="00C600B0" w:rsidRDefault="00C600B0" w:rsidP="00C600B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u w:color="000000"/>
        </w:rPr>
      </w:pPr>
    </w:p>
    <w:p w14:paraId="2434D168" w14:textId="77777777" w:rsidR="00C600B0" w:rsidRDefault="00C600B0" w:rsidP="00C600B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u w:color="000000"/>
        </w:rPr>
      </w:pPr>
    </w:p>
    <w:p w14:paraId="39C8539A" w14:textId="307F7173" w:rsidR="00C600B0" w:rsidRDefault="00C600B0" w:rsidP="00C600B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u w:color="000000"/>
        </w:rPr>
      </w:pPr>
      <w:r>
        <w:rPr>
          <w:rFonts w:asciiTheme="minorHAnsi" w:hAnsiTheme="minorHAnsi"/>
          <w:noProof/>
          <w:u w:color="000000"/>
          <w:lang w:val="it-IT" w:eastAsia="it-IT"/>
        </w:rPr>
        <w:drawing>
          <wp:inline distT="0" distB="0" distL="0" distR="0" wp14:anchorId="08F20CC9" wp14:editId="15626445">
            <wp:extent cx="3273002" cy="4911043"/>
            <wp:effectExtent l="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RO-BAD-JuniorSuite-219_05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232" cy="491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82E66" w14:textId="77777777" w:rsidR="00C600B0" w:rsidRDefault="00C600B0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u w:color="000000"/>
        </w:rPr>
      </w:pPr>
    </w:p>
    <w:p w14:paraId="5667B1BD" w14:textId="77777777" w:rsidR="00C600B0" w:rsidRDefault="00C600B0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u w:color="000000"/>
        </w:rPr>
      </w:pPr>
    </w:p>
    <w:p w14:paraId="553C0965" w14:textId="77777777" w:rsidR="00C600B0" w:rsidRPr="00D376B8" w:rsidRDefault="00C600B0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u w:color="000000"/>
        </w:rPr>
      </w:pPr>
    </w:p>
    <w:p w14:paraId="0F99A664" w14:textId="1B99897A" w:rsidR="000A1F09" w:rsidRPr="006E15ED" w:rsidRDefault="000A1F09" w:rsidP="000A1F0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u w:color="000000"/>
          <w:lang w:val="it-IT"/>
        </w:rPr>
      </w:pPr>
      <w:r w:rsidRPr="006E15ED">
        <w:rPr>
          <w:rFonts w:asciiTheme="minorHAnsi" w:hAnsiTheme="minorHAnsi"/>
          <w:sz w:val="20"/>
          <w:szCs w:val="20"/>
          <w:u w:color="000000"/>
          <w:lang w:val="it-IT"/>
        </w:rPr>
        <w:t xml:space="preserve">I sistemi per porte a bilico proposti da </w:t>
      </w:r>
      <w:r w:rsidR="002E1391" w:rsidRPr="006E15ED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FritsJurgens®</w:t>
      </w:r>
      <w:r w:rsidR="002E1391" w:rsidRPr="006E15ED">
        <w:rPr>
          <w:rFonts w:asciiTheme="minorHAnsi" w:eastAsia="Times New Roman" w:hAnsiTheme="minorHAnsi" w:cstheme="minorHAnsi"/>
          <w:i/>
          <w:sz w:val="20"/>
          <w:szCs w:val="20"/>
          <w:lang w:val="it-IT"/>
        </w:rPr>
        <w:t xml:space="preserve"> </w:t>
      </w:r>
      <w:r w:rsidRPr="006E15ED">
        <w:rPr>
          <w:rFonts w:asciiTheme="minorHAnsi" w:hAnsiTheme="minorHAnsi"/>
          <w:sz w:val="20"/>
          <w:szCs w:val="20"/>
          <w:u w:color="000000"/>
          <w:lang w:val="it-IT"/>
        </w:rPr>
        <w:t>possono essere facilmente installati anche in situazioni “difficili” come in presenza di riscaldamento a pavimento</w:t>
      </w:r>
      <w:r w:rsidRPr="006E15ED">
        <w:rPr>
          <w:rFonts w:asciiTheme="minorHAnsi" w:hAnsiTheme="minorHAnsi" w:cs="Calibri"/>
          <w:sz w:val="20"/>
          <w:szCs w:val="20"/>
          <w:lang w:val="it-IT"/>
        </w:rPr>
        <w:t xml:space="preserve"> o nel caso di ristrutturazioni sotto il vincolo delle “Belle Arti”</w:t>
      </w:r>
      <w:r w:rsidRPr="006E15ED">
        <w:rPr>
          <w:rFonts w:asciiTheme="minorHAnsi" w:hAnsiTheme="minorHAnsi"/>
          <w:sz w:val="20"/>
          <w:szCs w:val="20"/>
          <w:u w:color="000000"/>
          <w:lang w:val="it-IT"/>
        </w:rPr>
        <w:t xml:space="preserve">, lasciando grande spazio alla </w:t>
      </w:r>
      <w:r w:rsidRPr="006E15ED">
        <w:rPr>
          <w:rFonts w:asciiTheme="minorHAnsi" w:hAnsiTheme="minorHAnsi" w:cs="Times"/>
          <w:sz w:val="20"/>
          <w:szCs w:val="20"/>
          <w:lang w:val="it-IT"/>
        </w:rPr>
        <w:t xml:space="preserve">libertà di </w:t>
      </w:r>
      <w:r w:rsidRPr="006E15ED">
        <w:rPr>
          <w:rFonts w:asciiTheme="minorHAnsi" w:hAnsiTheme="minorHAnsi" w:cs="Times"/>
          <w:sz w:val="20"/>
          <w:szCs w:val="20"/>
          <w:lang w:val="it-IT"/>
        </w:rPr>
        <w:lastRenderedPageBreak/>
        <w:t>progettazione</w:t>
      </w:r>
      <w:r w:rsidRPr="006E15ED">
        <w:rPr>
          <w:rFonts w:asciiTheme="minorHAnsi" w:hAnsiTheme="minorHAnsi"/>
          <w:sz w:val="20"/>
          <w:szCs w:val="20"/>
          <w:u w:color="000000"/>
          <w:lang w:val="it-IT"/>
        </w:rPr>
        <w:t xml:space="preserve"> del designer di interni. </w:t>
      </w:r>
      <w:r w:rsidRPr="006E15ED">
        <w:rPr>
          <w:rFonts w:asciiTheme="minorHAnsi" w:hAnsiTheme="minorHAnsi" w:cs="Times"/>
          <w:b/>
          <w:sz w:val="20"/>
          <w:szCs w:val="20"/>
          <w:lang w:val="it-IT"/>
        </w:rPr>
        <w:t xml:space="preserve">Grazie ad una ricercata e intelligente combinazione di molle, infatti, in base al sistema utilizzato la porta può essere </w:t>
      </w:r>
      <w:r w:rsidR="00521773">
        <w:rPr>
          <w:rFonts w:asciiTheme="minorHAnsi" w:hAnsiTheme="minorHAnsi" w:cs="Times"/>
          <w:b/>
          <w:sz w:val="20"/>
          <w:szCs w:val="20"/>
          <w:lang w:val="it-IT"/>
        </w:rPr>
        <w:t>ferm</w:t>
      </w:r>
      <w:r w:rsidRPr="006E15ED">
        <w:rPr>
          <w:rFonts w:asciiTheme="minorHAnsi" w:hAnsiTheme="minorHAnsi" w:cs="Times"/>
          <w:b/>
          <w:sz w:val="20"/>
          <w:szCs w:val="20"/>
          <w:lang w:val="it-IT"/>
        </w:rPr>
        <w:t>ata su un angolo di apertura di 0, 90, 180, o 270 gradi.</w:t>
      </w:r>
    </w:p>
    <w:p w14:paraId="7F6564F5" w14:textId="77777777" w:rsidR="000A1F09" w:rsidRPr="006E15ED" w:rsidRDefault="000A1F09" w:rsidP="000A1F09">
      <w:pPr>
        <w:rPr>
          <w:rFonts w:asciiTheme="minorHAnsi" w:hAnsiTheme="minorHAnsi" w:cstheme="minorHAnsi"/>
          <w:color w:val="D70A00" w:themeColor="accent5" w:themeShade="BF"/>
          <w:sz w:val="16"/>
          <w:szCs w:val="16"/>
          <w:lang w:val="it-IT"/>
        </w:rPr>
      </w:pPr>
    </w:p>
    <w:p w14:paraId="4DCEFA7A" w14:textId="7B11BB7A" w:rsidR="0003486D" w:rsidRDefault="0003486D" w:rsidP="00D7463A">
      <w:pPr>
        <w:pStyle w:val="HoofdtekstA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2E1391">
        <w:rPr>
          <w:rFonts w:asciiTheme="minorHAnsi" w:eastAsia="Arial Unicode MS" w:hAnsiTheme="minorHAnsi" w:cs="Arial Unicode MS"/>
          <w:b/>
          <w:bCs/>
          <w:color w:val="auto"/>
          <w:sz w:val="20"/>
          <w:szCs w:val="20"/>
        </w:rPr>
        <w:t>Perché installare un sistema</w:t>
      </w:r>
      <w:r w:rsidRPr="002E1391">
        <w:rPr>
          <w:rFonts w:asciiTheme="minorHAnsi" w:hAnsiTheme="minorHAnsi" w:cs="Times"/>
          <w:b/>
          <w:color w:val="auto"/>
          <w:sz w:val="20"/>
          <w:szCs w:val="20"/>
          <w:u w:val="single"/>
        </w:rPr>
        <w:t xml:space="preserve"> per porte a bilico</w:t>
      </w:r>
      <w:r w:rsidRPr="002E1391">
        <w:rPr>
          <w:rFonts w:asciiTheme="minorHAnsi" w:eastAsia="Arial Unicode MS" w:hAnsiTheme="minorHAnsi" w:cs="Arial Unicode MS"/>
          <w:b/>
          <w:bCs/>
          <w:color w:val="auto"/>
          <w:sz w:val="20"/>
          <w:szCs w:val="20"/>
          <w:u w:val="single"/>
        </w:rPr>
        <w:t xml:space="preserve"> </w:t>
      </w:r>
      <w:r w:rsidR="002E1391" w:rsidRPr="002E1391">
        <w:rPr>
          <w:rFonts w:asciiTheme="minorHAnsi" w:eastAsia="Times New Roman" w:hAnsiTheme="minorHAnsi" w:cstheme="minorHAnsi"/>
          <w:b/>
          <w:sz w:val="20"/>
          <w:szCs w:val="20"/>
        </w:rPr>
        <w:t>FritsJurgens®</w:t>
      </w:r>
    </w:p>
    <w:p w14:paraId="72523832" w14:textId="77777777" w:rsidR="002E1391" w:rsidRPr="00C600B0" w:rsidRDefault="002E1391" w:rsidP="00D7463A">
      <w:pPr>
        <w:pStyle w:val="HoofdtekstA"/>
        <w:jc w:val="both"/>
        <w:rPr>
          <w:rFonts w:asciiTheme="minorHAnsi" w:eastAsia="Arial Unicode MS" w:hAnsiTheme="minorHAnsi" w:cs="Arial Unicode MS"/>
          <w:b/>
          <w:bCs/>
          <w:color w:val="auto"/>
          <w:sz w:val="16"/>
          <w:szCs w:val="16"/>
        </w:rPr>
      </w:pPr>
    </w:p>
    <w:p w14:paraId="578BCB5F" w14:textId="45D0651A" w:rsidR="00281569" w:rsidRPr="00281569" w:rsidRDefault="00281569" w:rsidP="00281569">
      <w:pPr>
        <w:pStyle w:val="HoofdtekstA"/>
        <w:numPr>
          <w:ilvl w:val="2"/>
          <w:numId w:val="7"/>
        </w:numPr>
        <w:tabs>
          <w:tab w:val="left" w:pos="284"/>
        </w:tabs>
        <w:ind w:left="284" w:hanging="284"/>
        <w:rPr>
          <w:rFonts w:asciiTheme="minorHAnsi" w:eastAsia="Arial Unicode MS" w:hAnsiTheme="minorHAnsi" w:cs="Arial Unicode MS"/>
          <w:bCs/>
          <w:color w:val="auto"/>
          <w:sz w:val="20"/>
          <w:szCs w:val="20"/>
        </w:rPr>
      </w:pPr>
      <w:r w:rsidRPr="00281569">
        <w:rPr>
          <w:rFonts w:asciiTheme="minorHAnsi" w:hAnsiTheme="minorHAnsi" w:cs="Times"/>
          <w:color w:val="auto"/>
          <w:sz w:val="20"/>
          <w:szCs w:val="20"/>
        </w:rPr>
        <w:t xml:space="preserve">Notevole riduzione lavori: la porta può essere montata in dieci minuti </w:t>
      </w:r>
      <w:r>
        <w:rPr>
          <w:rFonts w:asciiTheme="minorHAnsi" w:hAnsiTheme="minorHAnsi" w:cs="Times"/>
          <w:color w:val="auto"/>
          <w:sz w:val="20"/>
          <w:szCs w:val="20"/>
        </w:rPr>
        <w:t xml:space="preserve">durante l’ultima fase </w:t>
      </w:r>
      <w:r w:rsidRPr="00281569">
        <w:rPr>
          <w:rFonts w:asciiTheme="minorHAnsi" w:hAnsiTheme="minorHAnsi" w:cs="Times"/>
          <w:color w:val="auto"/>
          <w:sz w:val="20"/>
          <w:szCs w:val="20"/>
        </w:rPr>
        <w:t>dei lavori</w:t>
      </w:r>
    </w:p>
    <w:p w14:paraId="2905D6ED" w14:textId="2E69E775" w:rsidR="00281569" w:rsidRPr="00281569" w:rsidRDefault="00281569" w:rsidP="00281569">
      <w:pPr>
        <w:pStyle w:val="HoofdtekstA"/>
        <w:numPr>
          <w:ilvl w:val="2"/>
          <w:numId w:val="7"/>
        </w:numPr>
        <w:tabs>
          <w:tab w:val="left" w:pos="284"/>
        </w:tabs>
        <w:ind w:left="284" w:hanging="284"/>
        <w:rPr>
          <w:rFonts w:asciiTheme="minorHAnsi" w:hAnsiTheme="minorHAnsi"/>
          <w:color w:val="auto"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Bassa probabilità di danneggiare la struttura o di montare la porta regolata in modo</w:t>
      </w:r>
      <w:r w:rsidRPr="00281569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errato</w:t>
      </w:r>
    </w:p>
    <w:p w14:paraId="60130CA6" w14:textId="2FE1501E" w:rsidR="00281569" w:rsidRPr="00281569" w:rsidRDefault="00281569" w:rsidP="00281569">
      <w:pPr>
        <w:pStyle w:val="HoofdtekstA"/>
        <w:numPr>
          <w:ilvl w:val="2"/>
          <w:numId w:val="7"/>
        </w:numPr>
        <w:tabs>
          <w:tab w:val="left" w:pos="284"/>
        </w:tabs>
        <w:ind w:left="284" w:hanging="284"/>
        <w:rPr>
          <w:rFonts w:asciiTheme="minorHAnsi" w:hAnsiTheme="minorHAnsi"/>
          <w:color w:val="auto"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 xml:space="preserve">Facile regolazione mediante una dima, un laser o una livella ad acqua, </w:t>
      </w:r>
      <w:r w:rsidRPr="00281569">
        <w:rPr>
          <w:rFonts w:asciiTheme="minorHAnsi" w:hAnsiTheme="minorHAnsi"/>
          <w:color w:val="auto"/>
          <w:sz w:val="20"/>
          <w:szCs w:val="20"/>
        </w:rPr>
        <w:t>anche direttamente in cantiere.</w:t>
      </w:r>
    </w:p>
    <w:p w14:paraId="55D9323E" w14:textId="77777777" w:rsidR="00281569" w:rsidRPr="00281569" w:rsidRDefault="00281569" w:rsidP="00281569">
      <w:pPr>
        <w:pStyle w:val="HoofdtekstA"/>
        <w:numPr>
          <w:ilvl w:val="2"/>
          <w:numId w:val="7"/>
        </w:numPr>
        <w:tabs>
          <w:tab w:val="left" w:pos="284"/>
        </w:tabs>
        <w:ind w:left="284" w:hanging="284"/>
        <w:rPr>
          <w:rFonts w:asciiTheme="minorHAnsi" w:hAnsiTheme="minorHAnsi"/>
          <w:color w:val="auto"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Fissaggio semplice mediante piccole viti e coll</w:t>
      </w:r>
      <w:r w:rsidRPr="00281569">
        <w:rPr>
          <w:rFonts w:asciiTheme="minorHAnsi" w:hAnsiTheme="minorHAnsi"/>
          <w:color w:val="auto"/>
          <w:sz w:val="20"/>
          <w:szCs w:val="20"/>
        </w:rPr>
        <w:t>a</w:t>
      </w:r>
    </w:p>
    <w:p w14:paraId="08694A9F" w14:textId="77777777" w:rsidR="00281569" w:rsidRPr="00281569" w:rsidRDefault="00281569" w:rsidP="00281569">
      <w:pPr>
        <w:pStyle w:val="HoofdtekstA"/>
        <w:numPr>
          <w:ilvl w:val="2"/>
          <w:numId w:val="7"/>
        </w:numPr>
        <w:tabs>
          <w:tab w:val="left" w:pos="284"/>
        </w:tabs>
        <w:ind w:left="284" w:hanging="284"/>
        <w:rPr>
          <w:rFonts w:asciiTheme="minorHAnsi" w:hAnsiTheme="minorHAnsi"/>
          <w:color w:val="auto"/>
          <w:sz w:val="20"/>
          <w:szCs w:val="20"/>
        </w:rPr>
      </w:pPr>
      <w:r w:rsidRPr="00281569">
        <w:rPr>
          <w:rFonts w:asciiTheme="minorHAnsi" w:hAnsiTheme="minorHAnsi" w:cs="Times"/>
          <w:color w:val="auto"/>
          <w:kern w:val="1"/>
          <w:sz w:val="20"/>
          <w:szCs w:val="20"/>
        </w:rPr>
        <w:t>Alta valenza estetica</w:t>
      </w:r>
    </w:p>
    <w:p w14:paraId="22EF2B82" w14:textId="77777777" w:rsidR="00C600B0" w:rsidRDefault="00C600B0" w:rsidP="00281569">
      <w:pPr>
        <w:pStyle w:val="HoofdtekstA"/>
        <w:tabs>
          <w:tab w:val="num" w:pos="360"/>
        </w:tabs>
        <w:ind w:left="567" w:hanging="567"/>
        <w:jc w:val="both"/>
        <w:rPr>
          <w:rFonts w:asciiTheme="minorHAnsi" w:hAnsiTheme="minorHAnsi"/>
          <w:color w:val="auto"/>
          <w:sz w:val="18"/>
          <w:szCs w:val="18"/>
        </w:rPr>
      </w:pPr>
    </w:p>
    <w:p w14:paraId="4C64ED3F" w14:textId="77777777" w:rsidR="00C600B0" w:rsidRPr="00C600B0" w:rsidRDefault="00C600B0" w:rsidP="00C600B0">
      <w:pPr>
        <w:pStyle w:val="HoofdtekstA"/>
        <w:tabs>
          <w:tab w:val="num" w:pos="360"/>
        </w:tabs>
        <w:jc w:val="both"/>
        <w:rPr>
          <w:rFonts w:asciiTheme="minorHAnsi" w:hAnsiTheme="minorHAnsi"/>
          <w:color w:val="auto"/>
          <w:sz w:val="18"/>
          <w:szCs w:val="18"/>
        </w:rPr>
      </w:pPr>
    </w:p>
    <w:p w14:paraId="619A130E" w14:textId="44AE3E90" w:rsidR="00E26777" w:rsidRDefault="003B4AC5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1F1C2" wp14:editId="653E10AF">
                <wp:simplePos x="0" y="0"/>
                <wp:positionH relativeFrom="column">
                  <wp:posOffset>3200400</wp:posOffset>
                </wp:positionH>
                <wp:positionV relativeFrom="paragraph">
                  <wp:posOffset>77470</wp:posOffset>
                </wp:positionV>
                <wp:extent cx="2306955" cy="777875"/>
                <wp:effectExtent l="0" t="0" r="0" b="952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95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9ADFFEC" w14:textId="77777777" w:rsidR="0024672D" w:rsidRPr="006E15ED" w:rsidRDefault="0024672D" w:rsidP="00915A1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E15ED">
                              <w:rPr>
                                <w:rFonts w:asciiTheme="majorHAnsi" w:hAnsiTheme="majorHAnsi" w:cs="Times"/>
                                <w:b/>
                                <w:bCs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FRITSJURGENS ITALIA SRL</w:t>
                            </w:r>
                          </w:p>
                          <w:p w14:paraId="234009B5" w14:textId="77777777" w:rsidR="0024672D" w:rsidRPr="00177E40" w:rsidRDefault="0024672D" w:rsidP="00915A1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u w:val="single"/>
                                <w:lang w:val="it-IT" w:eastAsia="it-IT"/>
                              </w:rPr>
                            </w:pPr>
                            <w:r w:rsidRPr="00D7463A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Via Marsilio </w:t>
                            </w:r>
                            <w:r w:rsidRPr="00177E40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Ficino 22 50132 Firenze</w:t>
                            </w:r>
                          </w:p>
                          <w:p w14:paraId="6AC119BA" w14:textId="77777777" w:rsidR="0024672D" w:rsidRPr="00177E40" w:rsidRDefault="0024672D" w:rsidP="00915A17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color w:val="auto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177E40">
                              <w:rPr>
                                <w:rFonts w:asciiTheme="majorHAnsi" w:hAnsiTheme="majorHAnsi" w:cs="Times"/>
                                <w:color w:val="auto"/>
                                <w:kern w:val="1"/>
                                <w:sz w:val="18"/>
                                <w:szCs w:val="18"/>
                              </w:rPr>
                              <w:t xml:space="preserve">T. +39 055 0640290 / </w:t>
                            </w:r>
                            <w:r w:rsidRPr="00177E40">
                              <w:rPr>
                                <w:rFonts w:asciiTheme="majorHAnsi" w:hAnsiTheme="majorHAnsi" w:cs="Calibri"/>
                                <w:bCs/>
                                <w:color w:val="auto"/>
                                <w:sz w:val="18"/>
                                <w:szCs w:val="18"/>
                              </w:rPr>
                              <w:t>+39 366 1948848</w:t>
                            </w:r>
                          </w:p>
                          <w:p w14:paraId="0D04DE86" w14:textId="77777777" w:rsidR="0024672D" w:rsidRPr="00177E40" w:rsidRDefault="0024672D" w:rsidP="00915A17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color w:val="auto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177E40">
                              <w:rPr>
                                <w:rFonts w:asciiTheme="majorHAnsi" w:hAnsiTheme="majorHAnsi" w:cs="Times"/>
                                <w:color w:val="auto"/>
                                <w:kern w:val="1"/>
                                <w:sz w:val="18"/>
                                <w:szCs w:val="18"/>
                              </w:rPr>
                              <w:t>info@fritsjurgens.com </w:t>
                            </w:r>
                          </w:p>
                          <w:p w14:paraId="0ED96804" w14:textId="77777777" w:rsidR="0024672D" w:rsidRPr="007E4997" w:rsidRDefault="00000139" w:rsidP="0024672D">
                            <w:pPr>
                              <w:pStyle w:val="HoofdtekstA"/>
                            </w:pPr>
                            <w:hyperlink r:id="rId13" w:history="1">
                              <w:r w:rsidR="0024672D" w:rsidRPr="00D7463A">
                                <w:rPr>
                                  <w:rStyle w:val="Collegamentoipertestuale"/>
                                  <w:rFonts w:asciiTheme="majorHAnsi" w:hAnsiTheme="majorHAnsi"/>
                                  <w:color w:val="auto"/>
                                  <w:sz w:val="18"/>
                                  <w:szCs w:val="18"/>
                                </w:rPr>
                                <w:t>http://www.fritsjurgens.com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B01F1C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52pt;margin-top:6.1pt;width:181.65pt;height:61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FTYQIAAKYEAAAOAAAAZHJzL2Uyb0RvYy54bWysVEuP2jAQvlfqf7B8hwTKMyKssiCqSqvd&#10;ldhqz8ZxIJLjsWxDQqv+946dwLLbnqpenHl5PPN9M1ncNZUkJ2FsCSqlg35MiVAc8lLtU/r9ZdOb&#10;UWIdUzmToERKz8LSu+XnT4taJ2IIB5C5MASTKJvUOqUH53QSRZYfRMVsH7RQ6CzAVMyhavZRbliN&#10;2SsZDeN4EtVgcm2AC2vRum6ddBnyF4Xg7qkorHBEphRrc+E04dz5M1ouWLI3TB9K3pXB/qGKipUK&#10;H72mWjPHyNGUf6SqSm7AQuH6HKoIiqLkIvSA3QziD91sD0yL0AuCY/UVJvv/0vLH07MhZY7cUaJY&#10;hRStmBVSMpKXxAnrgAw8SrW2CQZvNYa75h4af6OzWzT65pvCVP6LbRH0I97nK8aicYSjcfglnszH&#10;Y0o4+qbT6Ww69mmit9vaWPdVQEW8kFKDHAZo2enBujb0EuIfU7AppUQ7S6R6Z8CcrUWEQWhvswQr&#10;QdFH+poCST9X4+kwm47nvUk2HvRGg3jWy7J42FtvsjiLR5vVfHT/q6vzcj/ykLSte8k1u6bDYwf5&#10;GWEy0I6b1XxTYi8PzLpnZnC+EBncGfeERyGhTil0EiUHMD/+ZvfxSDt6KalxXlOqcKEokd8UjsN8&#10;MBr58Q7KCJtBxdx6drcedaxWgAuBlGNtQfTxTl7EwkD1iouV+TfRxRTHl1PqLuLKtTuEi8lFloUg&#10;HGjN3IPaau5Te4A9Ty/NKzO6I9MheI9wmWuWfOC0jfU3rc6ODpkNhHt4W0xxULyCyxBGpltcv223&#10;eoh6+70sfwMAAP//AwBQSwMEFAAGAAgAAAAhAHGOfUPeAAAACgEAAA8AAABkcnMvZG93bnJldi54&#10;bWxMj8FOwzAQRO9I/IO1SNyo0zRtQxqnQgXOQOED3Hgbh8TrKHbbwNeznOC4M6PZN+V2cr044xha&#10;TwrmswQEUu1NS42Cj/fnuxxEiJqM7j2hgi8MsK2ur0pdGH+hNzzvYyO4hEKhFdgYh0LKUFt0Osz8&#10;gMTe0Y9ORz7HRppRX7jc9TJNkpV0uiX+YPWAO4t1tz85BXniXrruPn0NLvueL+3u0T8Nn0rd3kwP&#10;GxARp/gXhl98RoeKmQ7+RCaIXsEyyXhLZCNNQXAgX60XIA4sLLI1yKqU/ydUPwAAAP//AwBQSwEC&#10;LQAUAAYACAAAACEAtoM4kv4AAADhAQAAEwAAAAAAAAAAAAAAAAAAAAAAW0NvbnRlbnRfVHlwZXNd&#10;LnhtbFBLAQItABQABgAIAAAAIQA4/SH/1gAAAJQBAAALAAAAAAAAAAAAAAAAAC8BAABfcmVscy8u&#10;cmVsc1BLAQItABQABgAIAAAAIQC5ldFTYQIAAKYEAAAOAAAAAAAAAAAAAAAAAC4CAABkcnMvZTJv&#10;RG9jLnhtbFBLAQItABQABgAIAAAAIQBxjn1D3gAAAAoBAAAPAAAAAAAAAAAAAAAAALsEAABkcnMv&#10;ZG93bnJldi54bWxQSwUGAAAAAAQABADzAAAAxgUAAAAA&#10;" filled="f" stroked="f">
                <v:textbox style="mso-fit-shape-to-text:t">
                  <w:txbxContent>
                    <w:p w14:paraId="79ADFFEC" w14:textId="77777777" w:rsidR="0024672D" w:rsidRPr="006E15ED" w:rsidRDefault="0024672D" w:rsidP="00915A1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6E15ED">
                        <w:rPr>
                          <w:rFonts w:asciiTheme="majorHAnsi" w:hAnsiTheme="majorHAnsi" w:cs="Times"/>
                          <w:b/>
                          <w:bCs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  <w:t>FRITSJURGENS ITALIA SRL</w:t>
                      </w:r>
                    </w:p>
                    <w:p w14:paraId="234009B5" w14:textId="77777777" w:rsidR="0024672D" w:rsidRPr="00177E40" w:rsidRDefault="0024672D" w:rsidP="00915A1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u w:val="single"/>
                          <w:lang w:val="it-IT" w:eastAsia="it-IT"/>
                        </w:rPr>
                      </w:pPr>
                      <w:r w:rsidRPr="00D7463A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Via Marsilio </w:t>
                      </w:r>
                      <w:r w:rsidRPr="00177E40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 w:eastAsia="it-IT"/>
                        </w:rPr>
                        <w:t>Ficino 22 50132 Firenze</w:t>
                      </w:r>
                    </w:p>
                    <w:p w14:paraId="6AC119BA" w14:textId="77777777" w:rsidR="0024672D" w:rsidRPr="00177E40" w:rsidRDefault="0024672D" w:rsidP="00915A17">
                      <w:pPr>
                        <w:pStyle w:val="HoofdtekstA"/>
                        <w:rPr>
                          <w:rFonts w:asciiTheme="majorHAnsi" w:hAnsiTheme="majorHAnsi" w:cs="Times"/>
                          <w:color w:val="auto"/>
                          <w:kern w:val="1"/>
                          <w:sz w:val="18"/>
                          <w:szCs w:val="18"/>
                        </w:rPr>
                      </w:pPr>
                      <w:r w:rsidRPr="00177E40">
                        <w:rPr>
                          <w:rFonts w:asciiTheme="majorHAnsi" w:hAnsiTheme="majorHAnsi" w:cs="Times"/>
                          <w:color w:val="auto"/>
                          <w:kern w:val="1"/>
                          <w:sz w:val="18"/>
                          <w:szCs w:val="18"/>
                        </w:rPr>
                        <w:t xml:space="preserve">T. +39 055 0640290 / </w:t>
                      </w:r>
                      <w:r w:rsidRPr="00177E40">
                        <w:rPr>
                          <w:rFonts w:asciiTheme="majorHAnsi" w:hAnsiTheme="majorHAnsi" w:cs="Calibri"/>
                          <w:bCs/>
                          <w:color w:val="auto"/>
                          <w:sz w:val="18"/>
                          <w:szCs w:val="18"/>
                        </w:rPr>
                        <w:t>+39 366 1948848</w:t>
                      </w:r>
                    </w:p>
                    <w:p w14:paraId="0D04DE86" w14:textId="77777777" w:rsidR="0024672D" w:rsidRPr="00177E40" w:rsidRDefault="0024672D" w:rsidP="00915A17">
                      <w:pPr>
                        <w:pStyle w:val="HoofdtekstA"/>
                        <w:rPr>
                          <w:rFonts w:asciiTheme="majorHAnsi" w:hAnsiTheme="majorHAnsi" w:cs="Times"/>
                          <w:color w:val="auto"/>
                          <w:kern w:val="1"/>
                          <w:sz w:val="18"/>
                          <w:szCs w:val="18"/>
                        </w:rPr>
                      </w:pPr>
                      <w:r w:rsidRPr="00177E40">
                        <w:rPr>
                          <w:rFonts w:asciiTheme="majorHAnsi" w:hAnsiTheme="majorHAnsi" w:cs="Times"/>
                          <w:color w:val="auto"/>
                          <w:kern w:val="1"/>
                          <w:sz w:val="18"/>
                          <w:szCs w:val="18"/>
                        </w:rPr>
                        <w:t>info@fritsjurgens.com </w:t>
                      </w:r>
                    </w:p>
                    <w:p w14:paraId="0ED96804" w14:textId="77777777" w:rsidR="0024672D" w:rsidRPr="007E4997" w:rsidRDefault="003B0B0E" w:rsidP="0024672D">
                      <w:pPr>
                        <w:pStyle w:val="HoofdtekstA"/>
                      </w:pPr>
                      <w:hyperlink r:id="rId14" w:history="1">
                        <w:r w:rsidR="0024672D" w:rsidRPr="00D7463A">
                          <w:rPr>
                            <w:rStyle w:val="Collegamentoipertestuale"/>
                            <w:rFonts w:asciiTheme="majorHAnsi" w:hAnsiTheme="majorHAnsi"/>
                            <w:color w:val="auto"/>
                            <w:sz w:val="18"/>
                            <w:szCs w:val="18"/>
                          </w:rPr>
                          <w:t>http://www.fritsjurgens.com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DB632A" w:rsidRPr="00D7463A">
        <w:rPr>
          <w:rFonts w:asciiTheme="minorHAnsi" w:hAnsiTheme="minorHAnsi" w:cs="Arial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7521E" wp14:editId="64219FB7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628900" cy="7721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91B00" w14:textId="77777777" w:rsidR="0024672D" w:rsidRPr="007B1744" w:rsidRDefault="0024672D" w:rsidP="00915A17">
                            <w:pPr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r w:rsidRPr="007B1744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775D8F6F" w14:textId="77777777" w:rsidR="0024672D" w:rsidRPr="007B1744" w:rsidRDefault="0024672D" w:rsidP="00915A17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7B1744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7B1744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 </w:t>
                            </w:r>
                            <w:r w:rsidRPr="007B1744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comunic@zione</w:t>
                            </w:r>
                            <w:r w:rsidRPr="007B174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7B174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B549D9E" w14:textId="77777777" w:rsidR="0024672D" w:rsidRPr="007B1744" w:rsidRDefault="0024672D" w:rsidP="00915A17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7B174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7B174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582F9FD2" w14:textId="77777777" w:rsidR="0024672D" w:rsidRPr="007B1744" w:rsidRDefault="00000139" w:rsidP="00915A17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5" w:history="1">
                              <w:r w:rsidR="0024672D" w:rsidRPr="007B1744">
                                <w:rPr>
                                  <w:rStyle w:val="Collegamentoipertestuale"/>
                                  <w:rFonts w:asciiTheme="majorHAnsi" w:hAnsiTheme="majorHAnsi" w:cs="Arial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24672D" w:rsidRPr="007B1744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D7521E" id="Text Box 2" o:spid="_x0000_s1027" type="#_x0000_t202" style="position:absolute;margin-left:-9pt;margin-top:5.55pt;width:207pt;height: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JuXRAIAAEwEAAAOAAAAZHJzL2Uyb0RvYy54bWysVMlu2zAQvRfoPxC8y1qqyJYQOUjsuCiQ&#10;LkDSD6ApyhIqcViStpQG/fcOKdtx21vRi0DO8mbmvaGub8a+IwehTQuypPEsokRIDlUrdyX9+rQJ&#10;FpQYy2TFOpCipM/C0Jvl2zfXgypEAg10ldAEQaQpBlXSxlpVhKHhjeiZmYESEp016J5ZvOpdWGk2&#10;IHrfhUkUZeEAulIauDAGrevJSZcev64Ft5/r2ghLupJib9Z/tf9u3TdcXrNip5lqWn5sg/1DFz1r&#10;JRY9Q62ZZWSv27+g+pZrMFDbGYc+hLpuufAz4DRx9Mc0jw1Tws+C5Bh1psn8P1j+6fBFk7YqaUqJ&#10;ZD1K9CRGS+5gJIljZ1CmwKBHhWF2RDOq7Cc16gH4N0MkrBomd+JWaxgawSrsLnaZ4UXqhGMcyHb4&#10;CBWWYXsLHmisde+oQzIIoqNKz2dlXCscjUmWLPIIXRx983kSZ166kBWnbKWNfS+gJ+5QUo3Ke3R2&#10;eDDWdcOKU4grJmHTdp1Xv5O/GTBwsmBtTHU+14UX8yWP8vvF/SIN0iS7D9KoqoLbzSoNsk08v1q/&#10;W69W6/jntFQXSXGSRndJHmyyxTxI6/QqyOfRIoji/C7PojRP1xufhKVPRT15jq+JOTtuR6+SZ9YR&#10;u4XqGdnUMK00PkE8NKB/UDLgOpfUfN8zLSjpPkhUJI/T1O3/5UVfXraXFyY5QpXUUjIdV3Z6M3ul&#10;212DlaYdkHCLKtatJ/i1q6P2uLKe9+Pzcm/i8u6jXn8Cy18AAAD//wMAUEsDBBQABgAIAAAAIQB+&#10;kSGN3AAAAAoBAAAPAAAAZHJzL2Rvd25yZXYueG1sTI/NTsMwEITvSLyDtUjcWietaEKIU6EiHoCC&#10;xNVJtnGEvY5i54c+PcsJjjszmv2mPK7OihnH0HtSkG4TEEiNb3vqFHy8v25yECFqarX1hAq+McCx&#10;ur0pddH6hd5wPsdOcAmFQiswMQ6FlKEx6HTY+gGJvYsfnY58jp1sR71wubNylyQH6XRP/MHoAU8G&#10;m6/z5BQ01+klP/X1vFyzz6xejX24kFXq/m59fgIRcY1/YfjFZ3SomKn2E7VBWAWbNOctkY00BcGB&#10;/eOBhZqF/S4DWZXy/4TqBwAA//8DAFBLAQItABQABgAIAAAAIQC2gziS/gAAAOEBAAATAAAAAAAA&#10;AAAAAAAAAAAAAABbQ29udGVudF9UeXBlc10ueG1sUEsBAi0AFAAGAAgAAAAhADj9If/WAAAAlAEA&#10;AAsAAAAAAAAAAAAAAAAALwEAAF9yZWxzLy5yZWxzUEsBAi0AFAAGAAgAAAAhAIbYm5dEAgAATAQA&#10;AA4AAAAAAAAAAAAAAAAALgIAAGRycy9lMm9Eb2MueG1sUEsBAi0AFAAGAAgAAAAhAH6RIY3cAAAA&#10;CgEAAA8AAAAAAAAAAAAAAAAAngQAAGRycy9kb3ducmV2LnhtbFBLBQYAAAAABAAEAPMAAACnBQAA&#10;AAA=&#10;" filled="f" stroked="f">
                <v:textbox inset=",7.2pt,,7.2pt">
                  <w:txbxContent>
                    <w:p w14:paraId="0B091B00" w14:textId="77777777" w:rsidR="0024672D" w:rsidRPr="007B1744" w:rsidRDefault="0024672D" w:rsidP="00915A17">
                      <w:pPr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</w:pPr>
                      <w:r w:rsidRPr="007B1744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UFFICIO STAMPA e PR</w:t>
                      </w:r>
                    </w:p>
                    <w:p w14:paraId="775D8F6F" w14:textId="77777777" w:rsidR="0024672D" w:rsidRPr="007B1744" w:rsidRDefault="0024672D" w:rsidP="00915A17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7B1744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tac</w:t>
                      </w:r>
                      <w:proofErr w:type="gramEnd"/>
                      <w:r w:rsidRPr="007B1744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 </w:t>
                      </w:r>
                      <w:r w:rsidRPr="007B1744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lang w:val="it-IT"/>
                        </w:rPr>
                        <w:t>comunic@zione</w:t>
                      </w:r>
                      <w:r w:rsidRPr="007B1744"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7B1744"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B549D9E" w14:textId="77777777" w:rsidR="0024672D" w:rsidRPr="007B1744" w:rsidRDefault="0024672D" w:rsidP="00915A17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7B1744"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7B1744"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582F9FD2" w14:textId="77777777" w:rsidR="0024672D" w:rsidRPr="007B1744" w:rsidRDefault="003B0B0E" w:rsidP="00915A17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</w:pPr>
                      <w:hyperlink r:id="rId16" w:history="1">
                        <w:r w:rsidR="0024672D" w:rsidRPr="007B1744">
                          <w:rPr>
                            <w:rStyle w:val="Collegamentoipertestuale"/>
                            <w:rFonts w:asciiTheme="majorHAnsi" w:hAnsiTheme="majorHAnsi" w:cs="Arial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24672D" w:rsidRPr="007B1744"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9DBB9" w14:textId="5338D98A" w:rsidR="00E26777" w:rsidRDefault="00E2677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64E5E8C9" w14:textId="3366735E" w:rsidR="00E26777" w:rsidRDefault="00E26777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0A9A7C75" w14:textId="5956723D" w:rsidR="00DB632A" w:rsidRPr="00D7463A" w:rsidRDefault="00DB632A" w:rsidP="0091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20"/>
          <w:szCs w:val="20"/>
          <w:u w:val="single"/>
          <w:lang w:val="it-IT" w:eastAsia="it-IT"/>
        </w:rPr>
      </w:pPr>
    </w:p>
    <w:p w14:paraId="51B60B0D" w14:textId="2042FB45" w:rsidR="00C80616" w:rsidRPr="00D7463A" w:rsidRDefault="00C80616" w:rsidP="00426D07">
      <w:pPr>
        <w:pStyle w:val="HoofdtekstA"/>
        <w:rPr>
          <w:rFonts w:asciiTheme="majorHAnsi" w:hAnsiTheme="majorHAnsi"/>
          <w:color w:val="auto"/>
          <w:sz w:val="18"/>
          <w:szCs w:val="18"/>
        </w:rPr>
      </w:pPr>
    </w:p>
    <w:sectPr w:rsidR="00C80616" w:rsidRPr="00D7463A" w:rsidSect="00F76BEB">
      <w:headerReference w:type="default" r:id="rId17"/>
      <w:pgSz w:w="11906" w:h="16838"/>
      <w:pgMar w:top="1134" w:right="1701" w:bottom="709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24672D" w:rsidRDefault="0024672D">
      <w:r>
        <w:separator/>
      </w:r>
    </w:p>
  </w:endnote>
  <w:endnote w:type="continuationSeparator" w:id="0">
    <w:p w14:paraId="69579897" w14:textId="77777777" w:rsidR="0024672D" w:rsidRDefault="0024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24672D" w:rsidRDefault="0024672D">
      <w:r>
        <w:separator/>
      </w:r>
    </w:p>
  </w:footnote>
  <w:footnote w:type="continuationSeparator" w:id="0">
    <w:p w14:paraId="4170E927" w14:textId="77777777" w:rsidR="0024672D" w:rsidRDefault="002467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6DE2" w14:textId="77777777" w:rsidR="0024672D" w:rsidRDefault="0024672D">
    <w:r>
      <w:rPr>
        <w:b/>
        <w:bCs/>
        <w:noProof/>
        <w:u w:color="000000"/>
        <w:lang w:val="it-IT" w:eastAsia="it-IT"/>
      </w:rPr>
      <w:drawing>
        <wp:inline distT="0" distB="0" distL="0" distR="0" wp14:anchorId="4B9D12CE" wp14:editId="2EA18E8B">
          <wp:extent cx="1697237" cy="385657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168" cy="387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5F6DFF"/>
    <w:multiLevelType w:val="hybridMultilevel"/>
    <w:tmpl w:val="26668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557C2D4E"/>
    <w:multiLevelType w:val="hybridMultilevel"/>
    <w:tmpl w:val="7270A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00139"/>
    <w:rsid w:val="000102FB"/>
    <w:rsid w:val="00025E18"/>
    <w:rsid w:val="0003486D"/>
    <w:rsid w:val="00037B94"/>
    <w:rsid w:val="00060C5F"/>
    <w:rsid w:val="00060E5B"/>
    <w:rsid w:val="000A1F09"/>
    <w:rsid w:val="000B2E17"/>
    <w:rsid w:val="00100AF5"/>
    <w:rsid w:val="00166E63"/>
    <w:rsid w:val="00170726"/>
    <w:rsid w:val="001756CE"/>
    <w:rsid w:val="00177E40"/>
    <w:rsid w:val="001B0BAC"/>
    <w:rsid w:val="001C26BF"/>
    <w:rsid w:val="001D00C4"/>
    <w:rsid w:val="001F3DC9"/>
    <w:rsid w:val="0024672D"/>
    <w:rsid w:val="00262038"/>
    <w:rsid w:val="00273C43"/>
    <w:rsid w:val="00281569"/>
    <w:rsid w:val="00284822"/>
    <w:rsid w:val="00293F74"/>
    <w:rsid w:val="002B78EE"/>
    <w:rsid w:val="002E1391"/>
    <w:rsid w:val="002F5A81"/>
    <w:rsid w:val="003114C6"/>
    <w:rsid w:val="0032551B"/>
    <w:rsid w:val="00364918"/>
    <w:rsid w:val="00367AAB"/>
    <w:rsid w:val="003865EE"/>
    <w:rsid w:val="003977B0"/>
    <w:rsid w:val="003B4AC5"/>
    <w:rsid w:val="003B7059"/>
    <w:rsid w:val="00426D07"/>
    <w:rsid w:val="00484698"/>
    <w:rsid w:val="00485980"/>
    <w:rsid w:val="004C7AAD"/>
    <w:rsid w:val="00506568"/>
    <w:rsid w:val="00521773"/>
    <w:rsid w:val="00530483"/>
    <w:rsid w:val="00535482"/>
    <w:rsid w:val="00556EA0"/>
    <w:rsid w:val="005B1EC3"/>
    <w:rsid w:val="005B20E2"/>
    <w:rsid w:val="005C653E"/>
    <w:rsid w:val="00613934"/>
    <w:rsid w:val="00622BD1"/>
    <w:rsid w:val="00690F4F"/>
    <w:rsid w:val="0069302B"/>
    <w:rsid w:val="006D6CAC"/>
    <w:rsid w:val="006E15ED"/>
    <w:rsid w:val="006E36DB"/>
    <w:rsid w:val="00760723"/>
    <w:rsid w:val="0078111D"/>
    <w:rsid w:val="007B1744"/>
    <w:rsid w:val="007B3CBE"/>
    <w:rsid w:val="007B665A"/>
    <w:rsid w:val="007C2079"/>
    <w:rsid w:val="00863C0E"/>
    <w:rsid w:val="00907D8B"/>
    <w:rsid w:val="00915A17"/>
    <w:rsid w:val="00941E16"/>
    <w:rsid w:val="0094619A"/>
    <w:rsid w:val="0095072C"/>
    <w:rsid w:val="00960F75"/>
    <w:rsid w:val="00963B9D"/>
    <w:rsid w:val="00995EBA"/>
    <w:rsid w:val="009A6E55"/>
    <w:rsid w:val="009B1FA3"/>
    <w:rsid w:val="009D37EC"/>
    <w:rsid w:val="009F3237"/>
    <w:rsid w:val="00A82340"/>
    <w:rsid w:val="00A9505A"/>
    <w:rsid w:val="00AA5253"/>
    <w:rsid w:val="00AB278E"/>
    <w:rsid w:val="00AC46FF"/>
    <w:rsid w:val="00AF2106"/>
    <w:rsid w:val="00C03475"/>
    <w:rsid w:val="00C376F9"/>
    <w:rsid w:val="00C600B0"/>
    <w:rsid w:val="00C80616"/>
    <w:rsid w:val="00CD2C37"/>
    <w:rsid w:val="00D26EB3"/>
    <w:rsid w:val="00D70407"/>
    <w:rsid w:val="00D7463A"/>
    <w:rsid w:val="00D80FAC"/>
    <w:rsid w:val="00D94DA3"/>
    <w:rsid w:val="00DB632A"/>
    <w:rsid w:val="00DF4EB5"/>
    <w:rsid w:val="00E26777"/>
    <w:rsid w:val="00E5100E"/>
    <w:rsid w:val="00E57927"/>
    <w:rsid w:val="00E637FD"/>
    <w:rsid w:val="00E723A2"/>
    <w:rsid w:val="00EB32CB"/>
    <w:rsid w:val="00EF4477"/>
    <w:rsid w:val="00F16E54"/>
    <w:rsid w:val="00F261DD"/>
    <w:rsid w:val="00F76BEB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B665A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B665A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hyperlink" Target="http://www.fritsjurgens.com" TargetMode="External"/><Relationship Id="rId14" Type="http://schemas.openxmlformats.org/officeDocument/2006/relationships/hyperlink" Target="http://www.fritsjurgens.com" TargetMode="External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ritsjurgens.com" TargetMode="External"/><Relationship Id="rId9" Type="http://schemas.openxmlformats.org/officeDocument/2006/relationships/hyperlink" Target="http://www.lissoniassociati.com/ProductList.aspx?t=1" TargetMode="External"/><Relationship Id="rId10" Type="http://schemas.openxmlformats.org/officeDocument/2006/relationships/hyperlink" Target="https://khp.c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903</Words>
  <Characters>5150</Characters>
  <Application>Microsoft Macintosh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tac comunicazione</cp:lastModifiedBy>
  <cp:revision>4</cp:revision>
  <cp:lastPrinted>2017-03-24T15:51:00Z</cp:lastPrinted>
  <dcterms:created xsi:type="dcterms:W3CDTF">2017-03-24T15:27:00Z</dcterms:created>
  <dcterms:modified xsi:type="dcterms:W3CDTF">2017-03-30T15:34:00Z</dcterms:modified>
</cp:coreProperties>
</file>