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BB4F8" w14:textId="77777777" w:rsidR="00FA508C" w:rsidRPr="00FA508C" w:rsidRDefault="006A3412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Tribano (PD</w:t>
      </w:r>
      <w:r w:rsidR="0073449A">
        <w:rPr>
          <w:b/>
          <w:sz w:val="20"/>
          <w:szCs w:val="20"/>
        </w:rPr>
        <w:t>)</w:t>
      </w:r>
      <w:r w:rsidR="00526B95">
        <w:rPr>
          <w:b/>
          <w:sz w:val="20"/>
          <w:szCs w:val="20"/>
        </w:rPr>
        <w:t>, 1</w:t>
      </w:r>
      <w:r>
        <w:rPr>
          <w:b/>
          <w:sz w:val="20"/>
          <w:szCs w:val="20"/>
        </w:rPr>
        <w:t>3 settembre 2016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14:paraId="674A6DB3" w14:textId="77777777"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14:paraId="2D5F638A" w14:textId="5DCBF887" w:rsidR="0045056D" w:rsidRDefault="006A3412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GSP di </w:t>
      </w:r>
      <w:proofErr w:type="spellStart"/>
      <w:r>
        <w:rPr>
          <w:b/>
          <w:sz w:val="32"/>
          <w:szCs w:val="32"/>
        </w:rPr>
        <w:t>Eneren</w:t>
      </w:r>
      <w:proofErr w:type="spellEnd"/>
      <w:r w:rsidR="0038503B">
        <w:rPr>
          <w:b/>
          <w:sz w:val="32"/>
          <w:szCs w:val="32"/>
        </w:rPr>
        <w:t xml:space="preserve"> (Galletti Group): </w:t>
      </w:r>
      <w:r>
        <w:rPr>
          <w:b/>
          <w:sz w:val="32"/>
          <w:szCs w:val="32"/>
        </w:rPr>
        <w:t xml:space="preserve">la pompa di calore geotermica che consente di </w:t>
      </w:r>
      <w:r w:rsidR="00E846C3">
        <w:rPr>
          <w:b/>
          <w:sz w:val="32"/>
          <w:szCs w:val="32"/>
        </w:rPr>
        <w:t>ridurre</w:t>
      </w:r>
      <w:r>
        <w:rPr>
          <w:b/>
          <w:sz w:val="32"/>
          <w:szCs w:val="32"/>
        </w:rPr>
        <w:t xml:space="preserve"> </w:t>
      </w:r>
      <w:r w:rsidR="00E846C3">
        <w:rPr>
          <w:b/>
          <w:sz w:val="32"/>
          <w:szCs w:val="32"/>
        </w:rPr>
        <w:t>l’estensione del campo sonde</w:t>
      </w:r>
      <w:r w:rsidR="0038503B">
        <w:rPr>
          <w:b/>
          <w:sz w:val="32"/>
          <w:szCs w:val="32"/>
        </w:rPr>
        <w:t>.</w:t>
      </w:r>
    </w:p>
    <w:p w14:paraId="57C51AE1" w14:textId="77777777" w:rsidR="00E70A5B" w:rsidRPr="00FA508C" w:rsidRDefault="00E70A5B" w:rsidP="0054648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14:paraId="4DF402DA" w14:textId="77777777" w:rsidR="0038503B" w:rsidRPr="0038503B" w:rsidRDefault="0038503B" w:rsidP="0038503B">
      <w:pPr>
        <w:spacing w:before="100" w:beforeAutospacing="1" w:after="100" w:afterAutospacing="1" w:line="240" w:lineRule="auto"/>
        <w:contextualSpacing/>
        <w:jc w:val="both"/>
        <w:rPr>
          <w:sz w:val="24"/>
        </w:rPr>
      </w:pPr>
      <w:r w:rsidRPr="0038503B">
        <w:rPr>
          <w:sz w:val="24"/>
        </w:rPr>
        <w:t xml:space="preserve">La </w:t>
      </w:r>
      <w:r w:rsidRPr="0038503B">
        <w:rPr>
          <w:b/>
          <w:sz w:val="24"/>
        </w:rPr>
        <w:t xml:space="preserve">pompa di calore geotermica condensata ad acqua GSP di </w:t>
      </w:r>
      <w:proofErr w:type="spellStart"/>
      <w:r w:rsidRPr="0038503B">
        <w:rPr>
          <w:b/>
          <w:sz w:val="24"/>
        </w:rPr>
        <w:t>Eneren</w:t>
      </w:r>
      <w:proofErr w:type="spellEnd"/>
      <w:r w:rsidRPr="0038503B">
        <w:rPr>
          <w:sz w:val="24"/>
          <w:szCs w:val="32"/>
        </w:rPr>
        <w:t xml:space="preserve">, società del Gruppo Galletti, è </w:t>
      </w:r>
      <w:r w:rsidRPr="0038503B">
        <w:rPr>
          <w:sz w:val="24"/>
        </w:rPr>
        <w:t xml:space="preserve">polivalente, full inverter, </w:t>
      </w:r>
      <w:proofErr w:type="gramStart"/>
      <w:r w:rsidRPr="0038503B">
        <w:rPr>
          <w:sz w:val="24"/>
        </w:rPr>
        <w:t>tecnologica, versatile, economica</w:t>
      </w:r>
      <w:proofErr w:type="gramEnd"/>
      <w:r w:rsidRPr="0038503B">
        <w:rPr>
          <w:sz w:val="24"/>
        </w:rPr>
        <w:t xml:space="preserve"> nell’installazione e nella gestione. </w:t>
      </w:r>
    </w:p>
    <w:p w14:paraId="165C1750" w14:textId="77777777" w:rsidR="0038503B" w:rsidRPr="0038503B" w:rsidRDefault="0038503B" w:rsidP="0038503B">
      <w:pPr>
        <w:spacing w:before="100" w:beforeAutospacing="1" w:after="100" w:afterAutospacing="1" w:line="240" w:lineRule="auto"/>
        <w:contextualSpacing/>
        <w:jc w:val="both"/>
        <w:rPr>
          <w:sz w:val="24"/>
        </w:rPr>
      </w:pPr>
    </w:p>
    <w:p w14:paraId="6E369AE2" w14:textId="4AA4AD4C" w:rsidR="0038503B" w:rsidRPr="0038503B" w:rsidRDefault="0038503B" w:rsidP="0038503B">
      <w:pPr>
        <w:spacing w:before="100" w:beforeAutospacing="1" w:after="100" w:afterAutospacing="1" w:line="240" w:lineRule="auto"/>
        <w:contextualSpacing/>
        <w:jc w:val="both"/>
        <w:rPr>
          <w:sz w:val="24"/>
          <w:szCs w:val="32"/>
        </w:rPr>
      </w:pPr>
      <w:r w:rsidRPr="0038503B">
        <w:rPr>
          <w:sz w:val="24"/>
        </w:rPr>
        <w:t>Produce acqua cal</w:t>
      </w:r>
      <w:r w:rsidR="00E846C3">
        <w:rPr>
          <w:sz w:val="24"/>
        </w:rPr>
        <w:t>da e fredda contemporaneamente</w:t>
      </w:r>
      <w:r w:rsidRPr="0038503B">
        <w:rPr>
          <w:sz w:val="24"/>
        </w:rPr>
        <w:t xml:space="preserve"> </w:t>
      </w:r>
      <w:r w:rsidR="00E846C3">
        <w:rPr>
          <w:sz w:val="24"/>
        </w:rPr>
        <w:t xml:space="preserve">riducendo l'estensione </w:t>
      </w:r>
      <w:r w:rsidR="00E846C3" w:rsidRPr="0038503B">
        <w:rPr>
          <w:sz w:val="24"/>
        </w:rPr>
        <w:t>del</w:t>
      </w:r>
      <w:r w:rsidR="00E846C3">
        <w:rPr>
          <w:sz w:val="24"/>
        </w:rPr>
        <w:t xml:space="preserve"> campo sonde geotermico</w:t>
      </w:r>
      <w:r w:rsidR="00E846C3" w:rsidRPr="0038503B">
        <w:rPr>
          <w:sz w:val="24"/>
        </w:rPr>
        <w:t xml:space="preserve"> </w:t>
      </w:r>
      <w:r w:rsidRPr="0038503B">
        <w:rPr>
          <w:sz w:val="24"/>
        </w:rPr>
        <w:t>grazie all’evaporatore allagato.</w:t>
      </w:r>
    </w:p>
    <w:p w14:paraId="2D735FCB" w14:textId="77777777" w:rsidR="0038503B" w:rsidRPr="0038503B" w:rsidRDefault="0038503B" w:rsidP="0038503B">
      <w:pPr>
        <w:spacing w:before="100" w:beforeAutospacing="1" w:after="100" w:afterAutospacing="1" w:line="240" w:lineRule="auto"/>
        <w:contextualSpacing/>
        <w:jc w:val="both"/>
        <w:rPr>
          <w:sz w:val="24"/>
          <w:szCs w:val="32"/>
        </w:rPr>
      </w:pPr>
    </w:p>
    <w:p w14:paraId="3FA5193B" w14:textId="77777777" w:rsidR="006A3412" w:rsidRPr="00CB27A4" w:rsidRDefault="006A3412" w:rsidP="006A3412">
      <w:pPr>
        <w:jc w:val="both"/>
        <w:rPr>
          <w:sz w:val="24"/>
        </w:rPr>
      </w:pPr>
      <w:r w:rsidRPr="00BE685C">
        <w:rPr>
          <w:sz w:val="24"/>
        </w:rPr>
        <w:t xml:space="preserve">La </w:t>
      </w:r>
      <w:r w:rsidRPr="00BE685C">
        <w:rPr>
          <w:b/>
          <w:sz w:val="24"/>
        </w:rPr>
        <w:t xml:space="preserve">pompa di calore geotermica condensata ad acqua GSP di </w:t>
      </w:r>
      <w:proofErr w:type="spellStart"/>
      <w:r w:rsidRPr="00BE685C">
        <w:rPr>
          <w:b/>
          <w:sz w:val="24"/>
        </w:rPr>
        <w:t>Eneren</w:t>
      </w:r>
      <w:proofErr w:type="spellEnd"/>
      <w:r w:rsidRPr="00CB27A4">
        <w:rPr>
          <w:sz w:val="24"/>
        </w:rPr>
        <w:t xml:space="preserve">, può essere </w:t>
      </w:r>
      <w:r>
        <w:rPr>
          <w:sz w:val="24"/>
        </w:rPr>
        <w:t>usata</w:t>
      </w:r>
      <w:r w:rsidRPr="00CB27A4">
        <w:rPr>
          <w:sz w:val="24"/>
        </w:rPr>
        <w:t xml:space="preserve"> con sonde geotermiche a circuito chiuso o</w:t>
      </w:r>
      <w:r>
        <w:rPr>
          <w:sz w:val="24"/>
        </w:rPr>
        <w:t>ppure</w:t>
      </w:r>
      <w:r w:rsidRPr="00CB27A4">
        <w:rPr>
          <w:sz w:val="24"/>
        </w:rPr>
        <w:t xml:space="preserve"> con acqua di falda. </w:t>
      </w:r>
      <w:r>
        <w:rPr>
          <w:sz w:val="24"/>
        </w:rPr>
        <w:t xml:space="preserve">Essendo un’unità polivalente, </w:t>
      </w:r>
      <w:r w:rsidRPr="00CB27A4">
        <w:rPr>
          <w:sz w:val="24"/>
        </w:rPr>
        <w:t xml:space="preserve">permette il riscaldamento, il raffrescamento e la produzione di acqua calda sanitaria in recupero totale in contemporanea </w:t>
      </w:r>
      <w:proofErr w:type="gramStart"/>
      <w:r w:rsidRPr="00CB27A4">
        <w:rPr>
          <w:sz w:val="24"/>
        </w:rPr>
        <w:t>alla</w:t>
      </w:r>
      <w:proofErr w:type="gramEnd"/>
      <w:r w:rsidRPr="00CB27A4">
        <w:rPr>
          <w:sz w:val="24"/>
        </w:rPr>
        <w:t xml:space="preserve"> produzione di acqua refrigerata, rispondendo a tutte le esigenze di comfort. </w:t>
      </w:r>
    </w:p>
    <w:p w14:paraId="3BC5D110" w14:textId="77777777" w:rsidR="006A3412" w:rsidRPr="00CB27A4" w:rsidRDefault="006A3412" w:rsidP="006A3412">
      <w:pPr>
        <w:jc w:val="both"/>
        <w:rPr>
          <w:sz w:val="24"/>
        </w:rPr>
      </w:pPr>
      <w:r>
        <w:rPr>
          <w:sz w:val="24"/>
        </w:rPr>
        <w:t xml:space="preserve">Le </w:t>
      </w:r>
      <w:r w:rsidRPr="00BE685C">
        <w:rPr>
          <w:b/>
          <w:sz w:val="24"/>
        </w:rPr>
        <w:t>pompe di circolazione</w:t>
      </w:r>
      <w:r>
        <w:rPr>
          <w:sz w:val="24"/>
        </w:rPr>
        <w:t xml:space="preserve"> </w:t>
      </w:r>
      <w:r w:rsidRPr="00CB27A4">
        <w:rPr>
          <w:sz w:val="24"/>
        </w:rPr>
        <w:t>(lato Utenza, lato Recupero e lato Sorgente)</w:t>
      </w:r>
      <w:r>
        <w:rPr>
          <w:sz w:val="24"/>
        </w:rPr>
        <w:t xml:space="preserve">, così come il compressore, </w:t>
      </w:r>
      <w:r w:rsidRPr="00CB27A4">
        <w:rPr>
          <w:sz w:val="24"/>
        </w:rPr>
        <w:t xml:space="preserve">sono </w:t>
      </w:r>
      <w:r>
        <w:rPr>
          <w:sz w:val="24"/>
        </w:rPr>
        <w:t>caratterizzate da</w:t>
      </w:r>
      <w:r w:rsidRPr="00CB27A4">
        <w:rPr>
          <w:sz w:val="24"/>
        </w:rPr>
        <w:t xml:space="preserve"> motori sincroni a magneti permanenti pilotati da inverter BLDC (</w:t>
      </w:r>
      <w:proofErr w:type="spellStart"/>
      <w:r w:rsidRPr="00CB27A4">
        <w:rPr>
          <w:sz w:val="24"/>
        </w:rPr>
        <w:t>Brush</w:t>
      </w:r>
      <w:proofErr w:type="spellEnd"/>
      <w:r w:rsidRPr="00CB27A4">
        <w:rPr>
          <w:sz w:val="24"/>
        </w:rPr>
        <w:t xml:space="preserve"> </w:t>
      </w:r>
      <w:proofErr w:type="spellStart"/>
      <w:r w:rsidRPr="00CB27A4">
        <w:rPr>
          <w:sz w:val="24"/>
        </w:rPr>
        <w:t>Less</w:t>
      </w:r>
      <w:proofErr w:type="spellEnd"/>
      <w:r w:rsidRPr="00CB27A4">
        <w:rPr>
          <w:sz w:val="24"/>
        </w:rPr>
        <w:t xml:space="preserve"> Direct </w:t>
      </w:r>
      <w:proofErr w:type="spellStart"/>
      <w:r w:rsidRPr="00CB27A4">
        <w:rPr>
          <w:sz w:val="24"/>
        </w:rPr>
        <w:t>Current</w:t>
      </w:r>
      <w:proofErr w:type="spellEnd"/>
      <w:r w:rsidRPr="00CB27A4">
        <w:rPr>
          <w:sz w:val="24"/>
        </w:rPr>
        <w:t xml:space="preserve">), rappresentando quanto di più tecnologico </w:t>
      </w:r>
      <w:proofErr w:type="gramStart"/>
      <w:r w:rsidRPr="00CB27A4">
        <w:rPr>
          <w:sz w:val="24"/>
        </w:rPr>
        <w:t>attualmente</w:t>
      </w:r>
      <w:proofErr w:type="gramEnd"/>
      <w:r w:rsidRPr="00CB27A4">
        <w:rPr>
          <w:sz w:val="24"/>
        </w:rPr>
        <w:t xml:space="preserve"> disponibile sul mercato per applicazioni a velocità variabile, </w:t>
      </w:r>
      <w:r>
        <w:rPr>
          <w:sz w:val="24"/>
        </w:rPr>
        <w:t>assicurando</w:t>
      </w:r>
      <w:r w:rsidRPr="00CB27A4">
        <w:rPr>
          <w:sz w:val="24"/>
        </w:rPr>
        <w:t xml:space="preserve"> modulazione ed efficienza elevata ai carichi parziali.</w:t>
      </w:r>
    </w:p>
    <w:p w14:paraId="2EF22A7B" w14:textId="72759E37" w:rsidR="006A3412" w:rsidRPr="00CB27A4" w:rsidRDefault="006A3412" w:rsidP="006A3412">
      <w:pPr>
        <w:jc w:val="both"/>
        <w:rPr>
          <w:sz w:val="24"/>
        </w:rPr>
      </w:pPr>
      <w:r>
        <w:rPr>
          <w:sz w:val="24"/>
        </w:rPr>
        <w:t>L</w:t>
      </w:r>
      <w:r w:rsidRPr="00CB27A4">
        <w:rPr>
          <w:sz w:val="24"/>
        </w:rPr>
        <w:t>’evaporatore a piastre saldobrasate che opera in regime allagato</w:t>
      </w:r>
      <w:r>
        <w:rPr>
          <w:sz w:val="24"/>
        </w:rPr>
        <w:t xml:space="preserve">, inoltre, è la grande novità dal punto di vista tecnologico. </w:t>
      </w:r>
      <w:r w:rsidR="007871DF" w:rsidRPr="007871DF">
        <w:rPr>
          <w:rFonts w:cs="Calibri"/>
          <w:sz w:val="24"/>
          <w:szCs w:val="24"/>
        </w:rPr>
        <w:t xml:space="preserve">Questa innovazione consente ridottissimi approcci fra temperatura di evaporazione e temperatura del fluido raffreddato, permettendo di </w:t>
      </w:r>
      <w:r w:rsidR="007871DF" w:rsidRPr="007871DF">
        <w:rPr>
          <w:rFonts w:cs="Calibri"/>
          <w:b/>
          <w:bCs/>
          <w:sz w:val="24"/>
          <w:szCs w:val="24"/>
        </w:rPr>
        <w:t>minimizzare l’estensione del campo sonde</w:t>
      </w:r>
      <w:r w:rsidR="007871DF" w:rsidRPr="007871DF">
        <w:rPr>
          <w:rFonts w:cs="Calibri"/>
          <w:sz w:val="24"/>
          <w:szCs w:val="24"/>
        </w:rPr>
        <w:t xml:space="preserve"> (evitando l’utilizzo di fluidi anticongelanti) o in alternativa di beneficiare di </w:t>
      </w:r>
      <w:r w:rsidR="007871DF" w:rsidRPr="007871DF">
        <w:rPr>
          <w:rFonts w:cs="Calibri"/>
          <w:b/>
          <w:bCs/>
          <w:sz w:val="24"/>
          <w:szCs w:val="24"/>
        </w:rPr>
        <w:t>elevate efficienze del sistema</w:t>
      </w:r>
      <w:r w:rsidR="007871DF" w:rsidRPr="007871DF">
        <w:rPr>
          <w:rFonts w:cs="Calibri"/>
          <w:sz w:val="24"/>
          <w:szCs w:val="24"/>
        </w:rPr>
        <w:t xml:space="preserve">, da cui deriva sempre un </w:t>
      </w:r>
      <w:r w:rsidR="007871DF" w:rsidRPr="007871DF">
        <w:rPr>
          <w:rFonts w:cs="Calibri"/>
          <w:b/>
          <w:bCs/>
          <w:sz w:val="24"/>
          <w:szCs w:val="24"/>
        </w:rPr>
        <w:t xml:space="preserve">risparmio economico </w:t>
      </w:r>
      <w:r w:rsidR="007871DF" w:rsidRPr="007871DF">
        <w:rPr>
          <w:rFonts w:cs="Calibri"/>
          <w:sz w:val="24"/>
          <w:szCs w:val="24"/>
        </w:rPr>
        <w:t xml:space="preserve">nei costi </w:t>
      </w:r>
      <w:proofErr w:type="gramStart"/>
      <w:r w:rsidR="007871DF" w:rsidRPr="007871DF">
        <w:rPr>
          <w:rFonts w:cs="Calibri"/>
          <w:sz w:val="24"/>
          <w:szCs w:val="24"/>
        </w:rPr>
        <w:t xml:space="preserve">di </w:t>
      </w:r>
      <w:proofErr w:type="gramEnd"/>
      <w:r w:rsidR="007871DF" w:rsidRPr="007871DF">
        <w:rPr>
          <w:rFonts w:cs="Calibri"/>
          <w:sz w:val="24"/>
          <w:szCs w:val="24"/>
        </w:rPr>
        <w:t>installazione o di gestione.</w:t>
      </w:r>
      <w:bookmarkStart w:id="0" w:name="_GoBack"/>
      <w:bookmarkEnd w:id="0"/>
    </w:p>
    <w:p w14:paraId="1B547818" w14:textId="77777777" w:rsidR="00526B95" w:rsidRDefault="006A3412" w:rsidP="006A3412">
      <w:pPr>
        <w:jc w:val="both"/>
        <w:rPr>
          <w:b/>
          <w:sz w:val="20"/>
          <w:szCs w:val="20"/>
        </w:rPr>
      </w:pPr>
      <w:r>
        <w:rPr>
          <w:sz w:val="24"/>
        </w:rPr>
        <w:t>GSP può rispondere a</w:t>
      </w:r>
      <w:r w:rsidRPr="00CB27A4">
        <w:rPr>
          <w:sz w:val="24"/>
        </w:rPr>
        <w:t xml:space="preserve"> richieste </w:t>
      </w:r>
      <w:proofErr w:type="gramStart"/>
      <w:r w:rsidRPr="00CB27A4">
        <w:rPr>
          <w:sz w:val="24"/>
        </w:rPr>
        <w:t xml:space="preserve">di </w:t>
      </w:r>
      <w:proofErr w:type="gramEnd"/>
      <w:r w:rsidRPr="00CB27A4">
        <w:rPr>
          <w:sz w:val="24"/>
        </w:rPr>
        <w:t xml:space="preserve">installazione </w:t>
      </w:r>
      <w:r>
        <w:rPr>
          <w:sz w:val="24"/>
        </w:rPr>
        <w:t xml:space="preserve">sia a 2 che a 4 </w:t>
      </w:r>
      <w:r w:rsidRPr="00CB27A4">
        <w:rPr>
          <w:sz w:val="24"/>
        </w:rPr>
        <w:t xml:space="preserve">tubi. Rispettivamente, questo </w:t>
      </w:r>
      <w:r>
        <w:rPr>
          <w:sz w:val="24"/>
        </w:rPr>
        <w:t>significa</w:t>
      </w:r>
      <w:r w:rsidRPr="00CB27A4">
        <w:rPr>
          <w:sz w:val="24"/>
        </w:rPr>
        <w:t xml:space="preserve"> che possono essere prodotti contemporaneamente </w:t>
      </w:r>
      <w:r>
        <w:rPr>
          <w:sz w:val="24"/>
        </w:rPr>
        <w:t>acqua calda sanitaria</w:t>
      </w:r>
      <w:r w:rsidRPr="00CB27A4">
        <w:rPr>
          <w:sz w:val="24"/>
        </w:rPr>
        <w:t xml:space="preserve"> e acqua refrigerata, </w:t>
      </w:r>
      <w:proofErr w:type="gramStart"/>
      <w:r w:rsidRPr="00CB27A4">
        <w:rPr>
          <w:sz w:val="24"/>
        </w:rPr>
        <w:t>oppure</w:t>
      </w:r>
      <w:proofErr w:type="gramEnd"/>
      <w:r w:rsidRPr="00CB27A4">
        <w:rPr>
          <w:sz w:val="24"/>
        </w:rPr>
        <w:t xml:space="preserve"> </w:t>
      </w:r>
      <w:proofErr w:type="gramStart"/>
      <w:r w:rsidRPr="00CB27A4">
        <w:rPr>
          <w:sz w:val="24"/>
        </w:rPr>
        <w:t>riscaldamento</w:t>
      </w:r>
      <w:proofErr w:type="gramEnd"/>
      <w:r w:rsidRPr="00CB27A4">
        <w:rPr>
          <w:sz w:val="24"/>
        </w:rPr>
        <w:t xml:space="preserve"> e raffrescamento. L’unità</w:t>
      </w:r>
      <w:r>
        <w:rPr>
          <w:sz w:val="24"/>
        </w:rPr>
        <w:t>, infatti,</w:t>
      </w:r>
      <w:r w:rsidRPr="00CB27A4">
        <w:rPr>
          <w:sz w:val="24"/>
        </w:rPr>
        <w:t xml:space="preserve"> contiene al suo interno </w:t>
      </w:r>
      <w:r w:rsidRPr="00BE685C">
        <w:rPr>
          <w:b/>
          <w:sz w:val="24"/>
        </w:rPr>
        <w:t>tre scambiatori</w:t>
      </w:r>
      <w:r>
        <w:rPr>
          <w:sz w:val="24"/>
        </w:rPr>
        <w:t>,</w:t>
      </w:r>
      <w:r w:rsidRPr="00BE685C">
        <w:rPr>
          <w:sz w:val="24"/>
        </w:rPr>
        <w:t xml:space="preserve"> </w:t>
      </w:r>
      <w:r w:rsidRPr="00CB27A4">
        <w:rPr>
          <w:sz w:val="24"/>
        </w:rPr>
        <w:t>la cui combinazione di utilizz</w:t>
      </w:r>
      <w:r>
        <w:rPr>
          <w:sz w:val="24"/>
        </w:rPr>
        <w:t>o varia in base alla richiesta</w:t>
      </w:r>
      <w:r w:rsidR="0045056D" w:rsidRPr="0045056D">
        <w:rPr>
          <w:b/>
          <w:sz w:val="20"/>
          <w:szCs w:val="20"/>
        </w:rPr>
        <w:t>.</w:t>
      </w:r>
    </w:p>
    <w:p w14:paraId="128FE82B" w14:textId="77777777" w:rsidR="006A3412" w:rsidRDefault="006A3412" w:rsidP="006A3412">
      <w:pPr>
        <w:jc w:val="both"/>
        <w:rPr>
          <w:b/>
          <w:sz w:val="20"/>
          <w:szCs w:val="20"/>
        </w:rPr>
      </w:pPr>
    </w:p>
    <w:p w14:paraId="35CA7CFC" w14:textId="77777777" w:rsidR="006A3412" w:rsidRDefault="006A3412" w:rsidP="006A3412">
      <w:pPr>
        <w:jc w:val="both"/>
        <w:rPr>
          <w:rFonts w:cs="Arial"/>
          <w:b/>
          <w:sz w:val="18"/>
          <w:szCs w:val="18"/>
        </w:rPr>
      </w:pPr>
    </w:p>
    <w:p w14:paraId="34298E56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39465B53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5B2A5013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014EC957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71B1169E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43B71B24" w14:textId="77777777" w:rsidR="0038503B" w:rsidRDefault="0038503B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31BD9293" w14:textId="77777777" w:rsidR="00526B95" w:rsidRPr="00526B95" w:rsidRDefault="00526B95" w:rsidP="00526B95">
      <w:pPr>
        <w:pStyle w:val="Didefault"/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</w:pPr>
    </w:p>
    <w:p w14:paraId="50ACEFE3" w14:textId="62990047" w:rsidR="00526B95" w:rsidRPr="00526B95" w:rsidRDefault="00526B95" w:rsidP="00526B95">
      <w:pPr>
        <w:pStyle w:val="Didefault"/>
        <w:rPr>
          <w:rFonts w:asciiTheme="minorHAnsi" w:eastAsiaTheme="minorHAnsi" w:hAnsiTheme="minorHAnsi" w:cstheme="minorBidi"/>
          <w:b/>
          <w:color w:val="auto"/>
          <w:sz w:val="20"/>
          <w:szCs w:val="20"/>
          <w:bdr w:val="none" w:sz="0" w:space="0" w:color="auto"/>
          <w:lang w:eastAsia="en-US"/>
        </w:rPr>
      </w:pPr>
      <w:proofErr w:type="spellStart"/>
      <w:r w:rsidRPr="00526B95">
        <w:rPr>
          <w:rFonts w:asciiTheme="minorHAnsi" w:eastAsiaTheme="minorHAnsi" w:hAnsiTheme="minorHAnsi" w:cstheme="minorBidi"/>
          <w:b/>
          <w:color w:val="auto"/>
          <w:sz w:val="20"/>
          <w:szCs w:val="20"/>
          <w:bdr w:val="none" w:sz="0" w:space="0" w:color="auto"/>
          <w:lang w:eastAsia="en-US"/>
        </w:rPr>
        <w:t>Eneren</w:t>
      </w:r>
      <w:proofErr w:type="spellEnd"/>
      <w:r w:rsidR="0038503B">
        <w:rPr>
          <w:rFonts w:asciiTheme="minorHAnsi" w:eastAsiaTheme="minorHAnsi" w:hAnsiTheme="minorHAnsi" w:cstheme="minorBidi"/>
          <w:b/>
          <w:color w:val="auto"/>
          <w:sz w:val="20"/>
          <w:szCs w:val="20"/>
          <w:bdr w:val="none" w:sz="0" w:space="0" w:color="auto"/>
          <w:lang w:eastAsia="en-US"/>
        </w:rPr>
        <w:t xml:space="preserve"> (Galletti Group)</w:t>
      </w:r>
    </w:p>
    <w:p w14:paraId="157BB32E" w14:textId="77777777" w:rsidR="00526B95" w:rsidRPr="00526B95" w:rsidRDefault="00526B95" w:rsidP="00526B95">
      <w:pPr>
        <w:pStyle w:val="Didefault"/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</w:pPr>
      <w:proofErr w:type="spellStart"/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>Eneren</w:t>
      </w:r>
      <w:proofErr w:type="spellEnd"/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 xml:space="preserve"> è l’espressione di un team con competenze integrate che propone la progettazione e la realizzazione </w:t>
      </w:r>
      <w:proofErr w:type="gramStart"/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 xml:space="preserve">di </w:t>
      </w:r>
      <w:proofErr w:type="gramEnd"/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 xml:space="preserve">impianti di climatizzazione chiavi in mano e del tutto personalizzati. </w:t>
      </w:r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br/>
        <w:t xml:space="preserve">La proposta di </w:t>
      </w:r>
      <w:proofErr w:type="spellStart"/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>Eneren</w:t>
      </w:r>
      <w:proofErr w:type="spellEnd"/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 xml:space="preserve"> si contraddistingue per soluzioni che mirano a ottimizzare l’investimento </w:t>
      </w:r>
      <w:proofErr w:type="gramStart"/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>ed</w:t>
      </w:r>
      <w:proofErr w:type="gramEnd"/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 xml:space="preserve"> il rendimento del sistema, offrendo dall’impianto geotermico fino alle soluzioni ibride, che utilizzano le pompe di calore geotermiche in combinazione con quelle aerotermiche e/o con altre fonti energetiche.</w:t>
      </w:r>
    </w:p>
    <w:p w14:paraId="19EBB063" w14:textId="001655B1" w:rsidR="00437099" w:rsidRPr="00526B95" w:rsidRDefault="00526B95" w:rsidP="0038503B">
      <w:pPr>
        <w:pStyle w:val="Didefault"/>
        <w:rPr>
          <w:sz w:val="20"/>
          <w:szCs w:val="20"/>
        </w:rPr>
      </w:pPr>
      <w:proofErr w:type="spellStart"/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>Eneren</w:t>
      </w:r>
      <w:proofErr w:type="spellEnd"/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 xml:space="preserve"> fornisce consulenza e progettazione termotecnica </w:t>
      </w:r>
      <w:proofErr w:type="gramStart"/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>ed</w:t>
      </w:r>
      <w:proofErr w:type="gramEnd"/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 xml:space="preserve"> impiantistica, con soluzioni “ad hoc” per tutte le esigenze.</w:t>
      </w:r>
      <w:r w:rsidR="0038503B" w:rsidRPr="00526B95">
        <w:rPr>
          <w:sz w:val="20"/>
          <w:szCs w:val="20"/>
        </w:rPr>
        <w:t xml:space="preserve"> </w:t>
      </w:r>
    </w:p>
    <w:sectPr w:rsidR="00437099" w:rsidRPr="00526B95" w:rsidSect="004A15E7">
      <w:headerReference w:type="default" r:id="rId8"/>
      <w:footerReference w:type="default" r:id="rId9"/>
      <w:pgSz w:w="11906" w:h="16838"/>
      <w:pgMar w:top="1527" w:right="707" w:bottom="1134" w:left="851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72641" w14:textId="77777777" w:rsidR="008432D4" w:rsidRDefault="008432D4" w:rsidP="00FA508C">
      <w:pPr>
        <w:spacing w:after="0" w:line="240" w:lineRule="auto"/>
      </w:pPr>
      <w:r>
        <w:separator/>
      </w:r>
    </w:p>
  </w:endnote>
  <w:endnote w:type="continuationSeparator" w:id="0">
    <w:p w14:paraId="76E5C7C9" w14:textId="77777777" w:rsidR="008432D4" w:rsidRDefault="008432D4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6E255" w14:textId="77777777" w:rsidR="008432D4" w:rsidRPr="004A15E7" w:rsidRDefault="008432D4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14:paraId="71258D80" w14:textId="77777777" w:rsidR="008432D4" w:rsidRPr="000D1B84" w:rsidRDefault="008432D4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</w:t>
    </w:r>
    <w:proofErr w:type="spellStart"/>
    <w:r w:rsidRPr="00546485">
      <w:rPr>
        <w:rFonts w:cs="Verdana"/>
        <w:sz w:val="18"/>
        <w:szCs w:val="18"/>
      </w:rPr>
      <w:t>L.Romagnoli</w:t>
    </w:r>
    <w:proofErr w:type="spellEnd"/>
    <w:r w:rsidRPr="00546485">
      <w:rPr>
        <w:rFonts w:cs="Verdana"/>
        <w:sz w:val="18"/>
        <w:szCs w:val="18"/>
      </w:rPr>
      <w:t xml:space="preserve"> 12/a - 40010 Bentivoglio (BO) Italy - ph: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A7732" w14:textId="77777777" w:rsidR="008432D4" w:rsidRDefault="008432D4" w:rsidP="00FA508C">
      <w:pPr>
        <w:spacing w:after="0" w:line="240" w:lineRule="auto"/>
      </w:pPr>
      <w:r>
        <w:separator/>
      </w:r>
    </w:p>
  </w:footnote>
  <w:footnote w:type="continuationSeparator" w:id="0">
    <w:p w14:paraId="7A14EAE0" w14:textId="77777777" w:rsidR="008432D4" w:rsidRDefault="008432D4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1A25A" w14:textId="77777777" w:rsidR="008432D4" w:rsidRDefault="00526B95" w:rsidP="000D1B84">
    <w:pPr>
      <w:pStyle w:val="Intestazione"/>
      <w:tabs>
        <w:tab w:val="clear" w:pos="9638"/>
        <w:tab w:val="right" w:pos="10348"/>
      </w:tabs>
    </w:pPr>
    <w:r w:rsidRPr="00526B95">
      <w:rPr>
        <w:noProof/>
        <w:lang w:eastAsia="it-IT"/>
      </w:rPr>
      <w:drawing>
        <wp:inline distT="0" distB="0" distL="0" distR="0" wp14:anchorId="37862FE5" wp14:editId="31E835A4">
          <wp:extent cx="794385" cy="629566"/>
          <wp:effectExtent l="0" t="0" r="0" b="5715"/>
          <wp:docPr id="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ALLETTI-GRO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74" cy="63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32D4">
      <w:tab/>
    </w:r>
    <w:r w:rsidR="008432D4"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99"/>
    <w:rsid w:val="00045C98"/>
    <w:rsid w:val="00090652"/>
    <w:rsid w:val="000A512D"/>
    <w:rsid w:val="000D1B84"/>
    <w:rsid w:val="00130AA3"/>
    <w:rsid w:val="0018112B"/>
    <w:rsid w:val="001F6A79"/>
    <w:rsid w:val="00247748"/>
    <w:rsid w:val="002C464C"/>
    <w:rsid w:val="002D4A65"/>
    <w:rsid w:val="002E4E9A"/>
    <w:rsid w:val="00325C62"/>
    <w:rsid w:val="00331A77"/>
    <w:rsid w:val="0038503B"/>
    <w:rsid w:val="003E10B2"/>
    <w:rsid w:val="00437099"/>
    <w:rsid w:val="0045056D"/>
    <w:rsid w:val="004A15E7"/>
    <w:rsid w:val="00526B95"/>
    <w:rsid w:val="00546485"/>
    <w:rsid w:val="005C7DB1"/>
    <w:rsid w:val="005E74B0"/>
    <w:rsid w:val="006029F5"/>
    <w:rsid w:val="00650259"/>
    <w:rsid w:val="006A3412"/>
    <w:rsid w:val="0073449A"/>
    <w:rsid w:val="007533D0"/>
    <w:rsid w:val="007871DF"/>
    <w:rsid w:val="00794FC8"/>
    <w:rsid w:val="008021F6"/>
    <w:rsid w:val="008432D4"/>
    <w:rsid w:val="008856C1"/>
    <w:rsid w:val="0092517A"/>
    <w:rsid w:val="00951943"/>
    <w:rsid w:val="00A11F4A"/>
    <w:rsid w:val="00BC2E60"/>
    <w:rsid w:val="00BE5DE4"/>
    <w:rsid w:val="00C6545F"/>
    <w:rsid w:val="00CF6DF3"/>
    <w:rsid w:val="00D20B3E"/>
    <w:rsid w:val="00DA38FF"/>
    <w:rsid w:val="00E447DC"/>
    <w:rsid w:val="00E60E8B"/>
    <w:rsid w:val="00E61917"/>
    <w:rsid w:val="00E70A5B"/>
    <w:rsid w:val="00E846C3"/>
    <w:rsid w:val="00EC1AAB"/>
    <w:rsid w:val="00ED5BDA"/>
    <w:rsid w:val="00EE4FAF"/>
    <w:rsid w:val="00F437CD"/>
    <w:rsid w:val="00FA508C"/>
    <w:rsid w:val="00FB6C7E"/>
    <w:rsid w:val="00FD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22D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0AC9FA-B7D7-7440-8554-D7A0972D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Angela Patania</cp:lastModifiedBy>
  <cp:revision>5</cp:revision>
  <cp:lastPrinted>2016-09-14T06:41:00Z</cp:lastPrinted>
  <dcterms:created xsi:type="dcterms:W3CDTF">2016-09-14T06:42:00Z</dcterms:created>
  <dcterms:modified xsi:type="dcterms:W3CDTF">2016-09-14T07:55:00Z</dcterms:modified>
</cp:coreProperties>
</file>