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06A57C49" w:rsidR="00437F2F" w:rsidRPr="0041505D" w:rsidRDefault="00EC2697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>
        <w:rPr>
          <w:rFonts w:ascii="Arial Narrow" w:hAnsi="Arial Narrow" w:cs="Symbol"/>
          <w:sz w:val="32"/>
          <w:szCs w:val="32"/>
        </w:rPr>
        <w:t xml:space="preserve">    </w:t>
      </w:r>
      <w:r w:rsidR="00437F2F"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6F1562D5">
            <wp:extent cx="984894" cy="426297"/>
            <wp:effectExtent l="0" t="0" r="5715" b="5715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90" cy="42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F2F"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76C33D37">
            <wp:extent cx="451697" cy="451697"/>
            <wp:effectExtent l="0" t="0" r="5715" b="5715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7" cy="45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76F91392" w14:textId="2B407131" w:rsidR="00437F2F" w:rsidRPr="0041505D" w:rsidRDefault="00437F2F" w:rsidP="00437F2F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</w:p>
    <w:p w14:paraId="592AB9BA" w14:textId="77777777" w:rsidR="00437F2F" w:rsidRPr="0041505D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Pr="0041505D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7A34C03C" w14:textId="37FE20E3" w:rsidR="003D5142" w:rsidRPr="00EC2697" w:rsidRDefault="00437F2F" w:rsidP="00EC2697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123BCFA4">
            <wp:extent cx="1410123" cy="1511102"/>
            <wp:effectExtent l="0" t="0" r="1270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07" cy="151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05622467" w14:textId="41FA3CDF" w:rsidR="00996E01" w:rsidRDefault="004A73EB" w:rsidP="00EC2697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  <w:bookmarkEnd w:id="0"/>
      <w:bookmarkEnd w:id="1"/>
    </w:p>
    <w:p w14:paraId="159DA343" w14:textId="77777777" w:rsidR="00EC2697" w:rsidRPr="0041505D" w:rsidRDefault="00EC2697" w:rsidP="00EC2697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caps/>
          <w:sz w:val="28"/>
          <w:szCs w:val="28"/>
        </w:rPr>
      </w:pPr>
    </w:p>
    <w:p w14:paraId="569FF172" w14:textId="77777777" w:rsidR="002B45F5" w:rsidRPr="0041505D" w:rsidRDefault="002B45F5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2"/>
          <w:szCs w:val="22"/>
        </w:rPr>
      </w:pPr>
    </w:p>
    <w:p w14:paraId="666CC92D" w14:textId="66EE547F" w:rsidR="00F020B4" w:rsidRPr="003D5142" w:rsidRDefault="005F10CA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0"/>
          <w:szCs w:val="20"/>
        </w:rPr>
      </w:pPr>
      <w:r w:rsidRPr="003D5142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30ABF" wp14:editId="1F24E3E0">
                <wp:simplePos x="0" y="0"/>
                <wp:positionH relativeFrom="column">
                  <wp:posOffset>3657600</wp:posOffset>
                </wp:positionH>
                <wp:positionV relativeFrom="paragraph">
                  <wp:posOffset>31750</wp:posOffset>
                </wp:positionV>
                <wp:extent cx="2149475" cy="1213485"/>
                <wp:effectExtent l="0" t="0" r="0" b="571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9475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E3B1F7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  <w:t>UFFICIO STAMPA ITALIA</w:t>
                            </w:r>
                          </w:p>
                          <w:p w14:paraId="652F2374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tac</w:t>
                            </w:r>
                            <w:proofErr w:type="gram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comunic@zione</w:t>
                            </w:r>
                          </w:p>
                          <w:p w14:paraId="5C6FF800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di</w:t>
                            </w:r>
                            <w:proofErr w:type="gram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Paola Staiano e Andrea G. </w:t>
                            </w: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Turatti</w:t>
                            </w:r>
                            <w:proofErr w:type="spellEnd"/>
                          </w:p>
                          <w:p w14:paraId="4E89F031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Milano|Genova</w:t>
                            </w:r>
                            <w:proofErr w:type="spellEnd"/>
                          </w:p>
                          <w:p w14:paraId="1CD059A0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tel. +39 02 48517618 – 0185 351616</w:t>
                            </w:r>
                          </w:p>
                          <w:p w14:paraId="000B1018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12" w:history="1">
                              <w:r w:rsidRPr="00067B07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  <w:sz w:val="22"/>
                                  <w:szCs w:val="22"/>
                                </w:rPr>
                                <w:t>press@taconline.it</w:t>
                              </w:r>
                            </w:hyperlink>
                          </w:p>
                          <w:p w14:paraId="43750857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  <w:t xml:space="preserve">sito web: </w:t>
                            </w:r>
                            <w:r w:rsidRPr="00067B07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in;margin-top:2.5pt;width:169.25pt;height:95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1qoYY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" filled="f" stroked="f">
                <v:textbox style="mso-fit-shape-to-text:t">
                  <w:txbxContent>
                    <w:p w14:paraId="27E3B1F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  <w:t>UFFICIO STAMPA ITALIA</w:t>
                      </w:r>
                    </w:p>
                    <w:p w14:paraId="652F2374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tac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comunic@zione</w:t>
                      </w:r>
                    </w:p>
                    <w:p w14:paraId="5C6FF80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di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Paola Staiano e Andrea G. </w:t>
                      </w: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Turatti</w:t>
                      </w:r>
                      <w:proofErr w:type="spellEnd"/>
                    </w:p>
                    <w:p w14:paraId="4E89F031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Milano|Genova</w:t>
                      </w:r>
                      <w:proofErr w:type="spellEnd"/>
                    </w:p>
                    <w:p w14:paraId="1CD059A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tel. +39 02 48517618 – 0185 351616</w:t>
                      </w:r>
                    </w:p>
                    <w:p w14:paraId="000B1018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 xml:space="preserve">e-mail: </w:t>
                      </w:r>
                      <w:hyperlink r:id="rId13" w:history="1">
                        <w:r w:rsidRPr="00067B07">
                          <w:rPr>
                            <w:rStyle w:val="Hyperlink2"/>
                            <w:rFonts w:ascii="Arial Narrow" w:hAnsi="Arial Narrow" w:cs="Arial"/>
                            <w:color w:val="auto"/>
                            <w:sz w:val="22"/>
                            <w:szCs w:val="22"/>
                          </w:rPr>
                          <w:t>press@taconline.it</w:t>
                        </w:r>
                      </w:hyperlink>
                    </w:p>
                    <w:p w14:paraId="4375085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  <w:t xml:space="preserve">sito web: </w:t>
                      </w:r>
                      <w:r w:rsidRPr="00067B07">
                        <w:rPr>
                          <w:rStyle w:val="Hyperlink2"/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20B4" w:rsidRPr="003D5142">
        <w:rPr>
          <w:rFonts w:ascii="Arial Narrow" w:eastAsia="Helvetica" w:hAnsi="Arial Narrow" w:cs="Arial"/>
          <w:b/>
          <w:bCs/>
          <w:sz w:val="20"/>
          <w:szCs w:val="20"/>
        </w:rPr>
        <w:t>AZIENDA</w:t>
      </w:r>
    </w:p>
    <w:p w14:paraId="1590BABB" w14:textId="766EC2CC" w:rsidR="00FD57B9" w:rsidRPr="003D5142" w:rsidRDefault="00996E01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SEDE</w:t>
      </w:r>
    </w:p>
    <w:p w14:paraId="6C585D51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jc w:val="both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Victoria + Albert Ltd</w:t>
      </w:r>
    </w:p>
    <w:p w14:paraId="1500CDE9" w14:textId="12340B31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 xml:space="preserve">Unit B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Hortonwood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 37, </w:t>
      </w:r>
    </w:p>
    <w:p w14:paraId="5AE82342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Telford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,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Shropshire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, TF1 7XT - UNITED KINGDOM</w:t>
      </w:r>
    </w:p>
    <w:p w14:paraId="169D7CFC" w14:textId="02C1239D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(0)1952 221100</w:t>
      </w:r>
      <w:proofErr w:type="gramStart"/>
      <w:r w:rsidRPr="003D5142">
        <w:rPr>
          <w:rFonts w:ascii="Arial Narrow" w:eastAsia="Helvetica" w:hAnsi="Arial Narrow" w:cs="Arial"/>
          <w:sz w:val="20"/>
          <w:szCs w:val="20"/>
        </w:rPr>
        <w:t xml:space="preserve">  </w:t>
      </w:r>
      <w:proofErr w:type="gramEnd"/>
      <w:r w:rsidRPr="003D5142">
        <w:rPr>
          <w:rFonts w:ascii="Arial Narrow" w:eastAsia="Helvetica" w:hAnsi="Arial Narrow" w:cs="Arial"/>
          <w:sz w:val="20"/>
          <w:szCs w:val="20"/>
        </w:rPr>
        <w:t>Fax: +44 (0)1952 221111</w:t>
      </w:r>
    </w:p>
    <w:p w14:paraId="32D09981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079DA80F" w14:textId="01436B63" w:rsidR="00FD57B9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SHOWROOM</w:t>
      </w:r>
    </w:p>
    <w:p w14:paraId="4644F1C9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316-317 Design Centre Chelsea Harbour</w:t>
      </w:r>
    </w:p>
    <w:p w14:paraId="2D9960B3" w14:textId="701F7F14" w:rsidR="002B45F5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LONDON SW10 0XE - UNITED KINGDOM</w:t>
      </w:r>
    </w:p>
    <w:p w14:paraId="3983134C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(0)20 7351 4378</w:t>
      </w:r>
    </w:p>
    <w:p w14:paraId="7488117D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127B65D2" w14:textId="77777777" w:rsidR="00996E01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VENDITE EUROPA</w:t>
      </w:r>
    </w:p>
    <w:p w14:paraId="4CD86BE7" w14:textId="22FDED41" w:rsidR="00FD57B9" w:rsidRPr="0041505D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  <w:r w:rsidRPr="0041505D">
        <w:rPr>
          <w:rFonts w:ascii="Arial Narrow" w:eastAsia="Helvetica" w:hAnsi="Arial Narrow" w:cs="Arial"/>
          <w:sz w:val="22"/>
          <w:szCs w:val="22"/>
        </w:rPr>
        <w:t>Victoria + Albert Ltd</w:t>
      </w:r>
    </w:p>
    <w:p w14:paraId="3A6DE1C5" w14:textId="5B8CF14B" w:rsidR="001E7E37" w:rsidRPr="0041505D" w:rsidRDefault="00FD57B9" w:rsidP="00EC2697">
      <w:pPr>
        <w:tabs>
          <w:tab w:val="left" w:pos="142"/>
        </w:tabs>
        <w:ind w:left="142"/>
        <w:rPr>
          <w:rFonts w:ascii="Arial Narrow" w:hAnsi="Arial Narrow" w:cs="Tahoma"/>
          <w:b/>
        </w:rPr>
      </w:pPr>
      <w:proofErr w:type="spellStart"/>
      <w:r w:rsidRPr="0041505D">
        <w:rPr>
          <w:rFonts w:ascii="Arial Narrow" w:eastAsia="Helvetica" w:hAnsi="Arial Narrow" w:cs="Arial"/>
          <w:sz w:val="22"/>
          <w:szCs w:val="22"/>
        </w:rPr>
        <w:t>Tel</w:t>
      </w:r>
      <w:proofErr w:type="spellEnd"/>
      <w:r w:rsidRPr="0041505D">
        <w:rPr>
          <w:rFonts w:ascii="Arial Narrow" w:eastAsia="Helvetica" w:hAnsi="Arial Narrow" w:cs="Arial"/>
          <w:sz w:val="22"/>
          <w:szCs w:val="22"/>
        </w:rPr>
        <w:t xml:space="preserve">: +34 </w:t>
      </w:r>
      <w:proofErr w:type="gramStart"/>
      <w:r w:rsidRPr="0041505D">
        <w:rPr>
          <w:rFonts w:ascii="Arial Narrow" w:eastAsia="Helvetica" w:hAnsi="Arial Narrow" w:cs="Arial"/>
          <w:sz w:val="22"/>
          <w:szCs w:val="22"/>
        </w:rPr>
        <w:t>93</w:t>
      </w:r>
      <w:proofErr w:type="gramEnd"/>
      <w:r w:rsidRPr="0041505D">
        <w:rPr>
          <w:rFonts w:ascii="Arial Narrow" w:eastAsia="Helvetica" w:hAnsi="Arial Narrow" w:cs="Arial"/>
          <w:sz w:val="22"/>
          <w:szCs w:val="22"/>
        </w:rPr>
        <w:t xml:space="preserve"> 55 65 482  Fax: +34 93 55</w:t>
      </w:r>
    </w:p>
    <w:p w14:paraId="1D871075" w14:textId="77777777" w:rsidR="00E8601B" w:rsidRPr="0041505D" w:rsidRDefault="00E8601B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</w:p>
    <w:p w14:paraId="618F1D10" w14:textId="77777777" w:rsidR="00E8601B" w:rsidRPr="0041505D" w:rsidRDefault="00E8601B" w:rsidP="004735B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</w:p>
    <w:p w14:paraId="34A8F477" w14:textId="77777777" w:rsidR="00EC2513" w:rsidRPr="0041505D" w:rsidRDefault="00EC2513" w:rsidP="007228E0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0"/>
        <w:rPr>
          <w:rFonts w:ascii="Arial Narrow" w:hAnsi="Arial Narrow" w:cs="Arial"/>
          <w:bCs/>
          <w:sz w:val="22"/>
          <w:szCs w:val="22"/>
        </w:rPr>
      </w:pPr>
    </w:p>
    <w:p w14:paraId="00532B39" w14:textId="68EEF591" w:rsidR="007228E0" w:rsidRPr="0041505D" w:rsidRDefault="00981411" w:rsidP="007228E0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b/>
          <w:sz w:val="32"/>
          <w:szCs w:val="32"/>
        </w:rPr>
      </w:pPr>
      <w:r w:rsidRPr="0041505D">
        <w:rPr>
          <w:rFonts w:ascii="Arial Narrow" w:hAnsi="Arial Narrow" w:cs="Arial"/>
          <w:b/>
          <w:sz w:val="32"/>
          <w:szCs w:val="32"/>
        </w:rPr>
        <w:t>6 + 1</w:t>
      </w:r>
      <w:r w:rsidR="007228E0" w:rsidRPr="0041505D">
        <w:rPr>
          <w:rFonts w:ascii="Arial Narrow" w:hAnsi="Arial Narrow" w:cs="Arial"/>
          <w:b/>
          <w:sz w:val="32"/>
          <w:szCs w:val="32"/>
        </w:rPr>
        <w:t xml:space="preserve"> FINITURE COOL PER LE VASCHE IN QUARRYCAST</w:t>
      </w:r>
      <w:r w:rsidR="007228E0" w:rsidRPr="0041505D">
        <w:rPr>
          <w:rFonts w:ascii="Arial Narrow" w:hAnsi="Arial Narrow" w:cs="Arial"/>
          <w:b/>
          <w:sz w:val="28"/>
          <w:szCs w:val="28"/>
        </w:rPr>
        <w:t>®</w:t>
      </w:r>
    </w:p>
    <w:p w14:paraId="1240C2A2" w14:textId="77777777" w:rsidR="007228E0" w:rsidRPr="0041505D" w:rsidRDefault="007228E0" w:rsidP="007228E0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b/>
          <w:sz w:val="16"/>
          <w:szCs w:val="16"/>
        </w:rPr>
      </w:pPr>
    </w:p>
    <w:p w14:paraId="7331AA0B" w14:textId="327ECFD0" w:rsidR="00223F07" w:rsidRPr="0041505D" w:rsidRDefault="007228E0" w:rsidP="00B052DC">
      <w:pPr>
        <w:widowControl w:val="0"/>
        <w:numPr>
          <w:ilvl w:val="0"/>
          <w:numId w:val="7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240"/>
        <w:ind w:left="0" w:firstLine="0"/>
        <w:jc w:val="both"/>
        <w:rPr>
          <w:rFonts w:ascii="Arial Narrow" w:hAnsi="Arial Narrow" w:cs="Times"/>
          <w:sz w:val="20"/>
          <w:szCs w:val="20"/>
        </w:rPr>
      </w:pPr>
      <w:r w:rsidRPr="0041505D">
        <w:rPr>
          <w:rFonts w:ascii="Arial Narrow" w:hAnsi="Arial Narrow" w:cs="Symbol"/>
          <w:sz w:val="28"/>
          <w:szCs w:val="28"/>
        </w:rPr>
        <w:t></w:t>
      </w:r>
      <w:r w:rsidRPr="0041505D">
        <w:rPr>
          <w:rFonts w:ascii="Arial Narrow" w:hAnsi="Arial Narrow" w:cs="Symbol"/>
          <w:sz w:val="28"/>
          <w:szCs w:val="28"/>
        </w:rPr>
        <w:t></w:t>
      </w:r>
      <w:r w:rsidRPr="0041505D">
        <w:rPr>
          <w:rFonts w:ascii="Arial Narrow" w:hAnsi="Arial Narrow" w:cs="Symbol"/>
          <w:sz w:val="28"/>
          <w:szCs w:val="28"/>
        </w:rPr>
        <w:t></w:t>
      </w:r>
      <w:r w:rsidRPr="0041505D">
        <w:rPr>
          <w:rFonts w:ascii="Arial Narrow" w:hAnsi="Arial Narrow" w:cs="Symbol"/>
          <w:sz w:val="28"/>
          <w:szCs w:val="28"/>
        </w:rPr>
        <w:t></w:t>
      </w:r>
      <w:r w:rsidRPr="0041505D">
        <w:rPr>
          <w:rFonts w:ascii="Arial Narrow" w:hAnsi="Arial Narrow" w:cs="Symbol"/>
          <w:sz w:val="28"/>
          <w:szCs w:val="28"/>
        </w:rPr>
        <w:t></w:t>
      </w:r>
      <w:r w:rsidRPr="0041505D">
        <w:rPr>
          <w:rFonts w:ascii="Arial Narrow" w:hAnsi="Arial Narrow" w:cs="Symbol"/>
          <w:sz w:val="28"/>
          <w:szCs w:val="28"/>
        </w:rPr>
        <w:t></w:t>
      </w:r>
      <w:r w:rsidRPr="0041505D">
        <w:rPr>
          <w:rFonts w:ascii="Arial Narrow" w:hAnsi="Arial Narrow" w:cs="Symbol"/>
          <w:sz w:val="28"/>
          <w:szCs w:val="28"/>
        </w:rPr>
        <w:t></w:t>
      </w:r>
      <w:r w:rsidRPr="0041505D">
        <w:rPr>
          <w:rFonts w:ascii="Arial Narrow" w:hAnsi="Arial Narrow" w:cs="Symbol"/>
          <w:sz w:val="28"/>
          <w:szCs w:val="28"/>
        </w:rPr>
        <w:t></w:t>
      </w:r>
      <w:r w:rsidRPr="0041505D">
        <w:rPr>
          <w:rFonts w:ascii="Arial Narrow" w:hAnsi="Arial Narrow" w:cs="Symbol"/>
          <w:sz w:val="28"/>
          <w:szCs w:val="28"/>
        </w:rPr>
        <w:t></w:t>
      </w:r>
      <w:r w:rsidRPr="0041505D">
        <w:rPr>
          <w:rFonts w:ascii="Arial Narrow" w:hAnsi="Arial Narrow" w:cs="Symbol"/>
          <w:sz w:val="28"/>
          <w:szCs w:val="28"/>
        </w:rPr>
        <w:t></w:t>
      </w:r>
      <w:r w:rsidRPr="0041505D">
        <w:rPr>
          <w:rFonts w:ascii="Arial Narrow" w:hAnsi="Arial Narrow" w:cs="Calibri"/>
          <w:sz w:val="28"/>
          <w:szCs w:val="28"/>
        </w:rPr>
        <w:t xml:space="preserve"> tempi, i gusti e le tendenze. E cambiano anche i colori. </w:t>
      </w:r>
      <w:proofErr w:type="gramStart"/>
      <w:r w:rsidRPr="0041505D">
        <w:rPr>
          <w:rFonts w:ascii="Arial Narrow" w:hAnsi="Arial Narrow" w:cs="Calibri"/>
          <w:sz w:val="28"/>
          <w:szCs w:val="28"/>
        </w:rPr>
        <w:t>In</w:t>
      </w:r>
      <w:proofErr w:type="gramEnd"/>
      <w:r w:rsidRPr="0041505D">
        <w:rPr>
          <w:rFonts w:ascii="Arial Narrow" w:hAnsi="Arial Narrow" w:cs="Calibri"/>
          <w:sz w:val="28"/>
          <w:szCs w:val="28"/>
        </w:rPr>
        <w:t xml:space="preserve"> risposta ai desideri degli utenti e a nuovi stili d’arredo, Victo</w:t>
      </w:r>
      <w:r w:rsidR="0013050F" w:rsidRPr="0041505D">
        <w:rPr>
          <w:rFonts w:ascii="Arial Narrow" w:hAnsi="Arial Narrow" w:cs="Calibri"/>
          <w:sz w:val="28"/>
          <w:szCs w:val="28"/>
        </w:rPr>
        <w:t xml:space="preserve">ria + Albert ha lanciato </w:t>
      </w:r>
      <w:r w:rsidR="0013050F" w:rsidRPr="0041505D">
        <w:rPr>
          <w:rFonts w:ascii="Arial Narrow" w:hAnsi="Arial Narrow" w:cs="Calibri"/>
          <w:b/>
          <w:sz w:val="28"/>
          <w:szCs w:val="28"/>
        </w:rPr>
        <w:t>6</w:t>
      </w:r>
      <w:r w:rsidRPr="0041505D">
        <w:rPr>
          <w:rFonts w:ascii="Arial Narrow" w:hAnsi="Arial Narrow" w:cs="Calibri"/>
          <w:b/>
          <w:sz w:val="28"/>
          <w:szCs w:val="28"/>
        </w:rPr>
        <w:t xml:space="preserve"> nuove finiture</w:t>
      </w:r>
      <w:r w:rsidRPr="0041505D">
        <w:rPr>
          <w:rFonts w:ascii="Arial Narrow" w:hAnsi="Arial Narrow" w:cs="Calibri"/>
          <w:sz w:val="28"/>
          <w:szCs w:val="28"/>
        </w:rPr>
        <w:t xml:space="preserve"> per l’estern</w:t>
      </w:r>
      <w:r w:rsidR="00981411" w:rsidRPr="0041505D">
        <w:rPr>
          <w:rFonts w:ascii="Arial Narrow" w:hAnsi="Arial Narrow" w:cs="Calibri"/>
          <w:sz w:val="28"/>
          <w:szCs w:val="28"/>
        </w:rPr>
        <w:t>o delle proprie vasche da bagno</w:t>
      </w:r>
      <w:r w:rsidRPr="0041505D">
        <w:rPr>
          <w:rFonts w:ascii="Arial Narrow" w:hAnsi="Arial Narrow" w:cs="Calibri"/>
          <w:sz w:val="28"/>
          <w:szCs w:val="28"/>
        </w:rPr>
        <w:t xml:space="preserve"> in </w:t>
      </w:r>
      <w:r w:rsidRPr="0041505D">
        <w:rPr>
          <w:rFonts w:ascii="Arial Narrow" w:hAnsi="Arial Narrow" w:cs="Arial"/>
          <w:sz w:val="28"/>
          <w:szCs w:val="28"/>
        </w:rPr>
        <w:t xml:space="preserve">QUARRYCAST®, materiale </w:t>
      </w:r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 xml:space="preserve">costituito da </w:t>
      </w:r>
      <w:r w:rsidRPr="0041505D">
        <w:rPr>
          <w:rFonts w:ascii="Arial Narrow" w:hAnsi="Arial Narrow" w:cs="Arial"/>
          <w:bCs/>
          <w:sz w:val="28"/>
          <w:szCs w:val="28"/>
        </w:rPr>
        <w:t>roccia calcarea</w:t>
      </w:r>
      <w:r w:rsidRPr="0041505D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41505D">
        <w:rPr>
          <w:rFonts w:ascii="Arial Narrow" w:hAnsi="Arial Narrow" w:cs="Arial"/>
          <w:sz w:val="28"/>
          <w:szCs w:val="28"/>
        </w:rPr>
        <w:t>Volcanic</w:t>
      </w:r>
      <w:proofErr w:type="spellEnd"/>
      <w:r w:rsidRPr="0041505D">
        <w:rPr>
          <w:rFonts w:ascii="Arial Narrow" w:hAnsi="Arial Narrow" w:cs="Arial"/>
          <w:sz w:val="28"/>
          <w:szCs w:val="28"/>
        </w:rPr>
        <w:t xml:space="preserve"> Limestone™ naturalmente bianca </w:t>
      </w:r>
      <w:r w:rsidRPr="0041505D">
        <w:rPr>
          <w:rFonts w:ascii="Arial Narrow" w:hAnsi="Arial Narrow" w:cs="Arial"/>
          <w:bCs/>
          <w:sz w:val="28"/>
          <w:szCs w:val="28"/>
        </w:rPr>
        <w:t xml:space="preserve">miscelato con resina </w:t>
      </w:r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 xml:space="preserve">che </w:t>
      </w:r>
      <w:r w:rsidRPr="0041505D">
        <w:rPr>
          <w:rFonts w:ascii="Arial Narrow" w:hAnsi="Arial Narrow" w:cs="Arial"/>
          <w:sz w:val="28"/>
          <w:szCs w:val="28"/>
        </w:rPr>
        <w:t xml:space="preserve">ha </w:t>
      </w:r>
      <w:r w:rsidRPr="0041505D">
        <w:rPr>
          <w:rFonts w:ascii="Arial Narrow" w:eastAsia="MS Mincho" w:hAnsi="Arial Narrow" w:cs="Arial"/>
          <w:sz w:val="28"/>
          <w:szCs w:val="28"/>
          <w:lang w:eastAsia="ja-JP"/>
        </w:rPr>
        <w:t xml:space="preserve">elevate caratteristiche di isolamento termico, resiste </w:t>
      </w:r>
      <w:r w:rsidRPr="0041505D">
        <w:rPr>
          <w:rFonts w:ascii="Arial Narrow" w:hAnsi="Arial Narrow" w:cs="Arial"/>
          <w:sz w:val="28"/>
          <w:szCs w:val="28"/>
        </w:rPr>
        <w:t>al calore e agli shock termici</w:t>
      </w:r>
      <w:r w:rsidR="00223F07" w:rsidRPr="0041505D">
        <w:rPr>
          <w:rFonts w:ascii="Arial Narrow" w:hAnsi="Arial Narrow" w:cs="Arial"/>
          <w:sz w:val="28"/>
          <w:szCs w:val="28"/>
        </w:rPr>
        <w:t>.</w:t>
      </w:r>
    </w:p>
    <w:p w14:paraId="4A8B8FD4" w14:textId="77777777" w:rsidR="002F15DD" w:rsidRPr="0041505D" w:rsidRDefault="0013050F" w:rsidP="00B052DC">
      <w:pPr>
        <w:widowControl w:val="0"/>
        <w:numPr>
          <w:ilvl w:val="0"/>
          <w:numId w:val="7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240"/>
        <w:ind w:left="0" w:firstLine="0"/>
        <w:jc w:val="both"/>
        <w:rPr>
          <w:rFonts w:ascii="Arial Narrow" w:hAnsi="Arial Narrow" w:cs="Times"/>
          <w:sz w:val="28"/>
          <w:szCs w:val="28"/>
        </w:rPr>
      </w:pPr>
      <w:r w:rsidRPr="0041505D">
        <w:rPr>
          <w:rFonts w:ascii="Arial Narrow" w:hAnsi="Arial Narrow" w:cs="Arial"/>
          <w:sz w:val="28"/>
          <w:szCs w:val="28"/>
        </w:rPr>
        <w:t>Oltre alla fi</w:t>
      </w:r>
      <w:r w:rsidR="00FE03C9" w:rsidRPr="0041505D">
        <w:rPr>
          <w:rFonts w:ascii="Arial Narrow" w:hAnsi="Arial Narrow" w:cs="Arial"/>
          <w:sz w:val="28"/>
          <w:szCs w:val="28"/>
        </w:rPr>
        <w:t>nitura standard bianco naturalme</w:t>
      </w:r>
      <w:r w:rsidRPr="0041505D">
        <w:rPr>
          <w:rFonts w:ascii="Arial Narrow" w:hAnsi="Arial Narrow" w:cs="Arial"/>
          <w:sz w:val="28"/>
          <w:szCs w:val="28"/>
        </w:rPr>
        <w:t>nte lucido QUARRYCAST®, le nuove finiture</w:t>
      </w:r>
      <w:r w:rsidR="002F15DD" w:rsidRPr="0041505D">
        <w:rPr>
          <w:rFonts w:ascii="Arial Narrow" w:hAnsi="Arial Narrow" w:cs="Arial"/>
          <w:sz w:val="28"/>
          <w:szCs w:val="28"/>
        </w:rPr>
        <w:t xml:space="preserve"> hanno</w:t>
      </w:r>
      <w:r w:rsidR="00B052DC" w:rsidRPr="0041505D">
        <w:rPr>
          <w:rFonts w:ascii="Arial Narrow" w:hAnsi="Arial Narrow" w:cs="Arial"/>
          <w:sz w:val="28"/>
          <w:szCs w:val="28"/>
        </w:rPr>
        <w:t xml:space="preserve"> </w:t>
      </w:r>
      <w:r w:rsidR="00FE03C9" w:rsidRPr="0041505D">
        <w:rPr>
          <w:rFonts w:ascii="Arial Narrow" w:hAnsi="Arial Narrow" w:cs="Tahoma"/>
          <w:sz w:val="28"/>
          <w:szCs w:val="28"/>
        </w:rPr>
        <w:t xml:space="preserve">una </w:t>
      </w:r>
      <w:r w:rsidR="00FE03C9" w:rsidRPr="0041505D">
        <w:rPr>
          <w:rFonts w:ascii="Arial Narrow" w:hAnsi="Arial Narrow" w:cs="Tahoma"/>
          <w:b/>
          <w:sz w:val="28"/>
          <w:szCs w:val="28"/>
        </w:rPr>
        <w:t xml:space="preserve">vernice </w:t>
      </w:r>
      <w:r w:rsidR="00FE03C9" w:rsidRPr="0041505D">
        <w:rPr>
          <w:rFonts w:ascii="Arial Narrow" w:hAnsi="Arial Narrow" w:cs="Arial"/>
          <w:b/>
          <w:sz w:val="28"/>
          <w:szCs w:val="28"/>
        </w:rPr>
        <w:t xml:space="preserve">speciale </w:t>
      </w:r>
      <w:proofErr w:type="spellStart"/>
      <w:r w:rsidR="00FE03C9" w:rsidRPr="0041505D">
        <w:rPr>
          <w:rFonts w:ascii="Arial Narrow" w:hAnsi="Arial Narrow" w:cs="Arial"/>
          <w:b/>
          <w:sz w:val="28"/>
          <w:szCs w:val="28"/>
        </w:rPr>
        <w:t>nanocatalica</w:t>
      </w:r>
      <w:proofErr w:type="spellEnd"/>
      <w:r w:rsidR="00FE03C9" w:rsidRPr="0041505D">
        <w:rPr>
          <w:rFonts w:ascii="Arial Narrow" w:hAnsi="Arial Narrow" w:cs="Arial"/>
          <w:b/>
          <w:sz w:val="28"/>
          <w:szCs w:val="28"/>
        </w:rPr>
        <w:t xml:space="preserve"> e </w:t>
      </w:r>
      <w:proofErr w:type="gramStart"/>
      <w:r w:rsidR="00FE03C9" w:rsidRPr="0041505D">
        <w:rPr>
          <w:rFonts w:ascii="Arial Narrow" w:hAnsi="Arial Narrow" w:cs="Arial"/>
          <w:b/>
          <w:sz w:val="28"/>
          <w:szCs w:val="28"/>
        </w:rPr>
        <w:t>altamente</w:t>
      </w:r>
      <w:proofErr w:type="gramEnd"/>
      <w:r w:rsidR="00FE03C9" w:rsidRPr="0041505D">
        <w:rPr>
          <w:rFonts w:ascii="Arial Narrow" w:hAnsi="Arial Narrow" w:cs="Arial"/>
          <w:b/>
          <w:sz w:val="28"/>
          <w:szCs w:val="28"/>
        </w:rPr>
        <w:t xml:space="preserve"> resistente</w:t>
      </w:r>
      <w:r w:rsidR="00B052DC" w:rsidRPr="0041505D">
        <w:rPr>
          <w:rFonts w:ascii="Arial Narrow" w:hAnsi="Arial Narrow" w:cs="Arial"/>
          <w:b/>
          <w:sz w:val="28"/>
          <w:szCs w:val="28"/>
        </w:rPr>
        <w:t xml:space="preserve"> applicata su più strati</w:t>
      </w:r>
      <w:r w:rsidR="00FE03C9" w:rsidRPr="0041505D">
        <w:rPr>
          <w:rFonts w:ascii="Arial Narrow" w:hAnsi="Arial Narrow" w:cs="Tahoma"/>
          <w:b/>
          <w:sz w:val="28"/>
          <w:szCs w:val="28"/>
        </w:rPr>
        <w:t>, con lucidatura a mano tra le applicazioni</w:t>
      </w:r>
      <w:r w:rsidR="00FE03C9" w:rsidRPr="0041505D">
        <w:rPr>
          <w:rFonts w:ascii="Arial Narrow" w:hAnsi="Arial Narrow" w:cs="Tahoma"/>
          <w:sz w:val="28"/>
          <w:szCs w:val="28"/>
        </w:rPr>
        <w:t>.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 </w:t>
      </w:r>
      <w:r w:rsidR="00FE03C9" w:rsidRPr="0041505D">
        <w:rPr>
          <w:rFonts w:ascii="Arial Narrow" w:hAnsi="Arial Narrow" w:cs="Tahoma"/>
          <w:sz w:val="28"/>
          <w:szCs w:val="28"/>
        </w:rPr>
        <w:t xml:space="preserve">I risultati della tecnica donano alle vasche un'eccezionale profondità e lucentezza oltre a garantire una maggiore durata nel tempo rispetto a superfici verniciate a mano. </w:t>
      </w:r>
    </w:p>
    <w:p w14:paraId="31017C59" w14:textId="67198B42" w:rsidR="00B052DC" w:rsidRPr="0041505D" w:rsidRDefault="0013050F" w:rsidP="00B052DC">
      <w:pPr>
        <w:widowControl w:val="0"/>
        <w:numPr>
          <w:ilvl w:val="0"/>
          <w:numId w:val="7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240"/>
        <w:ind w:left="0" w:firstLine="0"/>
        <w:jc w:val="both"/>
        <w:rPr>
          <w:rFonts w:ascii="Arial Narrow" w:hAnsi="Arial Narrow" w:cs="Times"/>
          <w:sz w:val="28"/>
          <w:szCs w:val="28"/>
        </w:rPr>
      </w:pPr>
      <w:r w:rsidRPr="0041505D">
        <w:rPr>
          <w:rFonts w:ascii="Arial Narrow" w:hAnsi="Arial Narrow" w:cs="Arial"/>
          <w:b/>
          <w:sz w:val="28"/>
          <w:szCs w:val="28"/>
        </w:rPr>
        <w:t>4</w:t>
      </w:r>
      <w:r w:rsidR="00FE03C9" w:rsidRPr="0041505D">
        <w:rPr>
          <w:rFonts w:ascii="Arial Narrow" w:hAnsi="Arial Narrow" w:cs="Arial"/>
          <w:b/>
          <w:sz w:val="28"/>
          <w:szCs w:val="28"/>
        </w:rPr>
        <w:t xml:space="preserve"> colori brillanti e </w:t>
      </w:r>
      <w:proofErr w:type="gramStart"/>
      <w:r w:rsidR="00FE03C9" w:rsidRPr="0041505D">
        <w:rPr>
          <w:rFonts w:ascii="Arial Narrow" w:hAnsi="Arial Narrow" w:cs="Arial"/>
          <w:b/>
          <w:sz w:val="28"/>
          <w:szCs w:val="28"/>
        </w:rPr>
        <w:t>2</w:t>
      </w:r>
      <w:proofErr w:type="gramEnd"/>
      <w:r w:rsidR="00FE03C9" w:rsidRPr="0041505D">
        <w:rPr>
          <w:rFonts w:ascii="Arial Narrow" w:hAnsi="Arial Narrow" w:cs="Arial"/>
          <w:b/>
          <w:sz w:val="28"/>
          <w:szCs w:val="28"/>
        </w:rPr>
        <w:t xml:space="preserve"> opachi</w:t>
      </w:r>
      <w:r w:rsidR="00FE03C9" w:rsidRPr="0041505D">
        <w:rPr>
          <w:rFonts w:ascii="Arial Narrow" w:hAnsi="Arial Narrow" w:cs="Arial"/>
          <w:sz w:val="28"/>
          <w:szCs w:val="28"/>
        </w:rPr>
        <w:t xml:space="preserve"> per </w:t>
      </w:r>
      <w:r w:rsidR="00FE03C9" w:rsidRPr="0041505D">
        <w:rPr>
          <w:rFonts w:ascii="Arial Narrow" w:hAnsi="Arial Narrow" w:cs="Tahoma"/>
          <w:sz w:val="28"/>
          <w:szCs w:val="28"/>
        </w:rPr>
        <w:t xml:space="preserve">rispondere a tutte le esigenze di privati, arredatori e </w:t>
      </w:r>
      <w:proofErr w:type="spellStart"/>
      <w:r w:rsidR="00FE03C9" w:rsidRPr="0041505D">
        <w:rPr>
          <w:rFonts w:ascii="Arial Narrow" w:hAnsi="Arial Narrow" w:cs="Tahoma"/>
          <w:i/>
          <w:sz w:val="28"/>
          <w:szCs w:val="28"/>
        </w:rPr>
        <w:t>contractors</w:t>
      </w:r>
      <w:proofErr w:type="spellEnd"/>
      <w:r w:rsidR="00FE03C9" w:rsidRPr="0041505D">
        <w:rPr>
          <w:rFonts w:ascii="Arial Narrow" w:hAnsi="Arial Narrow" w:cs="Tahoma"/>
          <w:sz w:val="28"/>
          <w:szCs w:val="28"/>
        </w:rPr>
        <w:t xml:space="preserve"> - non più solo un semplice "scatola bianca" </w:t>
      </w:r>
      <w:r w:rsidR="00EA491A" w:rsidRPr="0041505D">
        <w:rPr>
          <w:rFonts w:ascii="Arial Narrow" w:hAnsi="Arial Narrow" w:cs="Tahoma"/>
          <w:sz w:val="28"/>
          <w:szCs w:val="28"/>
        </w:rPr>
        <w:t>–</w:t>
      </w:r>
      <w:r w:rsidR="00FE03C9" w:rsidRPr="0041505D">
        <w:rPr>
          <w:rFonts w:ascii="Arial Narrow" w:hAnsi="Arial Narrow" w:cs="Tahoma"/>
          <w:sz w:val="28"/>
          <w:szCs w:val="28"/>
        </w:rPr>
        <w:t xml:space="preserve"> </w:t>
      </w:r>
      <w:r w:rsidR="00EA491A" w:rsidRPr="0041505D">
        <w:rPr>
          <w:rFonts w:ascii="Arial Narrow" w:hAnsi="Arial Narrow" w:cs="Tahoma"/>
          <w:sz w:val="28"/>
          <w:szCs w:val="28"/>
        </w:rPr>
        <w:t>ma un’</w:t>
      </w:r>
      <w:r w:rsidR="00FE03C9" w:rsidRPr="0041505D">
        <w:rPr>
          <w:rFonts w:ascii="Arial Narrow" w:hAnsi="Arial Narrow" w:cs="Tahoma"/>
          <w:sz w:val="28"/>
          <w:szCs w:val="28"/>
        </w:rPr>
        <w:t>aggiunta di</w:t>
      </w:r>
      <w:r w:rsidR="00EA491A" w:rsidRPr="0041505D">
        <w:rPr>
          <w:rFonts w:ascii="Arial Narrow" w:hAnsi="Arial Narrow" w:cs="Tahoma"/>
          <w:sz w:val="28"/>
          <w:szCs w:val="28"/>
        </w:rPr>
        <w:t xml:space="preserve"> personalità e tocco individuali. 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In particolare la finitura opaca è stata realizzata a fronte della grande richiesta da parte degli utenti ed è applicata solo all’esterno della vasca. L’interno, realizzato in </w:t>
      </w:r>
      <w:r w:rsidR="00B052DC" w:rsidRPr="0041505D">
        <w:rPr>
          <w:rFonts w:ascii="Arial Narrow" w:hAnsi="Arial Narrow" w:cs="Arial"/>
          <w:sz w:val="28"/>
          <w:szCs w:val="28"/>
        </w:rPr>
        <w:t>QUARRYCAST®, rimane naturalmente brillante, resistente e facile da pulire.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  La nuova gamma di finiture </w:t>
      </w:r>
      <w:r w:rsidR="00EC2513" w:rsidRPr="0041505D">
        <w:rPr>
          <w:rFonts w:ascii="Arial Narrow" w:hAnsi="Arial Narrow" w:cs="Tahoma"/>
          <w:sz w:val="28"/>
          <w:szCs w:val="28"/>
        </w:rPr>
        <w:t>-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 disponibi</w:t>
      </w:r>
      <w:r w:rsidR="00EC2513" w:rsidRPr="0041505D">
        <w:rPr>
          <w:rFonts w:ascii="Arial Narrow" w:hAnsi="Arial Narrow" w:cs="Tahoma"/>
          <w:sz w:val="28"/>
          <w:szCs w:val="28"/>
        </w:rPr>
        <w:t>li in sei settimane dall’ordine -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 consent</w:t>
      </w:r>
      <w:r w:rsidR="00223F07" w:rsidRPr="0041505D">
        <w:rPr>
          <w:rFonts w:ascii="Arial Narrow" w:hAnsi="Arial Narrow" w:cs="Tahoma"/>
          <w:sz w:val="28"/>
          <w:szCs w:val="28"/>
        </w:rPr>
        <w:t>e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 di </w:t>
      </w:r>
      <w:r w:rsidR="00EA491A" w:rsidRPr="0041505D">
        <w:rPr>
          <w:rFonts w:ascii="Arial Narrow" w:hAnsi="Arial Narrow" w:cs="Tahoma"/>
          <w:sz w:val="28"/>
          <w:szCs w:val="28"/>
        </w:rPr>
        <w:t>coordinare vasche e lavabi in un unico ambiente</w:t>
      </w:r>
      <w:r w:rsidR="00B052DC" w:rsidRPr="0041505D">
        <w:rPr>
          <w:rFonts w:ascii="Arial Narrow" w:hAnsi="Arial Narrow" w:cs="Tahoma"/>
          <w:sz w:val="28"/>
          <w:szCs w:val="28"/>
        </w:rPr>
        <w:t xml:space="preserve">. </w:t>
      </w:r>
    </w:p>
    <w:p w14:paraId="227C938E" w14:textId="210C32E2" w:rsidR="0013050F" w:rsidRPr="0041505D" w:rsidRDefault="0013050F" w:rsidP="00B052D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Arial Narrow" w:hAnsi="Arial Narrow" w:cs="Times"/>
          <w:sz w:val="22"/>
          <w:szCs w:val="22"/>
        </w:rPr>
      </w:pPr>
      <w:proofErr w:type="spellStart"/>
      <w:r w:rsidRPr="0041505D">
        <w:rPr>
          <w:rFonts w:ascii="Arial Narrow" w:hAnsi="Arial Narrow" w:cs="Calibri"/>
          <w:sz w:val="22"/>
          <w:szCs w:val="22"/>
        </w:rPr>
        <w:t>Gloss</w:t>
      </w:r>
      <w:proofErr w:type="spellEnd"/>
      <w:r w:rsidRPr="0041505D">
        <w:rPr>
          <w:rFonts w:ascii="Arial Narrow" w:hAnsi="Arial Narrow" w:cs="Calibri"/>
          <w:sz w:val="22"/>
          <w:szCs w:val="22"/>
        </w:rPr>
        <w:t xml:space="preserve"> Black (BK) nero lucido</w:t>
      </w:r>
    </w:p>
    <w:p w14:paraId="3291C6EC" w14:textId="77777777" w:rsidR="0013050F" w:rsidRPr="0041505D" w:rsidRDefault="0013050F" w:rsidP="0013050F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 Narrow" w:hAnsi="Arial Narrow" w:cs="Calibri"/>
          <w:sz w:val="22"/>
          <w:szCs w:val="22"/>
        </w:rPr>
      </w:pPr>
      <w:proofErr w:type="spellStart"/>
      <w:r w:rsidRPr="0041505D">
        <w:rPr>
          <w:rFonts w:ascii="Arial Narrow" w:hAnsi="Arial Narrow" w:cs="Calibri"/>
          <w:sz w:val="22"/>
          <w:szCs w:val="22"/>
        </w:rPr>
        <w:t>Anthracite</w:t>
      </w:r>
      <w:proofErr w:type="spellEnd"/>
      <w:r w:rsidRPr="0041505D">
        <w:rPr>
          <w:rFonts w:ascii="Arial Narrow" w:hAnsi="Arial Narrow" w:cs="Calibri"/>
          <w:sz w:val="22"/>
          <w:szCs w:val="22"/>
        </w:rPr>
        <w:t xml:space="preserve"> (AN) grigio antracite</w:t>
      </w:r>
    </w:p>
    <w:p w14:paraId="6BB540CC" w14:textId="77777777" w:rsidR="0013050F" w:rsidRPr="0041505D" w:rsidRDefault="0013050F" w:rsidP="0013050F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 Narrow" w:hAnsi="Arial Narrow" w:cs="Courier New"/>
          <w:sz w:val="22"/>
          <w:szCs w:val="22"/>
        </w:rPr>
      </w:pPr>
      <w:r w:rsidRPr="0041505D">
        <w:rPr>
          <w:rFonts w:ascii="Arial Narrow" w:hAnsi="Arial Narrow" w:cs="Calibri"/>
          <w:sz w:val="22"/>
          <w:szCs w:val="22"/>
        </w:rPr>
        <w:t>Stone Grey (SG) </w:t>
      </w:r>
      <w:r w:rsidRPr="0041505D">
        <w:rPr>
          <w:rFonts w:ascii="Arial Narrow" w:hAnsi="Arial Narrow" w:cs="Courier New"/>
          <w:sz w:val="22"/>
          <w:szCs w:val="22"/>
        </w:rPr>
        <w:t>grigio Ardesia</w:t>
      </w:r>
    </w:p>
    <w:p w14:paraId="6585B983" w14:textId="77777777" w:rsidR="00FE03C9" w:rsidRPr="0041505D" w:rsidRDefault="0013050F" w:rsidP="0013050F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 Narrow" w:hAnsi="Arial Narrow" w:cs="Courier New"/>
          <w:sz w:val="22"/>
          <w:szCs w:val="22"/>
        </w:rPr>
      </w:pPr>
      <w:r w:rsidRPr="0041505D">
        <w:rPr>
          <w:rFonts w:ascii="Arial Narrow" w:hAnsi="Arial Narrow" w:cs="Calibri"/>
          <w:sz w:val="22"/>
          <w:szCs w:val="22"/>
        </w:rPr>
        <w:t>Light Grey (LG) grigio chiaro</w:t>
      </w:r>
      <w:r w:rsidRPr="0041505D">
        <w:rPr>
          <w:rFonts w:ascii="Arial Narrow" w:hAnsi="Arial Narrow" w:cs="Courier New"/>
          <w:sz w:val="22"/>
          <w:szCs w:val="22"/>
        </w:rPr>
        <w:t xml:space="preserve"> </w:t>
      </w:r>
    </w:p>
    <w:p w14:paraId="2C9A7485" w14:textId="562AC6D5" w:rsidR="0013050F" w:rsidRPr="0041505D" w:rsidRDefault="0013050F" w:rsidP="0013050F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 Narrow" w:hAnsi="Arial Narrow" w:cs="Courier New"/>
          <w:sz w:val="22"/>
          <w:szCs w:val="22"/>
        </w:rPr>
      </w:pPr>
      <w:r w:rsidRPr="0041505D">
        <w:rPr>
          <w:rFonts w:ascii="Arial Narrow" w:hAnsi="Arial Narrow" w:cs="Calibri"/>
          <w:sz w:val="22"/>
          <w:szCs w:val="22"/>
        </w:rPr>
        <w:t xml:space="preserve">Matt Black (MB) nero opaco </w:t>
      </w:r>
    </w:p>
    <w:p w14:paraId="203577CB" w14:textId="14C2C9A6" w:rsidR="0013050F" w:rsidRPr="0041505D" w:rsidRDefault="0013050F" w:rsidP="0013050F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spacing w:after="240"/>
        <w:rPr>
          <w:rFonts w:ascii="Arial Narrow" w:hAnsi="Arial Narrow" w:cs="Times"/>
          <w:sz w:val="22"/>
          <w:szCs w:val="22"/>
        </w:rPr>
      </w:pPr>
      <w:r w:rsidRPr="0041505D">
        <w:rPr>
          <w:rFonts w:ascii="Arial Narrow" w:hAnsi="Arial Narrow" w:cs="Calibri"/>
          <w:sz w:val="22"/>
          <w:szCs w:val="22"/>
        </w:rPr>
        <w:t>Matt White (MW) bianco opaco</w:t>
      </w:r>
    </w:p>
    <w:p w14:paraId="7470F6AC" w14:textId="3875F32B" w:rsidR="00CB194F" w:rsidRPr="0041505D" w:rsidRDefault="00CB194F" w:rsidP="00CB194F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b/>
          <w:sz w:val="18"/>
          <w:szCs w:val="18"/>
        </w:rPr>
      </w:pPr>
      <w:r w:rsidRPr="0041505D">
        <w:rPr>
          <w:rFonts w:ascii="Arial Narrow" w:hAnsi="Arial Narrow" w:cs="Times"/>
          <w:b/>
          <w:sz w:val="28"/>
          <w:szCs w:val="28"/>
        </w:rPr>
        <w:t>Nuove finiture esterno vasche </w:t>
      </w:r>
      <w:r w:rsidRPr="0041505D">
        <w:rPr>
          <w:rFonts w:ascii="Arial Narrow" w:hAnsi="Arial Narrow" w:cs="Arial"/>
          <w:b/>
          <w:sz w:val="18"/>
          <w:szCs w:val="18"/>
        </w:rPr>
        <w:t xml:space="preserve"> </w:t>
      </w:r>
    </w:p>
    <w:p w14:paraId="3165861A" w14:textId="77777777" w:rsidR="002F15DD" w:rsidRPr="0041505D" w:rsidRDefault="002F15DD" w:rsidP="00CB194F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b/>
          <w:sz w:val="18"/>
          <w:szCs w:val="18"/>
        </w:rPr>
      </w:pPr>
    </w:p>
    <w:p w14:paraId="3A0C59E2" w14:textId="00B63587" w:rsidR="003348CA" w:rsidRPr="0041505D" w:rsidRDefault="00CB194F" w:rsidP="003348CA">
      <w:pPr>
        <w:widowControl w:val="0"/>
        <w:autoSpaceDE w:val="0"/>
        <w:autoSpaceDN w:val="0"/>
        <w:adjustRightInd w:val="0"/>
        <w:spacing w:after="240"/>
        <w:rPr>
          <w:rFonts w:ascii="Arial Narrow" w:hAnsi="Arial Narrow" w:cs="Calibri"/>
          <w:b/>
          <w:sz w:val="16"/>
          <w:szCs w:val="16"/>
        </w:rPr>
      </w:pPr>
      <w:r w:rsidRPr="0041505D">
        <w:rPr>
          <w:rFonts w:ascii="Arial Narrow" w:hAnsi="Arial Narrow" w:cs="Courier New"/>
          <w:noProof/>
          <w:sz w:val="28"/>
          <w:szCs w:val="28"/>
        </w:rPr>
        <w:drawing>
          <wp:inline distT="0" distB="0" distL="0" distR="0" wp14:anchorId="113BA781" wp14:editId="222C6695">
            <wp:extent cx="910590" cy="1241134"/>
            <wp:effectExtent l="0" t="0" r="3810" b="381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nian+Florin26_EMAIL-glossblac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12" cy="124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Courier New"/>
          <w:sz w:val="28"/>
          <w:szCs w:val="28"/>
        </w:rPr>
        <w:t xml:space="preserve"> </w:t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   </w:t>
      </w:r>
      <w:r w:rsidR="00C96017" w:rsidRPr="0041505D">
        <w:rPr>
          <w:rFonts w:ascii="Arial Narrow" w:hAnsi="Arial Narrow" w:cs="Courier New"/>
          <w:sz w:val="28"/>
          <w:szCs w:val="28"/>
        </w:rPr>
        <w:t xml:space="preserve">  </w:t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noProof/>
          <w:sz w:val="28"/>
          <w:szCs w:val="28"/>
        </w:rPr>
        <w:drawing>
          <wp:inline distT="0" distB="0" distL="0" distR="0" wp14:anchorId="7458887B" wp14:editId="27A65C93">
            <wp:extent cx="914363" cy="1219412"/>
            <wp:effectExtent l="0" t="0" r="63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lborough_crop_EMAIL-LightGrey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026" cy="122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  </w:t>
      </w:r>
      <w:r w:rsidR="00C74007" w:rsidRPr="0041505D">
        <w:rPr>
          <w:rFonts w:ascii="Arial Narrow" w:hAnsi="Arial Narrow" w:cs="Courier New"/>
          <w:sz w:val="28"/>
          <w:szCs w:val="28"/>
        </w:rPr>
        <w:t xml:space="preserve"> </w:t>
      </w:r>
      <w:r w:rsidR="00C96017" w:rsidRPr="0041505D">
        <w:rPr>
          <w:rFonts w:ascii="Arial Narrow" w:hAnsi="Arial Narrow" w:cs="Courier New"/>
          <w:sz w:val="28"/>
          <w:szCs w:val="28"/>
        </w:rPr>
        <w:t xml:space="preserve">   </w:t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noProof/>
          <w:sz w:val="28"/>
          <w:szCs w:val="28"/>
        </w:rPr>
        <w:drawing>
          <wp:inline distT="0" distB="0" distL="0" distR="0" wp14:anchorId="531A2DD6" wp14:editId="1B225542">
            <wp:extent cx="804359" cy="1210522"/>
            <wp:effectExtent l="0" t="0" r="8890" b="889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poli_crop_EMAIL-MatteWhit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911" cy="121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Courier New"/>
          <w:sz w:val="28"/>
          <w:szCs w:val="28"/>
        </w:rPr>
        <w:t xml:space="preserve"> </w:t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 </w:t>
      </w:r>
      <w:r w:rsidR="00C74007" w:rsidRPr="0041505D">
        <w:rPr>
          <w:rFonts w:ascii="Arial Narrow" w:hAnsi="Arial Narrow" w:cs="Courier New"/>
          <w:sz w:val="28"/>
          <w:szCs w:val="28"/>
        </w:rPr>
        <w:t xml:space="preserve">  </w:t>
      </w:r>
      <w:r w:rsidR="00C96017" w:rsidRPr="0041505D">
        <w:rPr>
          <w:rFonts w:ascii="Arial Narrow" w:hAnsi="Arial Narrow" w:cs="Courier New"/>
          <w:sz w:val="28"/>
          <w:szCs w:val="28"/>
        </w:rPr>
        <w:t xml:space="preserve">    </w:t>
      </w:r>
      <w:r w:rsidR="00C74007" w:rsidRPr="0041505D">
        <w:rPr>
          <w:rFonts w:ascii="Arial Narrow" w:hAnsi="Arial Narrow" w:cs="Courier New"/>
          <w:sz w:val="28"/>
          <w:szCs w:val="28"/>
        </w:rPr>
        <w:t xml:space="preserve"> </w:t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noProof/>
          <w:sz w:val="28"/>
          <w:szCs w:val="28"/>
        </w:rPr>
        <w:drawing>
          <wp:inline distT="0" distB="0" distL="0" distR="0" wp14:anchorId="00A4C2AE" wp14:editId="2582344E">
            <wp:extent cx="912678" cy="1216872"/>
            <wp:effectExtent l="0" t="0" r="1905" b="254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ford_EMAIL-Anthracit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530" cy="121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8CA" w:rsidRPr="0041505D">
        <w:rPr>
          <w:rFonts w:ascii="Arial Narrow" w:hAnsi="Arial Narrow" w:cs="Courier New"/>
          <w:sz w:val="28"/>
          <w:szCs w:val="28"/>
        </w:rPr>
        <w:t xml:space="preserve">    </w:t>
      </w:r>
      <w:r w:rsidRPr="0041505D">
        <w:rPr>
          <w:rFonts w:ascii="Arial Narrow" w:hAnsi="Arial Narrow" w:cs="Courier New"/>
          <w:sz w:val="28"/>
          <w:szCs w:val="28"/>
        </w:rPr>
        <w:t xml:space="preserve"> </w:t>
      </w:r>
      <w:r w:rsidRPr="0041505D">
        <w:rPr>
          <w:rFonts w:ascii="Arial Narrow" w:hAnsi="Arial Narrow" w:cs="Courier New"/>
          <w:noProof/>
          <w:sz w:val="28"/>
          <w:szCs w:val="28"/>
        </w:rPr>
        <w:drawing>
          <wp:inline distT="0" distB="0" distL="0" distR="0" wp14:anchorId="4B8EFBA6" wp14:editId="602D77E5">
            <wp:extent cx="914479" cy="1219274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ulouse_EMAIL-Anthracit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406" cy="12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8CA" w:rsidRPr="0041505D">
        <w:rPr>
          <w:rFonts w:ascii="Arial Narrow" w:hAnsi="Arial Narrow" w:cs="Courier New"/>
          <w:b/>
          <w:sz w:val="16"/>
          <w:szCs w:val="16"/>
        </w:rPr>
        <w:t xml:space="preserve"> </w:t>
      </w:r>
      <w:r w:rsidR="00C96017" w:rsidRPr="0041505D">
        <w:rPr>
          <w:rFonts w:ascii="Arial Narrow" w:hAnsi="Arial Narrow" w:cs="Calibri"/>
          <w:b/>
          <w:sz w:val="16"/>
          <w:szCs w:val="16"/>
        </w:rPr>
        <w:t xml:space="preserve">           </w:t>
      </w:r>
      <w:proofErr w:type="spellStart"/>
      <w:r w:rsidR="00223F07" w:rsidRPr="0041505D">
        <w:rPr>
          <w:rFonts w:ascii="Arial Narrow" w:hAnsi="Arial Narrow" w:cs="Calibri"/>
          <w:b/>
          <w:sz w:val="16"/>
          <w:szCs w:val="16"/>
        </w:rPr>
        <w:t>G</w:t>
      </w:r>
      <w:r w:rsidR="003348CA" w:rsidRPr="0041505D">
        <w:rPr>
          <w:rFonts w:ascii="Arial Narrow" w:hAnsi="Arial Narrow" w:cs="Calibri"/>
          <w:b/>
          <w:sz w:val="16"/>
          <w:szCs w:val="16"/>
        </w:rPr>
        <w:t>loss</w:t>
      </w:r>
      <w:proofErr w:type="spellEnd"/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 Black (BK) nero lucido</w:t>
      </w:r>
      <w:proofErr w:type="gramStart"/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  </w:t>
      </w:r>
      <w:r w:rsidR="00C96017" w:rsidRPr="0041505D">
        <w:rPr>
          <w:rFonts w:ascii="Arial Narrow" w:hAnsi="Arial Narrow" w:cs="Calibri"/>
          <w:b/>
          <w:sz w:val="16"/>
          <w:szCs w:val="16"/>
        </w:rPr>
        <w:t xml:space="preserve">   </w:t>
      </w:r>
      <w:proofErr w:type="gramEnd"/>
      <w:r w:rsidR="00EB3035" w:rsidRPr="0041505D">
        <w:rPr>
          <w:rFonts w:ascii="Arial Narrow" w:hAnsi="Arial Narrow" w:cs="Calibri"/>
          <w:b/>
          <w:sz w:val="16"/>
          <w:szCs w:val="16"/>
        </w:rPr>
        <w:t>Light Grey (LG) grigio chiaro</w:t>
      </w:r>
      <w:r w:rsidR="00EB3035" w:rsidRPr="0041505D">
        <w:rPr>
          <w:rFonts w:ascii="Arial Narrow" w:hAnsi="Arial Narrow" w:cs="Courier New"/>
          <w:b/>
          <w:sz w:val="16"/>
          <w:szCs w:val="16"/>
        </w:rPr>
        <w:t xml:space="preserve">  </w:t>
      </w:r>
      <w:r w:rsidR="00C96017" w:rsidRPr="0041505D">
        <w:rPr>
          <w:rFonts w:ascii="Arial Narrow" w:hAnsi="Arial Narrow" w:cs="Courier New"/>
          <w:b/>
          <w:sz w:val="16"/>
          <w:szCs w:val="16"/>
        </w:rPr>
        <w:t xml:space="preserve">  </w:t>
      </w:r>
      <w:r w:rsidR="00EB3035" w:rsidRPr="0041505D">
        <w:rPr>
          <w:rFonts w:ascii="Arial Narrow" w:hAnsi="Arial Narrow" w:cs="Courier New"/>
          <w:b/>
          <w:sz w:val="16"/>
          <w:szCs w:val="16"/>
        </w:rPr>
        <w:t xml:space="preserve">  </w:t>
      </w:r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Matt </w:t>
      </w:r>
      <w:r w:rsidR="00EB3035" w:rsidRPr="0041505D">
        <w:rPr>
          <w:rFonts w:ascii="Arial Narrow" w:hAnsi="Arial Narrow" w:cs="Calibri"/>
          <w:b/>
          <w:sz w:val="16"/>
          <w:szCs w:val="16"/>
        </w:rPr>
        <w:t>White</w:t>
      </w:r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 (</w:t>
      </w:r>
      <w:r w:rsidR="00EB3035" w:rsidRPr="0041505D">
        <w:rPr>
          <w:rFonts w:ascii="Arial Narrow" w:hAnsi="Arial Narrow" w:cs="Calibri"/>
          <w:b/>
          <w:sz w:val="16"/>
          <w:szCs w:val="16"/>
        </w:rPr>
        <w:t>MW</w:t>
      </w:r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) </w:t>
      </w:r>
      <w:r w:rsidR="00EB3035" w:rsidRPr="0041505D">
        <w:rPr>
          <w:rFonts w:ascii="Arial Narrow" w:hAnsi="Arial Narrow" w:cs="Calibri"/>
          <w:b/>
          <w:sz w:val="16"/>
          <w:szCs w:val="16"/>
        </w:rPr>
        <w:t>bianco</w:t>
      </w:r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 opaco  </w:t>
      </w:r>
      <w:r w:rsidR="003348CA" w:rsidRPr="0041505D">
        <w:rPr>
          <w:rFonts w:ascii="Arial Narrow" w:hAnsi="Arial Narrow" w:cs="Calibri"/>
          <w:b/>
          <w:sz w:val="16"/>
          <w:szCs w:val="16"/>
        </w:rPr>
        <w:tab/>
      </w:r>
      <w:r w:rsidR="00C96017" w:rsidRPr="0041505D">
        <w:rPr>
          <w:rFonts w:ascii="Arial Narrow" w:hAnsi="Arial Narrow" w:cs="Calibri"/>
          <w:b/>
          <w:sz w:val="16"/>
          <w:szCs w:val="16"/>
        </w:rPr>
        <w:t xml:space="preserve">    </w:t>
      </w:r>
      <w:proofErr w:type="spellStart"/>
      <w:r w:rsidR="003348CA" w:rsidRPr="0041505D">
        <w:rPr>
          <w:rFonts w:ascii="Arial Narrow" w:hAnsi="Arial Narrow" w:cs="Calibri"/>
          <w:b/>
          <w:sz w:val="16"/>
          <w:szCs w:val="16"/>
        </w:rPr>
        <w:t>Anthracite</w:t>
      </w:r>
      <w:proofErr w:type="spellEnd"/>
      <w:r w:rsidR="003348CA" w:rsidRPr="0041505D">
        <w:rPr>
          <w:rFonts w:ascii="Arial Narrow" w:hAnsi="Arial Narrow" w:cs="Calibri"/>
          <w:b/>
          <w:sz w:val="16"/>
          <w:szCs w:val="16"/>
        </w:rPr>
        <w:t xml:space="preserve"> (AN) grigio antracite</w:t>
      </w:r>
    </w:p>
    <w:p w14:paraId="210EA652" w14:textId="38719227" w:rsidR="00303954" w:rsidRPr="0041505D" w:rsidRDefault="00303954" w:rsidP="00303954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8"/>
          <w:szCs w:val="28"/>
        </w:rPr>
      </w:pPr>
      <w:bookmarkStart w:id="2" w:name="_GoBack"/>
      <w:bookmarkEnd w:id="2"/>
    </w:p>
    <w:sectPr w:rsidR="00303954" w:rsidRPr="0041505D" w:rsidSect="00053436">
      <w:headerReference w:type="default" r:id="rId19"/>
      <w:footerReference w:type="default" r:id="rId20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20E4C" w14:textId="44A19A33" w:rsidR="003D5142" w:rsidRDefault="003D5142" w:rsidP="00EC2697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4044E9"/>
    <w:rsid w:val="00412A24"/>
    <w:rsid w:val="0041505D"/>
    <w:rsid w:val="0042380A"/>
    <w:rsid w:val="00437F2F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91D57"/>
    <w:rsid w:val="008B589A"/>
    <w:rsid w:val="008C3481"/>
    <w:rsid w:val="008C642A"/>
    <w:rsid w:val="009107BF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C2697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11" Type="http://schemas.openxmlformats.org/officeDocument/2006/relationships/image" Target="media/image3.pn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1912</Characters>
  <Application>Microsoft Macintosh Word</Application>
  <DocSecurity>0</DocSecurity>
  <Lines>15</Lines>
  <Paragraphs>4</Paragraphs>
  <ScaleCrop>false</ScaleCrop>
  <Company>TAC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</cp:revision>
  <cp:lastPrinted>2016-04-06T17:54:00Z</cp:lastPrinted>
  <dcterms:created xsi:type="dcterms:W3CDTF">2016-07-25T08:44:00Z</dcterms:created>
  <dcterms:modified xsi:type="dcterms:W3CDTF">2016-07-25T08:44:00Z</dcterms:modified>
</cp:coreProperties>
</file>