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10786CF8" w14:textId="77777777" w:rsidR="00437F2F" w:rsidRPr="0041505D" w:rsidRDefault="00437F2F" w:rsidP="00437F2F">
      <w:pPr>
        <w:ind w:left="6379"/>
        <w:rPr>
          <w:rFonts w:ascii="Arial Narrow" w:hAnsi="Arial Narrow" w:cs="Arial"/>
          <w:bCs/>
          <w:sz w:val="22"/>
          <w:szCs w:val="22"/>
        </w:rPr>
      </w:pPr>
    </w:p>
    <w:p w14:paraId="76F91392" w14:textId="77777777" w:rsidR="00437F2F" w:rsidRPr="0041505D" w:rsidRDefault="00437F2F" w:rsidP="00437F2F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  <w:r w:rsidRPr="0041505D">
        <w:rPr>
          <w:rFonts w:ascii="Arial Narrow" w:hAnsi="Arial Narrow"/>
          <w:color w:val="777777"/>
          <w:sz w:val="15"/>
          <w:szCs w:val="15"/>
          <w:lang w:val="en"/>
        </w:rPr>
        <w:t xml:space="preserve">  </w:t>
      </w:r>
    </w:p>
    <w:p w14:paraId="592AB9BA" w14:textId="77777777" w:rsidR="00437F2F" w:rsidRPr="0041505D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685EF607" w14:textId="77777777" w:rsidR="008B175A" w:rsidRDefault="008B175A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1E11467B" w14:textId="77777777" w:rsidR="008B175A" w:rsidRDefault="008B175A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17C9B1A8" w14:textId="77777777" w:rsidR="008B175A" w:rsidRPr="0041505D" w:rsidRDefault="008B175A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7A34C03C" w14:textId="0B00026E" w:rsidR="003D5142" w:rsidRPr="00595246" w:rsidRDefault="00437F2F" w:rsidP="00595246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08298D7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A8E2D54" w14:textId="34F3C297" w:rsidR="00E9489C" w:rsidRPr="0041505D" w:rsidRDefault="004A73EB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</w:p>
    <w:bookmarkEnd w:id="0"/>
    <w:bookmarkEnd w:id="1"/>
    <w:p w14:paraId="57202EF0" w14:textId="77777777" w:rsidR="00340CF4" w:rsidRDefault="00340CF4" w:rsidP="00F020B4">
      <w:pPr>
        <w:tabs>
          <w:tab w:val="left" w:pos="142"/>
        </w:tabs>
        <w:spacing w:line="360" w:lineRule="exact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550EF540" w14:textId="77777777" w:rsidR="008B175A" w:rsidRDefault="008B175A" w:rsidP="00F020B4">
      <w:pPr>
        <w:tabs>
          <w:tab w:val="left" w:pos="142"/>
        </w:tabs>
        <w:spacing w:line="360" w:lineRule="exact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4A7BC6F4" w14:textId="77777777" w:rsidR="008B175A" w:rsidRDefault="008B175A" w:rsidP="00F020B4">
      <w:pPr>
        <w:tabs>
          <w:tab w:val="left" w:pos="142"/>
        </w:tabs>
        <w:spacing w:line="360" w:lineRule="exact"/>
        <w:rPr>
          <w:rFonts w:ascii="Arial Narrow" w:hAnsi="Arial Narrow" w:cs="Arial"/>
          <w:sz w:val="48"/>
          <w:szCs w:val="4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98C59D5" w14:textId="77777777" w:rsidR="008B175A" w:rsidRDefault="008B175A" w:rsidP="00F020B4">
      <w:pPr>
        <w:tabs>
          <w:tab w:val="left" w:pos="142"/>
        </w:tabs>
        <w:spacing w:line="360" w:lineRule="exact"/>
        <w:rPr>
          <w:rFonts w:ascii="Arial Narrow" w:hAnsi="Arial Narrow" w:cs="Tahoma"/>
          <w:sz w:val="28"/>
          <w:szCs w:val="28"/>
        </w:rPr>
      </w:pPr>
    </w:p>
    <w:p w14:paraId="5B211B8C" w14:textId="77777777" w:rsidR="00CA1F67" w:rsidRPr="0041505D" w:rsidRDefault="00CA1F67" w:rsidP="00F020B4">
      <w:pPr>
        <w:tabs>
          <w:tab w:val="left" w:pos="142"/>
        </w:tabs>
        <w:spacing w:line="360" w:lineRule="exact"/>
        <w:rPr>
          <w:rFonts w:ascii="Arial Narrow" w:hAnsi="Arial Narrow" w:cs="Tahoma"/>
          <w:sz w:val="28"/>
          <w:szCs w:val="28"/>
        </w:rPr>
      </w:pPr>
    </w:p>
    <w:p w14:paraId="1A56423F" w14:textId="77777777" w:rsidR="008B175A" w:rsidRDefault="008B175A" w:rsidP="00340CF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Cs/>
          <w:sz w:val="22"/>
          <w:szCs w:val="22"/>
        </w:rPr>
      </w:pPr>
    </w:p>
    <w:p w14:paraId="7A382E05" w14:textId="77777777" w:rsidR="008B175A" w:rsidRDefault="008B175A" w:rsidP="00340CF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Cs/>
          <w:sz w:val="22"/>
          <w:szCs w:val="22"/>
        </w:rPr>
      </w:pPr>
    </w:p>
    <w:p w14:paraId="415F7B30" w14:textId="4FA06B4E" w:rsidR="00340CF4" w:rsidRPr="0041505D" w:rsidRDefault="007345CC" w:rsidP="00340CF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41505D">
        <w:rPr>
          <w:rFonts w:ascii="Arial Narrow" w:hAnsi="Arial Narrow" w:cs="Arial"/>
          <w:bCs/>
          <w:sz w:val="22"/>
          <w:szCs w:val="22"/>
        </w:rPr>
        <w:lastRenderedPageBreak/>
        <w:t xml:space="preserve">COMUNICATO STAMPA </w:t>
      </w:r>
    </w:p>
    <w:p w14:paraId="39E4F683" w14:textId="77777777" w:rsidR="008B175A" w:rsidRPr="0041505D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bookmarkStart w:id="2" w:name="OLE_LINK1"/>
      <w:bookmarkStart w:id="3" w:name="OLE_LINK2"/>
      <w:bookmarkStart w:id="4" w:name="_GoBack"/>
      <w:r w:rsidRPr="0041505D">
        <w:rPr>
          <w:rFonts w:ascii="Arial Narrow" w:hAnsi="Arial Narrow" w:cs="Arial"/>
          <w:b/>
          <w:sz w:val="32"/>
          <w:szCs w:val="32"/>
        </w:rPr>
        <w:t>VASCA TERRASSA. Scultura iconica</w:t>
      </w:r>
    </w:p>
    <w:bookmarkEnd w:id="2"/>
    <w:bookmarkEnd w:id="3"/>
    <w:bookmarkEnd w:id="4"/>
    <w:p w14:paraId="1FD1BFA8" w14:textId="77777777" w:rsidR="008B175A" w:rsidRPr="0041505D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</w:p>
    <w:p w14:paraId="4CB24F1F" w14:textId="77777777" w:rsidR="008B175A" w:rsidRPr="0041505D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68D8A27E" wp14:editId="59DEBBD3">
            <wp:extent cx="2057231" cy="1468755"/>
            <wp:effectExtent l="0" t="0" r="635" b="444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assa+Tubo15_EMAI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02" cy="146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Arial"/>
          <w:b/>
          <w:sz w:val="28"/>
          <w:szCs w:val="28"/>
        </w:rPr>
        <w:t xml:space="preserve">   </w:t>
      </w: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50D877C0" wp14:editId="1B76E262">
            <wp:extent cx="1097165" cy="1463675"/>
            <wp:effectExtent l="0" t="0" r="0" b="9525"/>
            <wp:docPr id="12" name="Immagine 12" descr="Dati TAC:NUOVO TACONLINE:Materiali CLIENTI :VICTORIA+ALBERT:2016:bassissime:Terrassa_EU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VICTORIA+ALBERT:2016:bassissime:Terrassa_EU_EMAI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49" cy="146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Arial"/>
          <w:b/>
          <w:sz w:val="28"/>
          <w:szCs w:val="28"/>
        </w:rPr>
        <w:t xml:space="preserve">  </w:t>
      </w:r>
      <w:r w:rsidRPr="0041505D">
        <w:rPr>
          <w:rFonts w:ascii="Arial Narrow" w:hAnsi="Arial Narrow" w:cs="Arial"/>
          <w:b/>
          <w:noProof/>
          <w:sz w:val="28"/>
          <w:szCs w:val="28"/>
        </w:rPr>
        <w:t xml:space="preserve"> </w:t>
      </w: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3AD79714" wp14:editId="7BCBAD0F">
            <wp:extent cx="1129973" cy="1506835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assa1_EMAIL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043" cy="150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Arial"/>
          <w:b/>
          <w:noProof/>
          <w:sz w:val="28"/>
          <w:szCs w:val="28"/>
        </w:rPr>
        <w:t xml:space="preserve">    </w:t>
      </w:r>
      <w:r w:rsidRPr="0041505D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4FBB0DA3" wp14:editId="5607035A">
            <wp:extent cx="1149048" cy="1532890"/>
            <wp:effectExtent l="0" t="0" r="0" b="0"/>
            <wp:docPr id="16" name="Immagine 16" descr="Dati TAC:NUOVO TACONLINE:Materiali CLIENTI :VICTORIA+ALBERT:2016:bassissime:Terrassa_Tubo14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VICTORIA+ALBERT:2016:bassissime:Terrassa_Tubo14_EMAI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7" cy="153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2A4FF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5C0AC91" w14:textId="77777777" w:rsidR="008B175A" w:rsidRPr="008B175A" w:rsidRDefault="008B175A" w:rsidP="009A28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"/>
        </w:rPr>
      </w:pPr>
      <w:r w:rsidRPr="008B175A">
        <w:rPr>
          <w:rFonts w:ascii="Arial Narrow" w:hAnsi="Arial Narrow" w:cs="Times"/>
        </w:rPr>
        <w:t xml:space="preserve">La nuova </w:t>
      </w:r>
      <w:r w:rsidRPr="008B175A">
        <w:rPr>
          <w:rFonts w:ascii="Arial Narrow" w:hAnsi="Arial Narrow" w:cs="Times"/>
          <w:b/>
        </w:rPr>
        <w:t xml:space="preserve">vasca </w:t>
      </w:r>
      <w:proofErr w:type="spellStart"/>
      <w:r w:rsidRPr="008B175A">
        <w:rPr>
          <w:rFonts w:ascii="Arial Narrow" w:hAnsi="Arial Narrow" w:cs="Times"/>
          <w:b/>
        </w:rPr>
        <w:t>freestanding</w:t>
      </w:r>
      <w:proofErr w:type="spellEnd"/>
      <w:r w:rsidRPr="008B175A">
        <w:rPr>
          <w:rFonts w:ascii="Arial Narrow" w:hAnsi="Arial Narrow" w:cs="Times"/>
        </w:rPr>
        <w:t xml:space="preserve"> di Victoria + Albert è </w:t>
      </w:r>
      <w:proofErr w:type="gramStart"/>
      <w:r w:rsidRPr="008B175A">
        <w:rPr>
          <w:rFonts w:ascii="Arial Narrow" w:hAnsi="Arial Narrow" w:cs="Times"/>
        </w:rPr>
        <w:t>moderna</w:t>
      </w:r>
      <w:proofErr w:type="gramEnd"/>
      <w:r w:rsidRPr="008B175A">
        <w:rPr>
          <w:rFonts w:ascii="Arial Narrow" w:hAnsi="Arial Narrow" w:cs="Times"/>
        </w:rPr>
        <w:t xml:space="preserve"> e si chiama </w:t>
      </w:r>
      <w:r w:rsidRPr="008B175A">
        <w:rPr>
          <w:rFonts w:ascii="Arial Narrow" w:hAnsi="Arial Narrow" w:cs="Times"/>
          <w:b/>
        </w:rPr>
        <w:t>Terrassa</w:t>
      </w:r>
      <w:r w:rsidRPr="008B175A">
        <w:rPr>
          <w:rFonts w:ascii="Arial Narrow" w:hAnsi="Arial Narrow" w:cs="Times"/>
        </w:rPr>
        <w:t>, nome di ispirazione spagnola – nota città in provincia di Barcellona.</w:t>
      </w:r>
    </w:p>
    <w:p w14:paraId="5BA92006" w14:textId="77777777" w:rsidR="008B175A" w:rsidRPr="008B175A" w:rsidRDefault="008B175A" w:rsidP="009A28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8B175A">
        <w:rPr>
          <w:rFonts w:ascii="Arial Narrow" w:hAnsi="Arial Narrow" w:cs="Times"/>
        </w:rPr>
        <w:t>La storia di Terrassa nasce dalla particolare cura e attenzione ai dettagli che distingue l’azienda inglese, ormai nota per aver brevettato il</w:t>
      </w:r>
      <w:r w:rsidRPr="008B175A">
        <w:rPr>
          <w:rFonts w:ascii="Arial Narrow" w:hAnsi="Arial Narrow" w:cs="Times"/>
          <w:b/>
        </w:rPr>
        <w:t xml:space="preserve"> </w:t>
      </w:r>
      <w:r w:rsidRPr="008B175A">
        <w:rPr>
          <w:rFonts w:ascii="Arial Narrow" w:hAnsi="Arial Narrow" w:cs="Arial"/>
          <w:b/>
        </w:rPr>
        <w:t>QUARRYCAST®,</w:t>
      </w:r>
      <w:r w:rsidRPr="008B175A">
        <w:rPr>
          <w:rFonts w:ascii="Arial Narrow" w:hAnsi="Arial Narrow" w:cs="Arial"/>
        </w:rPr>
        <w:t xml:space="preserve"> - materiale </w:t>
      </w:r>
      <w:r w:rsidRPr="008B175A">
        <w:rPr>
          <w:rFonts w:ascii="Arial Narrow" w:eastAsia="MS Mincho" w:hAnsi="Arial Narrow" w:cs="Arial"/>
          <w:lang w:eastAsia="ja-JP"/>
        </w:rPr>
        <w:t xml:space="preserve">costituito da </w:t>
      </w:r>
      <w:r w:rsidRPr="008B175A">
        <w:rPr>
          <w:rFonts w:ascii="Arial Narrow" w:hAnsi="Arial Narrow" w:cs="Arial"/>
          <w:bCs/>
        </w:rPr>
        <w:t>roccia calcarea</w:t>
      </w:r>
      <w:r w:rsidRPr="008B175A">
        <w:rPr>
          <w:rFonts w:ascii="Arial Narrow" w:hAnsi="Arial Narrow" w:cs="Arial"/>
        </w:rPr>
        <w:t xml:space="preserve"> </w:t>
      </w:r>
      <w:proofErr w:type="spellStart"/>
      <w:r w:rsidRPr="008B175A">
        <w:rPr>
          <w:rFonts w:ascii="Arial Narrow" w:hAnsi="Arial Narrow" w:cs="Arial"/>
        </w:rPr>
        <w:t>Volcanic</w:t>
      </w:r>
      <w:proofErr w:type="spellEnd"/>
      <w:r w:rsidRPr="008B175A">
        <w:rPr>
          <w:rFonts w:ascii="Arial Narrow" w:hAnsi="Arial Narrow" w:cs="Arial"/>
        </w:rPr>
        <w:t xml:space="preserve"> Limestone™ naturalmente bianca </w:t>
      </w:r>
      <w:r w:rsidRPr="008B175A">
        <w:rPr>
          <w:rFonts w:ascii="Arial Narrow" w:hAnsi="Arial Narrow" w:cs="Arial"/>
          <w:bCs/>
        </w:rPr>
        <w:t xml:space="preserve">miscelato con resina </w:t>
      </w:r>
      <w:r w:rsidRPr="008B175A">
        <w:rPr>
          <w:rFonts w:ascii="Arial Narrow" w:eastAsia="MS Mincho" w:hAnsi="Arial Narrow" w:cs="Arial"/>
          <w:lang w:eastAsia="ja-JP"/>
        </w:rPr>
        <w:t xml:space="preserve">che </w:t>
      </w:r>
      <w:r w:rsidRPr="008B175A">
        <w:rPr>
          <w:rFonts w:ascii="Arial Narrow" w:hAnsi="Arial Narrow" w:cs="Arial"/>
        </w:rPr>
        <w:t xml:space="preserve">ha </w:t>
      </w:r>
      <w:proofErr w:type="gramStart"/>
      <w:r w:rsidRPr="008B175A">
        <w:rPr>
          <w:rFonts w:ascii="Arial Narrow" w:eastAsia="MS Mincho" w:hAnsi="Arial Narrow" w:cs="Arial"/>
          <w:lang w:eastAsia="ja-JP"/>
        </w:rPr>
        <w:t>elevate</w:t>
      </w:r>
      <w:proofErr w:type="gramEnd"/>
      <w:r w:rsidRPr="008B175A">
        <w:rPr>
          <w:rFonts w:ascii="Arial Narrow" w:eastAsia="MS Mincho" w:hAnsi="Arial Narrow" w:cs="Arial"/>
          <w:lang w:eastAsia="ja-JP"/>
        </w:rPr>
        <w:t xml:space="preserve"> caratteristiche di isolamento termico, resiste </w:t>
      </w:r>
      <w:r w:rsidRPr="008B175A">
        <w:rPr>
          <w:rFonts w:ascii="Arial Narrow" w:hAnsi="Arial Narrow" w:cs="Arial"/>
        </w:rPr>
        <w:t>al calore e agli shock termici.</w:t>
      </w:r>
    </w:p>
    <w:p w14:paraId="023E6EDC" w14:textId="77777777" w:rsidR="008B175A" w:rsidRPr="008B175A" w:rsidRDefault="008B175A" w:rsidP="008B175A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 Narrow" w:hAnsi="Arial Narrow" w:cs="Times"/>
          <w:b/>
        </w:rPr>
      </w:pPr>
    </w:p>
    <w:p w14:paraId="302F97E2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8B175A">
        <w:rPr>
          <w:rFonts w:ascii="Arial Narrow" w:hAnsi="Arial Narrow" w:cs="Arial"/>
        </w:rPr>
        <w:t>E’ una vasca “artistica”, scolpita all’</w:t>
      </w:r>
      <w:proofErr w:type="gramStart"/>
      <w:r w:rsidRPr="008B175A">
        <w:rPr>
          <w:rFonts w:ascii="Arial Narrow" w:hAnsi="Arial Narrow" w:cs="Arial"/>
        </w:rPr>
        <w:t>interno</w:t>
      </w:r>
      <w:proofErr w:type="gramEnd"/>
      <w:r w:rsidRPr="008B175A">
        <w:rPr>
          <w:rFonts w:ascii="Arial Narrow" w:hAnsi="Arial Narrow" w:cs="Arial"/>
        </w:rPr>
        <w:t xml:space="preserve"> quasi fosse un’opera d’arte. I dettagli colpiscono l’occhio attento dell’osservatore grazie ad un gioco di luci e ombre. </w:t>
      </w:r>
    </w:p>
    <w:p w14:paraId="2CE28828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8B175A">
        <w:rPr>
          <w:rFonts w:ascii="Arial Narrow" w:hAnsi="Arial Narrow" w:cs="Arial"/>
        </w:rPr>
        <w:t xml:space="preserve">E’ </w:t>
      </w:r>
      <w:r w:rsidRPr="008B175A">
        <w:rPr>
          <w:rFonts w:ascii="Arial Narrow" w:hAnsi="Arial Narrow" w:cs="Arial"/>
          <w:b/>
        </w:rPr>
        <w:t>profonda ma compatta</w:t>
      </w:r>
      <w:r w:rsidRPr="008B175A">
        <w:rPr>
          <w:rFonts w:ascii="Arial Narrow" w:hAnsi="Arial Narrow" w:cs="Arial"/>
        </w:rPr>
        <w:t xml:space="preserve"> con i suoi 1702 mm di lunghezza, accoglie comodamente due persone e </w:t>
      </w:r>
      <w:proofErr w:type="gramStart"/>
      <w:r w:rsidRPr="008B175A">
        <w:rPr>
          <w:rFonts w:ascii="Arial Narrow" w:hAnsi="Arial Narrow" w:cs="Arial"/>
        </w:rPr>
        <w:t xml:space="preserve">si </w:t>
      </w:r>
      <w:proofErr w:type="gramEnd"/>
      <w:r w:rsidRPr="008B175A">
        <w:rPr>
          <w:rFonts w:ascii="Arial Narrow" w:hAnsi="Arial Narrow" w:cs="Arial"/>
        </w:rPr>
        <w:t>inserisce anche negli spazi più piccoli.</w:t>
      </w:r>
    </w:p>
    <w:p w14:paraId="098E22DA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CDBC124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8B175A">
        <w:rPr>
          <w:rFonts w:ascii="Arial Narrow" w:hAnsi="Arial Narrow" w:cs="Arial"/>
        </w:rPr>
        <w:t xml:space="preserve">Il design è </w:t>
      </w:r>
      <w:proofErr w:type="gramStart"/>
      <w:r w:rsidRPr="008B175A">
        <w:rPr>
          <w:rFonts w:ascii="Arial Narrow" w:hAnsi="Arial Narrow" w:cs="Arial"/>
        </w:rPr>
        <w:t>estremamente</w:t>
      </w:r>
      <w:proofErr w:type="gramEnd"/>
      <w:r w:rsidRPr="008B175A">
        <w:rPr>
          <w:rFonts w:ascii="Arial Narrow" w:hAnsi="Arial Narrow" w:cs="Arial"/>
        </w:rPr>
        <w:t xml:space="preserve"> pulito, </w:t>
      </w:r>
      <w:r w:rsidRPr="008B175A">
        <w:rPr>
          <w:rFonts w:ascii="Arial Narrow" w:hAnsi="Arial Narrow" w:cs="Arial"/>
          <w:b/>
        </w:rPr>
        <w:t>iconico, senza bordi né orpelli,</w:t>
      </w:r>
      <w:r w:rsidRPr="008B175A">
        <w:rPr>
          <w:rFonts w:ascii="Arial Narrow" w:hAnsi="Arial Narrow" w:cs="Arial"/>
        </w:rPr>
        <w:t xml:space="preserve"> segno distintivo delle collezioni moderne di Victoria + Albert. Si coordina perfettamente al lavabo </w:t>
      </w:r>
      <w:proofErr w:type="spellStart"/>
      <w:r w:rsidRPr="008B175A">
        <w:rPr>
          <w:rFonts w:ascii="Arial Narrow" w:hAnsi="Arial Narrow" w:cs="Arial"/>
        </w:rPr>
        <w:t>Barcelona</w:t>
      </w:r>
      <w:proofErr w:type="spellEnd"/>
      <w:r w:rsidRPr="008B175A">
        <w:rPr>
          <w:rFonts w:ascii="Arial Narrow" w:hAnsi="Arial Narrow" w:cs="Arial"/>
        </w:rPr>
        <w:t xml:space="preserve"> </w:t>
      </w:r>
      <w:proofErr w:type="gramStart"/>
      <w:r w:rsidRPr="008B175A">
        <w:rPr>
          <w:rFonts w:ascii="Arial Narrow" w:hAnsi="Arial Narrow" w:cs="Arial"/>
        </w:rPr>
        <w:t>64</w:t>
      </w:r>
      <w:proofErr w:type="gramEnd"/>
      <w:r w:rsidRPr="008B175A">
        <w:rPr>
          <w:rFonts w:ascii="Arial Narrow" w:hAnsi="Arial Narrow" w:cs="Arial"/>
        </w:rPr>
        <w:t xml:space="preserve"> e al modello Barcellona 48.</w:t>
      </w:r>
    </w:p>
    <w:p w14:paraId="058D418C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7184592" w14:textId="77777777" w:rsidR="008B175A" w:rsidRPr="008B175A" w:rsidRDefault="008B175A" w:rsidP="008B175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8B175A">
        <w:rPr>
          <w:rFonts w:ascii="Arial Narrow" w:hAnsi="Arial Narrow" w:cs="Arial"/>
        </w:rPr>
        <w:t xml:space="preserve">Come con tutti i modelli QUARRYCAST®, per il 2016 è disponibile in </w:t>
      </w:r>
      <w:proofErr w:type="gramStart"/>
      <w:r w:rsidRPr="008B175A">
        <w:rPr>
          <w:rFonts w:ascii="Arial Narrow" w:hAnsi="Arial Narrow" w:cs="Arial"/>
          <w:b/>
        </w:rPr>
        <w:t>7</w:t>
      </w:r>
      <w:proofErr w:type="gramEnd"/>
      <w:r w:rsidRPr="008B175A">
        <w:rPr>
          <w:rFonts w:ascii="Arial Narrow" w:hAnsi="Arial Narrow" w:cs="Arial"/>
          <w:b/>
        </w:rPr>
        <w:t xml:space="preserve"> finiture esterne.</w:t>
      </w:r>
      <w:r w:rsidRPr="008B175A">
        <w:rPr>
          <w:rFonts w:ascii="Arial Narrow" w:hAnsi="Arial Narrow" w:cs="Arial"/>
        </w:rPr>
        <w:t xml:space="preserve"> </w:t>
      </w:r>
    </w:p>
    <w:p w14:paraId="19319DE0" w14:textId="77777777" w:rsidR="008B175A" w:rsidRPr="008B175A" w:rsidRDefault="008B175A" w:rsidP="008B175A">
      <w:pPr>
        <w:tabs>
          <w:tab w:val="left" w:pos="142"/>
        </w:tabs>
        <w:spacing w:line="360" w:lineRule="exact"/>
        <w:rPr>
          <w:rFonts w:ascii="Arial Narrow" w:hAnsi="Arial Narrow" w:cs="Arial"/>
        </w:rPr>
      </w:pPr>
    </w:p>
    <w:p w14:paraId="1F8257D2" w14:textId="77777777" w:rsidR="008B175A" w:rsidRPr="008B175A" w:rsidRDefault="008B175A" w:rsidP="008B175A">
      <w:pPr>
        <w:pStyle w:val="Paragrafoelenco"/>
        <w:numPr>
          <w:ilvl w:val="0"/>
          <w:numId w:val="10"/>
        </w:numPr>
        <w:tabs>
          <w:tab w:val="left" w:pos="142"/>
        </w:tabs>
        <w:spacing w:line="360" w:lineRule="exact"/>
        <w:ind w:left="426"/>
        <w:rPr>
          <w:rFonts w:ascii="Arial Narrow" w:hAnsi="Arial Narrow" w:cs="Tahoma"/>
          <w:b/>
        </w:rPr>
      </w:pPr>
      <w:r w:rsidRPr="008B175A">
        <w:rPr>
          <w:rFonts w:ascii="Arial Narrow" w:hAnsi="Arial Narrow" w:cs="Arial"/>
          <w:b/>
        </w:rPr>
        <w:t xml:space="preserve">Dimensioni 1702 </w:t>
      </w:r>
      <w:proofErr w:type="gramStart"/>
      <w:r w:rsidRPr="008B175A">
        <w:rPr>
          <w:rFonts w:ascii="Arial Narrow" w:hAnsi="Arial Narrow" w:cs="Arial"/>
          <w:b/>
        </w:rPr>
        <w:t>L</w:t>
      </w:r>
      <w:proofErr w:type="gramEnd"/>
      <w:r w:rsidRPr="008B175A">
        <w:rPr>
          <w:rFonts w:ascii="Arial Narrow" w:hAnsi="Arial Narrow" w:cs="Arial"/>
          <w:b/>
        </w:rPr>
        <w:t xml:space="preserve"> 793 </w:t>
      </w:r>
      <w:r w:rsidRPr="008B175A">
        <w:rPr>
          <w:rFonts w:ascii="Arial Narrow" w:hAnsi="Arial Narrow" w:cs="Tahoma"/>
          <w:b/>
        </w:rPr>
        <w:t>P x 528 H</w:t>
      </w:r>
    </w:p>
    <w:p w14:paraId="666FC4AA" w14:textId="77777777" w:rsidR="008B175A" w:rsidRPr="008B175A" w:rsidRDefault="008B175A" w:rsidP="008B175A">
      <w:pPr>
        <w:pStyle w:val="Paragrafoelenco"/>
        <w:numPr>
          <w:ilvl w:val="0"/>
          <w:numId w:val="10"/>
        </w:numPr>
        <w:tabs>
          <w:tab w:val="left" w:pos="142"/>
        </w:tabs>
        <w:spacing w:line="360" w:lineRule="exact"/>
        <w:ind w:left="426"/>
        <w:rPr>
          <w:rFonts w:ascii="Arial Narrow" w:hAnsi="Arial Narrow" w:cs="Tahoma"/>
          <w:b/>
        </w:rPr>
      </w:pPr>
      <w:r w:rsidRPr="008B175A">
        <w:rPr>
          <w:rFonts w:ascii="Arial Narrow" w:hAnsi="Arial Narrow" w:cs="Arial"/>
          <w:b/>
        </w:rPr>
        <w:t>Design: Victoria + Albert Studio</w:t>
      </w:r>
    </w:p>
    <w:p w14:paraId="07CCFC60" w14:textId="77777777" w:rsidR="008B175A" w:rsidRPr="00595246" w:rsidRDefault="008B175A" w:rsidP="00595246">
      <w:pPr>
        <w:tabs>
          <w:tab w:val="left" w:pos="142"/>
        </w:tabs>
        <w:spacing w:line="360" w:lineRule="exact"/>
        <w:ind w:left="66"/>
        <w:jc w:val="both"/>
        <w:rPr>
          <w:rFonts w:ascii="Arial Narrow" w:hAnsi="Arial Narrow" w:cs="Arial"/>
          <w:b/>
        </w:rPr>
      </w:pPr>
    </w:p>
    <w:p w14:paraId="1C6D2BBB" w14:textId="3064F4B6" w:rsidR="00595246" w:rsidRPr="00595246" w:rsidRDefault="00595246" w:rsidP="00595246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18"/>
          <w:szCs w:val="18"/>
        </w:rPr>
      </w:pPr>
      <w:r w:rsidRPr="00595246">
        <w:rPr>
          <w:rFonts w:ascii="Arial Narrow" w:eastAsia="Helvetica" w:hAnsi="Arial Narrow" w:cs="Arial"/>
          <w:b/>
          <w:bCs/>
          <w:sz w:val="18"/>
          <w:szCs w:val="18"/>
        </w:rPr>
        <w:t>AZIENDA</w:t>
      </w:r>
    </w:p>
    <w:p w14:paraId="06600877" w14:textId="2C0CB1E6" w:rsidR="00595246" w:rsidRPr="00595246" w:rsidRDefault="00595246" w:rsidP="00595246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Cs/>
          <w:sz w:val="18"/>
          <w:szCs w:val="18"/>
        </w:rPr>
      </w:pPr>
      <w:r w:rsidRPr="00595246"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F08E7" wp14:editId="05079997">
                <wp:simplePos x="0" y="0"/>
                <wp:positionH relativeFrom="column">
                  <wp:posOffset>4000500</wp:posOffset>
                </wp:positionH>
                <wp:positionV relativeFrom="paragraph">
                  <wp:posOffset>51435</wp:posOffset>
                </wp:positionV>
                <wp:extent cx="1808480" cy="1009650"/>
                <wp:effectExtent l="0" t="0" r="0" b="63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5C7C1E5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0B6654EC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6FD49668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595246">
                              <w:rPr>
                                <w:rFonts w:ascii="Arial Narrow" w:eastAsia="Helvetica" w:hAnsi="Arial Narrow" w:cs="Arial"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499B0838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95246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B9730AC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23318A4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6" w:history="1">
                              <w:r w:rsidRPr="00595246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0D452379" w14:textId="77777777" w:rsidR="00595246" w:rsidRPr="00595246" w:rsidRDefault="00595246" w:rsidP="00595246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</w:pPr>
                            <w:r w:rsidRPr="00595246"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595246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15pt;margin-top:4.05pt;width:142.4pt;height:7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" filled="f" stroked="f">
                <v:textbox style="mso-fit-shape-to-text:t">
                  <w:txbxContent>
                    <w:p w14:paraId="75C7C1E5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0B6654EC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6FD49668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595246">
                        <w:rPr>
                          <w:rFonts w:ascii="Arial Narrow" w:eastAsia="Helvetica" w:hAnsi="Arial Narrow" w:cs="Arial"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499B0838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595246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5B9730AC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23318A4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7" w:history="1">
                        <w:r w:rsidRPr="00595246">
                          <w:rPr>
                            <w:rStyle w:val="Hyperlink2"/>
                            <w:rFonts w:ascii="Arial Narrow" w:hAnsi="Arial Narrow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0D452379" w14:textId="77777777" w:rsidR="00595246" w:rsidRPr="00595246" w:rsidRDefault="00595246" w:rsidP="00595246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</w:pPr>
                      <w:r w:rsidRPr="00595246"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595246">
                        <w:rPr>
                          <w:rStyle w:val="Hyperlink2"/>
                          <w:rFonts w:ascii="Arial Narrow" w:hAnsi="Arial Narrow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Helvetica" w:hAnsi="Arial Narrow" w:cs="Arial"/>
          <w:bCs/>
          <w:sz w:val="18"/>
          <w:szCs w:val="18"/>
        </w:rPr>
        <w:t xml:space="preserve">SEDE </w:t>
      </w:r>
      <w:r w:rsidRPr="00595246">
        <w:rPr>
          <w:rFonts w:ascii="Arial Narrow" w:eastAsia="Helvetica" w:hAnsi="Arial Narrow" w:cs="Arial"/>
          <w:sz w:val="18"/>
          <w:szCs w:val="18"/>
        </w:rPr>
        <w:t>Victoria + Albert Ltd</w:t>
      </w:r>
    </w:p>
    <w:p w14:paraId="2D31617F" w14:textId="77777777" w:rsidR="00595246" w:rsidRPr="00595246" w:rsidRDefault="00595246" w:rsidP="00595246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18"/>
          <w:szCs w:val="18"/>
        </w:rPr>
      </w:pPr>
      <w:r w:rsidRPr="00595246">
        <w:rPr>
          <w:rFonts w:ascii="Arial Narrow" w:eastAsia="Helvetica" w:hAnsi="Arial Narrow" w:cs="Arial"/>
          <w:sz w:val="18"/>
          <w:szCs w:val="18"/>
        </w:rPr>
        <w:t xml:space="preserve">Unit B </w:t>
      </w: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Hortonwood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 xml:space="preserve"> 37, </w:t>
      </w:r>
    </w:p>
    <w:p w14:paraId="5A761BAD" w14:textId="77777777" w:rsidR="00595246" w:rsidRPr="00595246" w:rsidRDefault="00595246" w:rsidP="00595246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18"/>
          <w:szCs w:val="18"/>
        </w:rPr>
      </w:pP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Telford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 xml:space="preserve">, </w:t>
      </w: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Shropshire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>, TF1 7XT - UNITED KINGDOM</w:t>
      </w:r>
    </w:p>
    <w:p w14:paraId="0010B430" w14:textId="77777777" w:rsidR="00595246" w:rsidRPr="00595246" w:rsidRDefault="00595246" w:rsidP="00595246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18"/>
          <w:szCs w:val="18"/>
        </w:rPr>
      </w:pPr>
      <w:proofErr w:type="spellStart"/>
      <w:r w:rsidRPr="00595246">
        <w:rPr>
          <w:rFonts w:ascii="Arial Narrow" w:eastAsia="Helvetica" w:hAnsi="Arial Narrow" w:cs="Arial"/>
          <w:sz w:val="18"/>
          <w:szCs w:val="18"/>
        </w:rPr>
        <w:t>Tel</w:t>
      </w:r>
      <w:proofErr w:type="spellEnd"/>
      <w:r w:rsidRPr="00595246">
        <w:rPr>
          <w:rFonts w:ascii="Arial Narrow" w:eastAsia="Helvetica" w:hAnsi="Arial Narrow" w:cs="Arial"/>
          <w:sz w:val="18"/>
          <w:szCs w:val="18"/>
        </w:rPr>
        <w:t>: +44 (0)1952 221100</w:t>
      </w:r>
      <w:proofErr w:type="gramStart"/>
      <w:r w:rsidRPr="00595246">
        <w:rPr>
          <w:rFonts w:ascii="Arial Narrow" w:eastAsia="Helvetica" w:hAnsi="Arial Narrow" w:cs="Arial"/>
          <w:sz w:val="18"/>
          <w:szCs w:val="18"/>
        </w:rPr>
        <w:t xml:space="preserve">  </w:t>
      </w:r>
      <w:proofErr w:type="gramEnd"/>
      <w:r w:rsidRPr="00595246">
        <w:rPr>
          <w:rFonts w:ascii="Arial Narrow" w:eastAsia="Helvetica" w:hAnsi="Arial Narrow" w:cs="Arial"/>
          <w:sz w:val="18"/>
          <w:szCs w:val="18"/>
        </w:rPr>
        <w:t>Fax: +44 (0)1952 221111</w:t>
      </w:r>
    </w:p>
    <w:p w14:paraId="1BDD3DFA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18"/>
          <w:szCs w:val="18"/>
        </w:rPr>
      </w:pPr>
    </w:p>
    <w:p w14:paraId="119F5D91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18"/>
          <w:szCs w:val="18"/>
        </w:rPr>
      </w:pPr>
      <w:r w:rsidRPr="00595246">
        <w:rPr>
          <w:rFonts w:ascii="Arial Narrow" w:eastAsia="Helvetica" w:hAnsi="Arial Narrow" w:cs="Arial"/>
          <w:bCs/>
          <w:sz w:val="18"/>
          <w:szCs w:val="18"/>
        </w:rPr>
        <w:t>SHOWROOM</w:t>
      </w:r>
    </w:p>
    <w:p w14:paraId="29D53834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18"/>
          <w:szCs w:val="18"/>
        </w:rPr>
      </w:pPr>
      <w:r w:rsidRPr="00595246">
        <w:rPr>
          <w:rFonts w:ascii="Arial Narrow" w:eastAsia="Helvetica" w:hAnsi="Arial Narrow" w:cs="Arial"/>
          <w:sz w:val="18"/>
          <w:szCs w:val="18"/>
        </w:rPr>
        <w:t>316-317 Design Centre Chelsea Harbour</w:t>
      </w:r>
    </w:p>
    <w:p w14:paraId="73D9E307" w14:textId="77777777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18"/>
          <w:szCs w:val="18"/>
        </w:rPr>
      </w:pPr>
      <w:r w:rsidRPr="00595246">
        <w:rPr>
          <w:rFonts w:ascii="Arial Narrow" w:eastAsia="Helvetica" w:hAnsi="Arial Narrow" w:cs="Arial"/>
          <w:sz w:val="18"/>
          <w:szCs w:val="18"/>
        </w:rPr>
        <w:t>LONDON SW10 0XE - UNITED KINGDOM</w:t>
      </w:r>
    </w:p>
    <w:p w14:paraId="468BA1B7" w14:textId="4AC2B1AC" w:rsidR="00595246" w:rsidRPr="00595246" w:rsidRDefault="00595246" w:rsidP="00595246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(0)20 7351 4378</w:t>
      </w:r>
    </w:p>
    <w:sectPr w:rsidR="00595246" w:rsidRPr="00595246" w:rsidSect="008B175A">
      <w:headerReference w:type="default" r:id="rId18"/>
      <w:footerReference w:type="default" r:id="rId19"/>
      <w:pgSz w:w="12240" w:h="15840"/>
      <w:pgMar w:top="238" w:right="1474" w:bottom="568" w:left="1474" w:header="697" w:footer="31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5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3E2704"/>
    <w:rsid w:val="004044E9"/>
    <w:rsid w:val="00412A24"/>
    <w:rsid w:val="0041505D"/>
    <w:rsid w:val="0042380A"/>
    <w:rsid w:val="00437F2F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95246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25791"/>
    <w:rsid w:val="00891D57"/>
    <w:rsid w:val="008B175A"/>
    <w:rsid w:val="008B589A"/>
    <w:rsid w:val="008C3481"/>
    <w:rsid w:val="008C642A"/>
    <w:rsid w:val="009107BF"/>
    <w:rsid w:val="00915A9C"/>
    <w:rsid w:val="00972325"/>
    <w:rsid w:val="00981411"/>
    <w:rsid w:val="00996E01"/>
    <w:rsid w:val="009A288A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1F67"/>
    <w:rsid w:val="00CA6F29"/>
    <w:rsid w:val="00CB194F"/>
    <w:rsid w:val="00CD52EE"/>
    <w:rsid w:val="00CF440E"/>
    <w:rsid w:val="00D11D9B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11" Type="http://schemas.openxmlformats.org/officeDocument/2006/relationships/image" Target="media/image3.png"/><Relationship Id="rId12" Type="http://schemas.openxmlformats.org/officeDocument/2006/relationships/image" Target="media/image4.jpg"/><Relationship Id="rId13" Type="http://schemas.openxmlformats.org/officeDocument/2006/relationships/image" Target="media/image5.jpeg"/><Relationship Id="rId14" Type="http://schemas.openxmlformats.org/officeDocument/2006/relationships/image" Target="media/image6.jpg"/><Relationship Id="rId15" Type="http://schemas.openxmlformats.org/officeDocument/2006/relationships/image" Target="media/image7.jpeg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mailto:press@taconline.it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Macintosh Word</Application>
  <DocSecurity>0</DocSecurity>
  <Lines>11</Lines>
  <Paragraphs>3</Paragraphs>
  <ScaleCrop>false</ScaleCrop>
  <Company>TAC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2016-06-06T15:17:00Z</cp:lastPrinted>
  <dcterms:created xsi:type="dcterms:W3CDTF">2016-06-06T15:17:00Z</dcterms:created>
  <dcterms:modified xsi:type="dcterms:W3CDTF">2016-06-06T15:18:00Z</dcterms:modified>
</cp:coreProperties>
</file>