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10786CF8" w14:textId="77777777" w:rsidR="00437F2F" w:rsidRPr="0041505D" w:rsidRDefault="00437F2F" w:rsidP="00437F2F">
      <w:pPr>
        <w:ind w:left="6379"/>
        <w:rPr>
          <w:rFonts w:ascii="Arial Narrow" w:hAnsi="Arial Narrow" w:cs="Arial"/>
          <w:bCs/>
          <w:sz w:val="22"/>
          <w:szCs w:val="22"/>
        </w:rPr>
      </w:pPr>
    </w:p>
    <w:p w14:paraId="76F91392" w14:textId="77777777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0B00026E" w:rsidR="003D5142" w:rsidRPr="00595246" w:rsidRDefault="00437F2F" w:rsidP="00595246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A8E2D54" w14:textId="34F3C297" w:rsidR="00E9489C" w:rsidRPr="0041505D" w:rsidRDefault="004A73EB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</w:p>
    <w:p w14:paraId="771095E5" w14:textId="77777777" w:rsidR="00E9489C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32"/>
          <w:szCs w:val="3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6DCE63A1" w14:textId="5D985977" w:rsidR="00E9489C" w:rsidRPr="0041505D" w:rsidRDefault="001D1F70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MILANO </w:t>
      </w:r>
      <w:r w:rsidR="00E9489C" w:rsidRPr="0041505D"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DESIGN WEEK </w:t>
      </w:r>
    </w:p>
    <w:p w14:paraId="799D9F0D" w14:textId="77777777" w:rsidR="003D5142" w:rsidRDefault="00E9489C" w:rsidP="003D514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12 - 17 APRILE 2016</w:t>
      </w:r>
      <w:bookmarkEnd w:id="0"/>
      <w:bookmarkEnd w:id="1"/>
    </w:p>
    <w:p w14:paraId="2A24749B" w14:textId="4EA780AB" w:rsidR="001E7E37" w:rsidRPr="0041505D" w:rsidRDefault="007061DD" w:rsidP="00595246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Tahoma"/>
          <w:b/>
        </w:rPr>
      </w:pPr>
      <w:r w:rsidRPr="0041505D">
        <w:rPr>
          <w:rFonts w:ascii="Arial Narrow" w:hAnsi="Arial Narrow" w:cs="Arial"/>
          <w:b/>
          <w:caps/>
          <w:sz w:val="36"/>
          <w:szCs w:val="36"/>
        </w:rPr>
        <w:t>SALONE INTERNAZIONALE DEL BAGN</w:t>
      </w:r>
      <w:r w:rsidR="00595246">
        <w:rPr>
          <w:rFonts w:ascii="Arial Narrow" w:hAnsi="Arial Narrow" w:cs="Arial"/>
          <w:b/>
          <w:caps/>
          <w:sz w:val="36"/>
          <w:szCs w:val="36"/>
        </w:rPr>
        <w:t>O</w:t>
      </w:r>
    </w:p>
    <w:p w14:paraId="57202EF0" w14:textId="77777777" w:rsidR="00340CF4" w:rsidRPr="0041505D" w:rsidRDefault="00340CF4" w:rsidP="00F020B4">
      <w:pPr>
        <w:tabs>
          <w:tab w:val="left" w:pos="142"/>
        </w:tabs>
        <w:spacing w:line="360" w:lineRule="exact"/>
        <w:rPr>
          <w:rFonts w:ascii="Arial Narrow" w:hAnsi="Arial Narrow" w:cs="Tahoma"/>
          <w:sz w:val="28"/>
          <w:szCs w:val="28"/>
        </w:rPr>
      </w:pPr>
    </w:p>
    <w:p w14:paraId="415F7B30" w14:textId="4FA06B4E" w:rsidR="00340CF4" w:rsidRPr="0041505D" w:rsidRDefault="007345CC" w:rsidP="00340CF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41505D">
        <w:rPr>
          <w:rFonts w:ascii="Arial Narrow" w:hAnsi="Arial Narrow" w:cs="Arial"/>
          <w:bCs/>
          <w:sz w:val="22"/>
          <w:szCs w:val="22"/>
        </w:rPr>
        <w:lastRenderedPageBreak/>
        <w:t xml:space="preserve">COMUNICATO STAMPA </w:t>
      </w:r>
    </w:p>
    <w:p w14:paraId="556BBFAF" w14:textId="7BDF13C4" w:rsidR="00F64BB3" w:rsidRPr="0041505D" w:rsidRDefault="00F64BB3" w:rsidP="00F64BB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r w:rsidRPr="0041505D">
        <w:rPr>
          <w:rFonts w:ascii="Arial Narrow" w:hAnsi="Arial Narrow" w:cs="Arial"/>
          <w:b/>
          <w:sz w:val="32"/>
          <w:szCs w:val="32"/>
        </w:rPr>
        <w:t xml:space="preserve">VASCA PESCADERO. Mare, </w:t>
      </w:r>
      <w:proofErr w:type="gramStart"/>
      <w:r w:rsidRPr="0041505D">
        <w:rPr>
          <w:rFonts w:ascii="Arial Narrow" w:hAnsi="Arial Narrow" w:cs="Arial"/>
          <w:b/>
          <w:sz w:val="32"/>
          <w:szCs w:val="32"/>
        </w:rPr>
        <w:t>mare</w:t>
      </w:r>
      <w:proofErr w:type="gramEnd"/>
      <w:r w:rsidRPr="0041505D">
        <w:rPr>
          <w:rFonts w:ascii="Arial Narrow" w:hAnsi="Arial Narrow" w:cs="Arial"/>
          <w:b/>
          <w:sz w:val="32"/>
          <w:szCs w:val="32"/>
        </w:rPr>
        <w:t>, mare</w:t>
      </w:r>
    </w:p>
    <w:p w14:paraId="7F020768" w14:textId="77777777" w:rsidR="00340CF4" w:rsidRPr="0041505D" w:rsidRDefault="00340CF4" w:rsidP="00340CF4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</w:p>
    <w:p w14:paraId="0BE30EA1" w14:textId="0491C35E" w:rsidR="00340CF4" w:rsidRPr="0041505D" w:rsidRDefault="00637501" w:rsidP="00340CF4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67089291" wp14:editId="25CB341A">
            <wp:extent cx="1846462" cy="1327617"/>
            <wp:effectExtent l="0" t="0" r="825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cadero_panel_ US_EMAI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64" cy="13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CF4" w:rsidRPr="0041505D">
        <w:rPr>
          <w:rFonts w:ascii="Arial Narrow" w:hAnsi="Arial Narrow" w:cs="Arial"/>
          <w:b/>
          <w:sz w:val="28"/>
          <w:szCs w:val="28"/>
        </w:rPr>
        <w:t xml:space="preserve"> 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16B625AB" wp14:editId="098AB465">
            <wp:extent cx="1809750" cy="1279407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cadero+Tubo15_EMAI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915" cy="127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CF4" w:rsidRPr="0041505D">
        <w:rPr>
          <w:rFonts w:ascii="Arial Narrow" w:hAnsi="Arial Narrow" w:cs="Arial"/>
          <w:b/>
          <w:sz w:val="28"/>
          <w:szCs w:val="28"/>
        </w:rPr>
        <w:t xml:space="preserve">  </w:t>
      </w:r>
      <w:r w:rsidR="00340CF4" w:rsidRPr="0041505D">
        <w:rPr>
          <w:rFonts w:ascii="Arial Narrow" w:hAnsi="Arial Narrow" w:cs="Arial"/>
          <w:b/>
          <w:noProof/>
          <w:sz w:val="28"/>
          <w:szCs w:val="28"/>
        </w:rPr>
        <w:t xml:space="preserve">  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22B887F6" wp14:editId="60CBCBB9">
            <wp:extent cx="1774130" cy="1253080"/>
            <wp:effectExtent l="0" t="0" r="4445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cacdero+Tubo15_closeup_EMAI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335" cy="125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4F50E" w14:textId="77777777" w:rsidR="00340CF4" w:rsidRPr="0041505D" w:rsidRDefault="00340CF4" w:rsidP="00340CF4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</w:p>
    <w:p w14:paraId="2AB4B1E9" w14:textId="711A0C50" w:rsidR="00340CF4" w:rsidRPr="00595246" w:rsidRDefault="00340CF4" w:rsidP="00A4663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</w:rPr>
      </w:pPr>
      <w:proofErr w:type="spellStart"/>
      <w:r w:rsidRPr="00595246">
        <w:rPr>
          <w:rFonts w:ascii="Arial Narrow" w:hAnsi="Arial Narrow" w:cs="Times"/>
          <w:b/>
        </w:rPr>
        <w:t>Pescadero</w:t>
      </w:r>
      <w:proofErr w:type="spellEnd"/>
      <w:r w:rsidRPr="00595246">
        <w:rPr>
          <w:rFonts w:ascii="Arial Narrow" w:hAnsi="Arial Narrow" w:cs="Times"/>
        </w:rPr>
        <w:t>, finalmente un disegno innovativo caratterizza la vasca da bagno!</w:t>
      </w:r>
    </w:p>
    <w:p w14:paraId="0A2033C6" w14:textId="55F683E1" w:rsidR="00340CF4" w:rsidRPr="00595246" w:rsidRDefault="00340CF4" w:rsidP="00A4663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</w:rPr>
      </w:pPr>
      <w:r w:rsidRPr="00595246">
        <w:rPr>
          <w:rFonts w:ascii="Arial Narrow" w:hAnsi="Arial Narrow" w:cs="Times"/>
          <w:b/>
        </w:rPr>
        <w:t xml:space="preserve">Modello </w:t>
      </w:r>
      <w:proofErr w:type="spellStart"/>
      <w:r w:rsidRPr="00595246">
        <w:rPr>
          <w:rFonts w:ascii="Arial Narrow" w:hAnsi="Arial Narrow" w:cs="Times"/>
          <w:b/>
        </w:rPr>
        <w:t>freestanding</w:t>
      </w:r>
      <w:proofErr w:type="spellEnd"/>
      <w:r w:rsidRPr="00595246">
        <w:rPr>
          <w:rFonts w:ascii="Arial Narrow" w:hAnsi="Arial Narrow" w:cs="Times"/>
        </w:rPr>
        <w:t xml:space="preserve"> di Victor</w:t>
      </w:r>
      <w:r w:rsidR="00981411" w:rsidRPr="00595246">
        <w:rPr>
          <w:rFonts w:ascii="Arial Narrow" w:hAnsi="Arial Narrow" w:cs="Times"/>
        </w:rPr>
        <w:t>ia + Albert che fa parte della c</w:t>
      </w:r>
      <w:r w:rsidRPr="00595246">
        <w:rPr>
          <w:rFonts w:ascii="Arial Narrow" w:hAnsi="Arial Narrow" w:cs="Times"/>
        </w:rPr>
        <w:t>ollezione</w:t>
      </w:r>
      <w:r w:rsidR="00637501" w:rsidRPr="00595246">
        <w:rPr>
          <w:rFonts w:ascii="Arial Narrow" w:hAnsi="Arial Narrow" w:cs="Times"/>
        </w:rPr>
        <w:t xml:space="preserve"> moderna. La sua caratteristica distintiva è un disegno che </w:t>
      </w:r>
      <w:r w:rsidR="00637501" w:rsidRPr="00595246">
        <w:rPr>
          <w:rFonts w:ascii="Arial Narrow" w:hAnsi="Arial Narrow" w:cs="Times"/>
          <w:b/>
        </w:rPr>
        <w:t>ricorda un’onda marina</w:t>
      </w:r>
      <w:r w:rsidR="00637501" w:rsidRPr="00595246">
        <w:rPr>
          <w:rFonts w:ascii="Arial Narrow" w:hAnsi="Arial Narrow" w:cs="Times"/>
        </w:rPr>
        <w:t xml:space="preserve">, ondulata, dinamica, asimmetrica. Il nome </w:t>
      </w:r>
      <w:proofErr w:type="gramStart"/>
      <w:r w:rsidR="00637501" w:rsidRPr="00595246">
        <w:rPr>
          <w:rFonts w:ascii="Arial Narrow" w:hAnsi="Arial Narrow" w:cs="Times"/>
        </w:rPr>
        <w:t xml:space="preserve">si </w:t>
      </w:r>
      <w:proofErr w:type="gramEnd"/>
      <w:r w:rsidR="00637501" w:rsidRPr="00595246">
        <w:rPr>
          <w:rFonts w:ascii="Arial Narrow" w:hAnsi="Arial Narrow" w:cs="Times"/>
        </w:rPr>
        <w:t xml:space="preserve">ispira alla omonima città marina </w:t>
      </w:r>
      <w:r w:rsidR="007D0F29" w:rsidRPr="00595246">
        <w:rPr>
          <w:rFonts w:ascii="Arial Narrow" w:hAnsi="Arial Narrow" w:cs="Times"/>
        </w:rPr>
        <w:t>californiana affacciata sul Pacifico.</w:t>
      </w:r>
    </w:p>
    <w:p w14:paraId="740D25F0" w14:textId="5D55FDBC" w:rsidR="00A46630" w:rsidRPr="00595246" w:rsidRDefault="00A46630" w:rsidP="00A4663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</w:rPr>
      </w:pPr>
      <w:r w:rsidRPr="00595246">
        <w:rPr>
          <w:rFonts w:ascii="Arial Narrow" w:hAnsi="Arial Narrow" w:cs="Times"/>
        </w:rPr>
        <w:t xml:space="preserve">L’interno come l’esterno </w:t>
      </w:r>
      <w:r w:rsidR="007D0F29" w:rsidRPr="00595246">
        <w:rPr>
          <w:rFonts w:ascii="Arial Narrow" w:hAnsi="Arial Narrow" w:cs="Times"/>
        </w:rPr>
        <w:t xml:space="preserve">della vasca sono scolpiti </w:t>
      </w:r>
      <w:r w:rsidR="00981411" w:rsidRPr="00595246">
        <w:rPr>
          <w:rFonts w:ascii="Arial Narrow" w:hAnsi="Arial Narrow" w:cs="Times"/>
        </w:rPr>
        <w:t>in maniera decisa e accentuata con e</w:t>
      </w:r>
      <w:r w:rsidR="007D0F29" w:rsidRPr="00595246">
        <w:rPr>
          <w:rFonts w:ascii="Arial Narrow" w:hAnsi="Arial Narrow" w:cs="Times"/>
        </w:rPr>
        <w:t xml:space="preserve">videnti </w:t>
      </w:r>
      <w:r w:rsidR="00981411" w:rsidRPr="00595246">
        <w:rPr>
          <w:rFonts w:ascii="Arial Narrow" w:hAnsi="Arial Narrow" w:cs="Times"/>
        </w:rPr>
        <w:t xml:space="preserve">linee d’ombra e </w:t>
      </w:r>
      <w:r w:rsidR="007D0F29" w:rsidRPr="00595246">
        <w:rPr>
          <w:rFonts w:ascii="Arial Narrow" w:hAnsi="Arial Narrow" w:cs="Times"/>
        </w:rPr>
        <w:t xml:space="preserve">contorni </w:t>
      </w:r>
      <w:r w:rsidRPr="00595246">
        <w:rPr>
          <w:rFonts w:ascii="Arial Narrow" w:hAnsi="Arial Narrow" w:cs="Times"/>
        </w:rPr>
        <w:t xml:space="preserve">che trasmettono un effetto di continuo movimento. In due ci </w:t>
      </w:r>
      <w:proofErr w:type="gramStart"/>
      <w:r w:rsidRPr="00595246">
        <w:rPr>
          <w:rFonts w:ascii="Arial Narrow" w:hAnsi="Arial Narrow" w:cs="Times"/>
        </w:rPr>
        <w:t xml:space="preserve">si </w:t>
      </w:r>
      <w:proofErr w:type="gramEnd"/>
      <w:r w:rsidRPr="00595246">
        <w:rPr>
          <w:rFonts w:ascii="Arial Narrow" w:hAnsi="Arial Narrow" w:cs="Times"/>
        </w:rPr>
        <w:t>immerge comodamente, occorre solo scegliere il lato preferito.</w:t>
      </w:r>
    </w:p>
    <w:p w14:paraId="0B344D2C" w14:textId="18C7D0C4" w:rsidR="001E7E37" w:rsidRPr="00595246" w:rsidRDefault="00A46630" w:rsidP="00595246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</w:rPr>
      </w:pPr>
      <w:r w:rsidRPr="00595246">
        <w:rPr>
          <w:rFonts w:ascii="Arial Narrow" w:hAnsi="Arial Narrow" w:cs="Times"/>
        </w:rPr>
        <w:t xml:space="preserve">Compatta nei suoi 1695 mm e allo stesso tempo comoda e profonda è la soluzione ideale per ambienti bagno </w:t>
      </w:r>
      <w:proofErr w:type="gramStart"/>
      <w:r w:rsidRPr="00595246">
        <w:rPr>
          <w:rFonts w:ascii="Arial Narrow" w:hAnsi="Arial Narrow" w:cs="Times"/>
        </w:rPr>
        <w:t>grandi e piccoli</w:t>
      </w:r>
      <w:proofErr w:type="gramEnd"/>
      <w:r w:rsidRPr="00595246">
        <w:rPr>
          <w:rFonts w:ascii="Arial Narrow" w:hAnsi="Arial Narrow" w:cs="Times"/>
        </w:rPr>
        <w:t>.</w:t>
      </w:r>
      <w:r w:rsidR="00595246">
        <w:rPr>
          <w:rFonts w:ascii="Arial Narrow" w:hAnsi="Arial Narrow" w:cs="Times"/>
        </w:rPr>
        <w:t xml:space="preserve"> </w:t>
      </w:r>
      <w:r w:rsidR="00240D75" w:rsidRPr="00595246">
        <w:rPr>
          <w:rFonts w:ascii="Arial Narrow" w:hAnsi="Arial Narrow" w:cs="Arial"/>
        </w:rPr>
        <w:t>E’ realizzata in</w:t>
      </w:r>
      <w:r w:rsidRPr="00595246">
        <w:rPr>
          <w:rFonts w:ascii="Arial Narrow" w:hAnsi="Arial Narrow" w:cs="Arial"/>
        </w:rPr>
        <w:t xml:space="preserve"> QUARRYCAST®,</w:t>
      </w:r>
      <w:r w:rsidR="00240D75" w:rsidRPr="00595246">
        <w:rPr>
          <w:rFonts w:ascii="Arial Narrow" w:hAnsi="Arial Narrow" w:cs="Arial"/>
        </w:rPr>
        <w:t xml:space="preserve"> materiale </w:t>
      </w:r>
      <w:r w:rsidR="00240D75" w:rsidRPr="00595246">
        <w:rPr>
          <w:rFonts w:ascii="Arial Narrow" w:eastAsia="MS Mincho" w:hAnsi="Arial Narrow" w:cs="Arial"/>
          <w:lang w:eastAsia="ja-JP"/>
        </w:rPr>
        <w:t xml:space="preserve">costituito da </w:t>
      </w:r>
      <w:r w:rsidR="00240D75" w:rsidRPr="00595246">
        <w:rPr>
          <w:rFonts w:ascii="Arial Narrow" w:hAnsi="Arial Narrow" w:cs="Arial"/>
          <w:bCs/>
        </w:rPr>
        <w:t>roccia calcarea</w:t>
      </w:r>
      <w:r w:rsidR="00240D75" w:rsidRPr="00595246">
        <w:rPr>
          <w:rFonts w:ascii="Arial Narrow" w:hAnsi="Arial Narrow" w:cs="Arial"/>
        </w:rPr>
        <w:t xml:space="preserve"> </w:t>
      </w:r>
      <w:proofErr w:type="spellStart"/>
      <w:r w:rsidR="00240D75" w:rsidRPr="00595246">
        <w:rPr>
          <w:rFonts w:ascii="Arial Narrow" w:hAnsi="Arial Narrow" w:cs="Arial"/>
        </w:rPr>
        <w:t>Volcanic</w:t>
      </w:r>
      <w:proofErr w:type="spellEnd"/>
      <w:r w:rsidR="00240D75" w:rsidRPr="00595246">
        <w:rPr>
          <w:rFonts w:ascii="Arial Narrow" w:hAnsi="Arial Narrow" w:cs="Arial"/>
        </w:rPr>
        <w:t xml:space="preserve"> Limestone™ naturalmente bianca </w:t>
      </w:r>
      <w:r w:rsidR="00240D75" w:rsidRPr="00595246">
        <w:rPr>
          <w:rFonts w:ascii="Arial Narrow" w:hAnsi="Arial Narrow" w:cs="Arial"/>
          <w:bCs/>
        </w:rPr>
        <w:t xml:space="preserve">miscelato con resina </w:t>
      </w:r>
      <w:r w:rsidR="00240D75" w:rsidRPr="00595246">
        <w:rPr>
          <w:rFonts w:ascii="Arial Narrow" w:eastAsia="MS Mincho" w:hAnsi="Arial Narrow" w:cs="Arial"/>
          <w:lang w:eastAsia="ja-JP"/>
        </w:rPr>
        <w:t xml:space="preserve">che </w:t>
      </w:r>
      <w:r w:rsidR="00240D75" w:rsidRPr="00595246">
        <w:rPr>
          <w:rFonts w:ascii="Arial Narrow" w:hAnsi="Arial Narrow" w:cs="Arial"/>
        </w:rPr>
        <w:t xml:space="preserve">ha </w:t>
      </w:r>
      <w:proofErr w:type="gramStart"/>
      <w:r w:rsidR="00240D75" w:rsidRPr="00595246">
        <w:rPr>
          <w:rFonts w:ascii="Arial Narrow" w:eastAsia="MS Mincho" w:hAnsi="Arial Narrow" w:cs="Arial"/>
          <w:lang w:eastAsia="ja-JP"/>
        </w:rPr>
        <w:t>elevate</w:t>
      </w:r>
      <w:proofErr w:type="gramEnd"/>
      <w:r w:rsidR="00240D75" w:rsidRPr="00595246">
        <w:rPr>
          <w:rFonts w:ascii="Arial Narrow" w:eastAsia="MS Mincho" w:hAnsi="Arial Narrow" w:cs="Arial"/>
          <w:lang w:eastAsia="ja-JP"/>
        </w:rPr>
        <w:t xml:space="preserve"> caratteristiche di isolamento termico, resiste </w:t>
      </w:r>
      <w:r w:rsidR="00240D75" w:rsidRPr="00595246">
        <w:rPr>
          <w:rFonts w:ascii="Arial Narrow" w:hAnsi="Arial Narrow" w:cs="Arial"/>
        </w:rPr>
        <w:t>al calore e agli shock termici.</w:t>
      </w:r>
      <w:r w:rsidRPr="00595246">
        <w:rPr>
          <w:rFonts w:ascii="Arial Narrow" w:hAnsi="Arial Narrow" w:cs="Arial"/>
        </w:rPr>
        <w:t xml:space="preserve"> </w:t>
      </w:r>
    </w:p>
    <w:p w14:paraId="29E737A5" w14:textId="77777777" w:rsidR="001E7E37" w:rsidRPr="00595246" w:rsidRDefault="001E7E37" w:rsidP="00A4663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A8E8BB" w14:textId="708142A9" w:rsidR="00A46630" w:rsidRPr="00595246" w:rsidRDefault="00240D75" w:rsidP="00A4663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595246">
        <w:rPr>
          <w:rFonts w:ascii="Arial Narrow" w:hAnsi="Arial Narrow" w:cs="Arial"/>
        </w:rPr>
        <w:t>P</w:t>
      </w:r>
      <w:r w:rsidR="00A46630" w:rsidRPr="00595246">
        <w:rPr>
          <w:rFonts w:ascii="Arial Narrow" w:hAnsi="Arial Narrow" w:cs="Arial"/>
        </w:rPr>
        <w:t xml:space="preserve">er il 2016 è disponibile in </w:t>
      </w:r>
      <w:proofErr w:type="gramStart"/>
      <w:r w:rsidR="00A46630" w:rsidRPr="00595246">
        <w:rPr>
          <w:rFonts w:ascii="Arial Narrow" w:hAnsi="Arial Narrow" w:cs="Arial"/>
          <w:b/>
        </w:rPr>
        <w:t>7</w:t>
      </w:r>
      <w:proofErr w:type="gramEnd"/>
      <w:r w:rsidR="00A46630" w:rsidRPr="00595246">
        <w:rPr>
          <w:rFonts w:ascii="Arial Narrow" w:hAnsi="Arial Narrow" w:cs="Arial"/>
          <w:b/>
        </w:rPr>
        <w:t xml:space="preserve"> finiture esterne</w:t>
      </w:r>
      <w:r w:rsidR="00A46630" w:rsidRPr="00595246">
        <w:rPr>
          <w:rFonts w:ascii="Arial Narrow" w:hAnsi="Arial Narrow" w:cs="Arial"/>
        </w:rPr>
        <w:t>.</w:t>
      </w:r>
    </w:p>
    <w:p w14:paraId="1454245B" w14:textId="680935D3" w:rsidR="001E7E37" w:rsidRPr="00595246" w:rsidRDefault="00A46630" w:rsidP="001E7E37">
      <w:pPr>
        <w:pStyle w:val="Paragrafoelenco"/>
        <w:numPr>
          <w:ilvl w:val="0"/>
          <w:numId w:val="9"/>
        </w:numPr>
        <w:tabs>
          <w:tab w:val="left" w:pos="142"/>
        </w:tabs>
        <w:spacing w:line="360" w:lineRule="exact"/>
        <w:ind w:left="426"/>
        <w:jc w:val="both"/>
        <w:rPr>
          <w:rFonts w:ascii="Arial Narrow" w:hAnsi="Arial Narrow" w:cs="Tahoma"/>
          <w:b/>
        </w:rPr>
      </w:pPr>
      <w:r w:rsidRPr="00595246">
        <w:rPr>
          <w:rFonts w:ascii="Arial Narrow" w:hAnsi="Arial Narrow" w:cs="Arial"/>
          <w:b/>
        </w:rPr>
        <w:t xml:space="preserve">Dimensioni 1695 </w:t>
      </w:r>
      <w:proofErr w:type="gramStart"/>
      <w:r w:rsidR="001E7E37" w:rsidRPr="00595246">
        <w:rPr>
          <w:rFonts w:ascii="Arial Narrow" w:hAnsi="Arial Narrow" w:cs="Arial"/>
          <w:b/>
        </w:rPr>
        <w:t>L</w:t>
      </w:r>
      <w:proofErr w:type="gramEnd"/>
      <w:r w:rsidRPr="00595246">
        <w:rPr>
          <w:rFonts w:ascii="Arial Narrow" w:hAnsi="Arial Narrow" w:cs="Arial"/>
          <w:b/>
        </w:rPr>
        <w:t xml:space="preserve"> x 798 </w:t>
      </w:r>
      <w:r w:rsidR="001E7E37" w:rsidRPr="00595246">
        <w:rPr>
          <w:rFonts w:ascii="Arial Narrow" w:hAnsi="Arial Narrow" w:cs="Tahoma"/>
          <w:b/>
        </w:rPr>
        <w:t>P x 653 H</w:t>
      </w:r>
    </w:p>
    <w:p w14:paraId="4C451E78" w14:textId="77777777" w:rsidR="00595246" w:rsidRPr="00595246" w:rsidRDefault="001E7E37" w:rsidP="00595246">
      <w:pPr>
        <w:pStyle w:val="Paragrafoelenco"/>
        <w:numPr>
          <w:ilvl w:val="0"/>
          <w:numId w:val="9"/>
        </w:numPr>
        <w:tabs>
          <w:tab w:val="left" w:pos="142"/>
        </w:tabs>
        <w:spacing w:line="360" w:lineRule="exact"/>
        <w:ind w:left="426"/>
        <w:jc w:val="both"/>
        <w:rPr>
          <w:rFonts w:ascii="Arial Narrow" w:hAnsi="Arial Narrow" w:cs="Arial"/>
          <w:b/>
        </w:rPr>
      </w:pPr>
      <w:r w:rsidRPr="00595246">
        <w:rPr>
          <w:rFonts w:ascii="Arial Narrow" w:hAnsi="Arial Narrow" w:cs="Arial"/>
          <w:b/>
        </w:rPr>
        <w:t>Design: Victoria + Albert Studio</w:t>
      </w:r>
    </w:p>
    <w:p w14:paraId="4C16CEA9" w14:textId="14AF918A" w:rsidR="00595246" w:rsidRDefault="00595246" w:rsidP="00595246">
      <w:pPr>
        <w:pStyle w:val="Paragrafoelenco"/>
        <w:numPr>
          <w:ilvl w:val="0"/>
          <w:numId w:val="9"/>
        </w:numPr>
        <w:tabs>
          <w:tab w:val="left" w:pos="142"/>
        </w:tabs>
        <w:spacing w:line="360" w:lineRule="exact"/>
        <w:ind w:left="426"/>
        <w:jc w:val="both"/>
        <w:rPr>
          <w:rFonts w:ascii="Arial Narrow" w:hAnsi="Arial Narrow" w:cs="Arial"/>
          <w:b/>
        </w:rPr>
      </w:pPr>
      <w:r w:rsidRPr="00595246">
        <w:rPr>
          <w:rFonts w:ascii="Arial Narrow" w:hAnsi="Arial Narrow" w:cs="Arial"/>
          <w:b/>
        </w:rPr>
        <w:t>Prezzo: da € 3.400 + IVA</w:t>
      </w:r>
      <w:bookmarkStart w:id="2" w:name="_GoBack"/>
      <w:bookmarkEnd w:id="2"/>
    </w:p>
    <w:p w14:paraId="5086547F" w14:textId="77777777" w:rsidR="00595246" w:rsidRPr="00595246" w:rsidRDefault="00595246" w:rsidP="00595246">
      <w:pPr>
        <w:tabs>
          <w:tab w:val="left" w:pos="142"/>
        </w:tabs>
        <w:spacing w:line="360" w:lineRule="exact"/>
        <w:ind w:left="66"/>
        <w:jc w:val="both"/>
        <w:rPr>
          <w:rFonts w:ascii="Arial Narrow" w:hAnsi="Arial Narrow" w:cs="Arial"/>
          <w:b/>
        </w:rPr>
      </w:pPr>
    </w:p>
    <w:p w14:paraId="1C6D2BBB" w14:textId="3064F4B6" w:rsidR="00595246" w:rsidRPr="00595246" w:rsidRDefault="00595246" w:rsidP="00595246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95246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6600877" w14:textId="2C0CB1E6" w:rsidR="00595246" w:rsidRPr="00595246" w:rsidRDefault="00595246" w:rsidP="00595246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18"/>
          <w:szCs w:val="18"/>
        </w:rPr>
      </w:pPr>
      <w:r w:rsidRPr="00595246"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F08E7" wp14:editId="05079997">
                <wp:simplePos x="0" y="0"/>
                <wp:positionH relativeFrom="column">
                  <wp:posOffset>4000500</wp:posOffset>
                </wp:positionH>
                <wp:positionV relativeFrom="paragraph">
                  <wp:posOffset>51435</wp:posOffset>
                </wp:positionV>
                <wp:extent cx="1808480" cy="1009650"/>
                <wp:effectExtent l="0" t="0" r="0" b="63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5C7C1E5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0B6654EC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6FD49668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499B0838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B9730AC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23318A4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5" w:history="1">
                              <w:r w:rsidRPr="00595246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0D452379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95246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5pt;margin-top:4.05pt;width:142.4pt;height:7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" filled="f" stroked="f">
                <v:textbox style="mso-fit-shape-to-text:t">
                  <w:txbxContent>
                    <w:p w14:paraId="75C7C1E5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0B6654EC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6FD49668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499B0838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5B9730AC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23318A4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6" w:history="1">
                        <w:r w:rsidRPr="00595246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0D452379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95246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Helvetica" w:hAnsi="Arial Narrow" w:cs="Arial"/>
          <w:bCs/>
          <w:sz w:val="18"/>
          <w:szCs w:val="18"/>
        </w:rPr>
        <w:t xml:space="preserve">SEDE </w:t>
      </w:r>
      <w:r w:rsidRPr="00595246">
        <w:rPr>
          <w:rFonts w:ascii="Arial Narrow" w:eastAsia="Helvetica" w:hAnsi="Arial Narrow" w:cs="Arial"/>
          <w:sz w:val="18"/>
          <w:szCs w:val="18"/>
        </w:rPr>
        <w:t>Victoria + Albert Ltd</w:t>
      </w:r>
    </w:p>
    <w:p w14:paraId="2D31617F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 xml:space="preserve">Unit B </w:t>
      </w: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Hortonwood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 xml:space="preserve"> 37, </w:t>
      </w:r>
    </w:p>
    <w:p w14:paraId="5A761BAD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Telford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 xml:space="preserve">, </w:t>
      </w: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Shropshire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>, TF1 7XT - UNITED KINGDOM</w:t>
      </w:r>
    </w:p>
    <w:p w14:paraId="0010B430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Tel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>: +44 (0)1952 221100</w:t>
      </w:r>
      <w:proofErr w:type="gramStart"/>
      <w:r w:rsidRPr="00595246">
        <w:rPr>
          <w:rFonts w:ascii="Arial Narrow" w:eastAsia="Helvetica" w:hAnsi="Arial Narrow" w:cs="Arial"/>
          <w:sz w:val="18"/>
          <w:szCs w:val="18"/>
        </w:rPr>
        <w:t xml:space="preserve">  </w:t>
      </w:r>
      <w:proofErr w:type="gramEnd"/>
      <w:r w:rsidRPr="00595246">
        <w:rPr>
          <w:rFonts w:ascii="Arial Narrow" w:eastAsia="Helvetica" w:hAnsi="Arial Narrow" w:cs="Arial"/>
          <w:sz w:val="18"/>
          <w:szCs w:val="18"/>
        </w:rPr>
        <w:t>Fax: +44 (0)1952 221111</w:t>
      </w:r>
    </w:p>
    <w:p w14:paraId="1BDD3DFA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</w:p>
    <w:p w14:paraId="119F5D91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18"/>
          <w:szCs w:val="18"/>
        </w:rPr>
      </w:pPr>
      <w:r w:rsidRPr="00595246">
        <w:rPr>
          <w:rFonts w:ascii="Arial Narrow" w:eastAsia="Helvetica" w:hAnsi="Arial Narrow" w:cs="Arial"/>
          <w:bCs/>
          <w:sz w:val="18"/>
          <w:szCs w:val="18"/>
        </w:rPr>
        <w:t>SHOWROOM</w:t>
      </w:r>
    </w:p>
    <w:p w14:paraId="29D53834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>316-317 Design Centre Chelsea Harbour</w:t>
      </w:r>
    </w:p>
    <w:p w14:paraId="73D9E307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>LONDON SW10 0XE - UNITED KINGDOM</w:t>
      </w:r>
    </w:p>
    <w:p w14:paraId="468BA1B7" w14:textId="4AC2B1AC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: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+44 (0)20 7351 4378</w:t>
      </w:r>
      <w:proofErr w:type="spellEnd"/>
    </w:p>
    <w:sectPr w:rsidR="00595246" w:rsidRPr="00595246" w:rsidSect="00053436">
      <w:headerReference w:type="default" r:id="rId17"/>
      <w:footerReference w:type="default" r:id="rId18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3D5142" w:rsidRDefault="003D5142" w:rsidP="00972325">
    <w:pPr>
      <w:pStyle w:val="Intestazione"/>
      <w:tabs>
        <w:tab w:val="left" w:pos="5232"/>
      </w:tabs>
    </w:pPr>
  </w:p>
  <w:p w14:paraId="36520E4C" w14:textId="4526337B" w:rsidR="003D5142" w:rsidRDefault="003D5142" w:rsidP="00A07699">
    <w:pPr>
      <w:pStyle w:val="Intestazione"/>
      <w:tabs>
        <w:tab w:val="left" w:pos="5232"/>
      </w:tabs>
      <w:ind w:left="8358"/>
    </w:pP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95246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25791"/>
    <w:rsid w:val="00891D57"/>
    <w:rsid w:val="008B589A"/>
    <w:rsid w:val="008C3481"/>
    <w:rsid w:val="008C642A"/>
    <w:rsid w:val="009107BF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1301</Characters>
  <Application>Microsoft Macintosh Word</Application>
  <DocSecurity>0</DocSecurity>
  <Lines>10</Lines>
  <Paragraphs>3</Paragraphs>
  <ScaleCrop>false</ScaleCrop>
  <Company>TAC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2016-04-06T17:54:00Z</cp:lastPrinted>
  <dcterms:created xsi:type="dcterms:W3CDTF">2016-04-08T14:21:00Z</dcterms:created>
  <dcterms:modified xsi:type="dcterms:W3CDTF">2016-04-08T14:27:00Z</dcterms:modified>
</cp:coreProperties>
</file>