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C6D169" w14:textId="77777777" w:rsidR="00753E12" w:rsidRPr="00E23854" w:rsidRDefault="00753E12" w:rsidP="007E41C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Arial" w:hAnsi="Arial" w:cs="Arial"/>
          <w:b/>
          <w:noProof/>
          <w:sz w:val="18"/>
          <w:szCs w:val="18"/>
          <w:lang w:val="it-IT" w:eastAsia="it-IT"/>
        </w:rPr>
      </w:pPr>
    </w:p>
    <w:p w14:paraId="121E2A68" w14:textId="3EBD81CA" w:rsidR="00753E12" w:rsidRPr="00E23854" w:rsidRDefault="00753E12" w:rsidP="007E41C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Arial" w:hAnsi="Arial" w:cs="Arial"/>
          <w:noProof/>
          <w:sz w:val="18"/>
          <w:szCs w:val="18"/>
          <w:lang w:val="it-IT" w:eastAsia="it-IT"/>
        </w:rPr>
      </w:pPr>
      <w:r w:rsidRPr="00E23854">
        <w:rPr>
          <w:rFonts w:ascii="Arial" w:hAnsi="Arial" w:cs="Arial"/>
          <w:noProof/>
          <w:sz w:val="18"/>
          <w:szCs w:val="18"/>
          <w:lang w:val="it-IT" w:eastAsia="it-IT"/>
        </w:rPr>
        <w:t>PRESS | DESIGN WEEK 2016</w:t>
      </w:r>
    </w:p>
    <w:p w14:paraId="092BD667" w14:textId="09C8B7BA" w:rsidR="00753E12" w:rsidRPr="00512384" w:rsidRDefault="000D7F3C" w:rsidP="000D7F3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noProof/>
          <w:sz w:val="32"/>
          <w:szCs w:val="32"/>
          <w:lang w:val="it-IT" w:eastAsia="it-IT"/>
        </w:rPr>
      </w:pPr>
      <w:r w:rsidRPr="00512384">
        <w:rPr>
          <w:rFonts w:ascii="Arial" w:hAnsi="Arial" w:cs="Arial"/>
          <w:b/>
          <w:bCs/>
          <w:caps/>
          <w:sz w:val="32"/>
          <w:szCs w:val="32"/>
          <w:lang w:val="it-IT" w:eastAsia="it-IT"/>
        </w:rPr>
        <w:t>Fritsjurgens</w:t>
      </w:r>
      <w:r w:rsidRPr="00512384">
        <w:rPr>
          <w:rFonts w:ascii="Arial" w:hAnsi="Arial" w:cs="Arial"/>
          <w:b/>
          <w:bCs/>
          <w:caps/>
          <w:sz w:val="32"/>
          <w:szCs w:val="32"/>
          <w:vertAlign w:val="superscript"/>
        </w:rPr>
        <w:t xml:space="preserve">® </w:t>
      </w:r>
      <w:r w:rsidRPr="00512384">
        <w:rPr>
          <w:rFonts w:ascii="Arial" w:hAnsi="Arial" w:cs="Arial"/>
          <w:b/>
          <w:bCs/>
          <w:caps/>
          <w:sz w:val="32"/>
          <w:szCs w:val="32"/>
        </w:rPr>
        <w:t>4 ART:</w:t>
      </w:r>
      <w:r w:rsidRPr="00512384">
        <w:rPr>
          <w:rFonts w:ascii="Arial" w:hAnsi="Arial" w:cs="Arial"/>
          <w:b/>
          <w:noProof/>
          <w:sz w:val="32"/>
          <w:szCs w:val="32"/>
          <w:lang w:val="it-IT" w:eastAsia="it-IT"/>
        </w:rPr>
        <w:t xml:space="preserve"> </w:t>
      </w:r>
      <w:r w:rsidR="006A037D" w:rsidRPr="00512384">
        <w:rPr>
          <w:rFonts w:ascii="Arial" w:hAnsi="Arial" w:cs="Arial"/>
          <w:b/>
          <w:bCs/>
          <w:caps/>
          <w:sz w:val="32"/>
          <w:szCs w:val="32"/>
          <w:lang w:val="it-IT" w:eastAsia="it-IT"/>
        </w:rPr>
        <w:t>LA DESIGN WEEK</w:t>
      </w:r>
      <w:r w:rsidR="00540B8E" w:rsidRPr="00512384">
        <w:rPr>
          <w:rFonts w:ascii="Arial" w:hAnsi="Arial" w:cs="Arial"/>
          <w:b/>
          <w:bCs/>
          <w:caps/>
          <w:sz w:val="32"/>
          <w:szCs w:val="32"/>
          <w:lang w:val="it-IT" w:eastAsia="it-IT"/>
        </w:rPr>
        <w:t xml:space="preserve"> </w:t>
      </w:r>
      <w:r w:rsidR="00753E12" w:rsidRPr="00512384">
        <w:rPr>
          <w:rFonts w:ascii="Arial" w:hAnsi="Arial" w:cs="Arial"/>
          <w:b/>
          <w:bCs/>
          <w:caps/>
          <w:sz w:val="32"/>
          <w:szCs w:val="32"/>
          <w:lang w:val="it-IT" w:eastAsia="it-IT"/>
        </w:rPr>
        <w:t xml:space="preserve">è </w:t>
      </w:r>
      <w:r w:rsidR="003D5C19" w:rsidRPr="00512384">
        <w:rPr>
          <w:rFonts w:ascii="Arial" w:hAnsi="Arial" w:cs="Arial"/>
          <w:b/>
          <w:bCs/>
          <w:i/>
          <w:caps/>
          <w:sz w:val="32"/>
          <w:szCs w:val="32"/>
          <w:lang w:val="it-IT" w:eastAsia="it-IT"/>
        </w:rPr>
        <w:t xml:space="preserve">inside </w:t>
      </w:r>
    </w:p>
    <w:p w14:paraId="1F17A814" w14:textId="77777777" w:rsidR="000D7F3C" w:rsidRDefault="000D7F3C" w:rsidP="003D5C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aps/>
          <w:sz w:val="22"/>
          <w:szCs w:val="22"/>
          <w:lang w:val="it-IT" w:eastAsia="it-IT"/>
        </w:rPr>
      </w:pPr>
      <w:r>
        <w:rPr>
          <w:rFonts w:ascii="Arial" w:hAnsi="Arial" w:cs="Arial"/>
          <w:b/>
          <w:bCs/>
          <w:caps/>
          <w:sz w:val="22"/>
          <w:szCs w:val="22"/>
          <w:lang w:val="it-IT" w:eastAsia="it-IT"/>
        </w:rPr>
        <w:t xml:space="preserve">I SISTEMI UNICI PER PORTE A BILICO DELL’AZIENDA OLANDESE </w:t>
      </w:r>
    </w:p>
    <w:p w14:paraId="1186C2D6" w14:textId="6997B798" w:rsidR="000D7F3C" w:rsidRDefault="000D7F3C" w:rsidP="003D5C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aps/>
          <w:sz w:val="22"/>
          <w:szCs w:val="22"/>
          <w:lang w:val="it-IT" w:eastAsia="it-IT"/>
        </w:rPr>
      </w:pPr>
      <w:r>
        <w:rPr>
          <w:rFonts w:ascii="Arial" w:hAnsi="Arial" w:cs="Arial"/>
          <w:b/>
          <w:bCs/>
          <w:caps/>
          <w:sz w:val="22"/>
          <w:szCs w:val="22"/>
          <w:lang w:val="it-IT" w:eastAsia="it-IT"/>
        </w:rPr>
        <w:t>SONO (IN</w:t>
      </w:r>
      <w:proofErr w:type="gramStart"/>
      <w:r>
        <w:rPr>
          <w:rFonts w:ascii="Arial" w:hAnsi="Arial" w:cs="Arial"/>
          <w:b/>
          <w:bCs/>
          <w:caps/>
          <w:sz w:val="22"/>
          <w:szCs w:val="22"/>
          <w:lang w:val="it-IT" w:eastAsia="it-IT"/>
        </w:rPr>
        <w:t>)</w:t>
      </w:r>
      <w:proofErr w:type="gramEnd"/>
      <w:r>
        <w:rPr>
          <w:rFonts w:ascii="Arial" w:hAnsi="Arial" w:cs="Arial"/>
          <w:b/>
          <w:bCs/>
          <w:caps/>
          <w:sz w:val="22"/>
          <w:szCs w:val="22"/>
          <w:lang w:val="it-IT" w:eastAsia="it-IT"/>
        </w:rPr>
        <w:t xml:space="preserve">VISIBILI </w:t>
      </w:r>
      <w:r w:rsidR="003D5C19" w:rsidRPr="006A037D">
        <w:rPr>
          <w:rFonts w:ascii="Arial" w:hAnsi="Arial" w:cs="Arial"/>
          <w:b/>
          <w:bCs/>
          <w:caps/>
          <w:sz w:val="22"/>
          <w:szCs w:val="22"/>
          <w:lang w:val="it-IT" w:eastAsia="it-IT"/>
        </w:rPr>
        <w:t xml:space="preserve">a Palazzo Litta </w:t>
      </w:r>
    </w:p>
    <w:p w14:paraId="6A7AFDF6" w14:textId="646B857C" w:rsidR="003D5C19" w:rsidRPr="006A037D" w:rsidRDefault="006A037D" w:rsidP="003D5C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aps/>
          <w:sz w:val="22"/>
          <w:szCs w:val="22"/>
          <w:lang w:val="it-IT" w:eastAsia="it-IT"/>
        </w:rPr>
      </w:pPr>
      <w:r w:rsidRPr="006A037D">
        <w:rPr>
          <w:rFonts w:ascii="Arial" w:hAnsi="Arial" w:cs="Arial"/>
          <w:b/>
          <w:bCs/>
          <w:caps/>
          <w:sz w:val="22"/>
          <w:szCs w:val="22"/>
          <w:lang w:val="it-IT" w:eastAsia="it-IT"/>
        </w:rPr>
        <w:t>e in fiera</w:t>
      </w:r>
      <w:r w:rsidR="00D409FB">
        <w:rPr>
          <w:rFonts w:ascii="Arial" w:hAnsi="Arial" w:cs="Arial"/>
          <w:b/>
          <w:bCs/>
          <w:caps/>
          <w:sz w:val="22"/>
          <w:szCs w:val="22"/>
          <w:lang w:val="it-IT" w:eastAsia="it-IT"/>
        </w:rPr>
        <w:t xml:space="preserve"> CON </w:t>
      </w:r>
      <w:r w:rsidR="00D409FB">
        <w:rPr>
          <w:rFonts w:ascii="Arial" w:hAnsi="Arial" w:cs="Arial"/>
          <w:b/>
          <w:caps/>
          <w:sz w:val="22"/>
          <w:szCs w:val="22"/>
          <w:lang w:val="it-IT" w:eastAsia="it-IT"/>
        </w:rPr>
        <w:t>RES e</w:t>
      </w:r>
      <w:r w:rsidR="00D409FB">
        <w:rPr>
          <w:rFonts w:ascii="Arial" w:hAnsi="Arial" w:cs="Arial"/>
          <w:b/>
          <w:bCs/>
          <w:caps/>
          <w:sz w:val="22"/>
          <w:szCs w:val="22"/>
          <w:lang w:val="it-IT" w:eastAsia="it-IT"/>
        </w:rPr>
        <w:t xml:space="preserve"> LINVISIBILE </w:t>
      </w:r>
      <w:r w:rsidRPr="006A037D">
        <w:rPr>
          <w:rFonts w:ascii="Arial" w:hAnsi="Arial" w:cs="Arial"/>
          <w:b/>
          <w:caps/>
          <w:sz w:val="22"/>
          <w:szCs w:val="22"/>
          <w:lang w:val="it-IT" w:eastAsia="it-IT"/>
        </w:rPr>
        <w:t>@MaterialConnexion</w:t>
      </w:r>
      <w:r w:rsidR="00D409FB">
        <w:rPr>
          <w:rFonts w:ascii="Arial" w:hAnsi="Arial" w:cs="Arial"/>
          <w:b/>
          <w:caps/>
          <w:sz w:val="22"/>
          <w:szCs w:val="22"/>
          <w:lang w:val="it-IT" w:eastAsia="it-IT"/>
        </w:rPr>
        <w:t>.</w:t>
      </w:r>
      <w:r w:rsidRPr="006A037D">
        <w:rPr>
          <w:rFonts w:ascii="Arial" w:hAnsi="Arial" w:cs="Arial"/>
          <w:b/>
          <w:caps/>
          <w:sz w:val="22"/>
          <w:szCs w:val="22"/>
          <w:lang w:val="it-IT" w:eastAsia="it-IT"/>
        </w:rPr>
        <w:t xml:space="preserve"> </w:t>
      </w:r>
    </w:p>
    <w:p w14:paraId="2FC45C71" w14:textId="77777777" w:rsidR="003D5C19" w:rsidRDefault="003D5C19" w:rsidP="003D5C1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  <w:lang w:val="it-IT" w:eastAsia="it-IT"/>
        </w:rPr>
      </w:pPr>
    </w:p>
    <w:p w14:paraId="3CD24D8C" w14:textId="291E5F87" w:rsidR="00512384" w:rsidRDefault="007E41C4" w:rsidP="005123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3"/>
          <w:szCs w:val="23"/>
          <w:lang w:val="it-IT" w:eastAsia="it-IT"/>
        </w:rPr>
      </w:pPr>
      <w:r w:rsidRPr="006A037D">
        <w:rPr>
          <w:rFonts w:ascii="Arial" w:hAnsi="Arial" w:cs="Arial"/>
          <w:sz w:val="23"/>
          <w:szCs w:val="23"/>
          <w:lang w:val="it-IT" w:eastAsia="it-IT"/>
        </w:rPr>
        <w:t>A</w:t>
      </w:r>
      <w:r w:rsidR="003D5C19" w:rsidRPr="006A037D">
        <w:rPr>
          <w:rFonts w:ascii="Arial" w:hAnsi="Arial" w:cs="Arial"/>
          <w:sz w:val="23"/>
          <w:szCs w:val="23"/>
          <w:lang w:val="it-IT" w:eastAsia="it-IT"/>
        </w:rPr>
        <w:t>nc</w:t>
      </w:r>
      <w:r w:rsidRPr="006A037D">
        <w:rPr>
          <w:rFonts w:ascii="Arial" w:hAnsi="Arial" w:cs="Arial"/>
          <w:sz w:val="23"/>
          <w:szCs w:val="23"/>
          <w:lang w:val="it-IT" w:eastAsia="it-IT"/>
        </w:rPr>
        <w:t xml:space="preserve">he </w:t>
      </w:r>
      <w:r w:rsidR="003D5C19" w:rsidRPr="006A037D">
        <w:rPr>
          <w:rFonts w:ascii="Arial" w:hAnsi="Arial" w:cs="Arial"/>
          <w:sz w:val="23"/>
          <w:szCs w:val="23"/>
          <w:lang w:val="it-IT" w:eastAsia="it-IT"/>
        </w:rPr>
        <w:t>q</w:t>
      </w:r>
      <w:r w:rsidRPr="006A037D">
        <w:rPr>
          <w:rFonts w:ascii="Arial" w:hAnsi="Arial" w:cs="Arial"/>
          <w:sz w:val="23"/>
          <w:szCs w:val="23"/>
          <w:lang w:val="it-IT" w:eastAsia="it-IT"/>
        </w:rPr>
        <w:t>uest</w:t>
      </w:r>
      <w:r w:rsidR="003D5C19" w:rsidRPr="006A037D">
        <w:rPr>
          <w:rFonts w:ascii="Arial" w:hAnsi="Arial" w:cs="Arial"/>
          <w:sz w:val="23"/>
          <w:szCs w:val="23"/>
          <w:lang w:val="it-IT" w:eastAsia="it-IT"/>
        </w:rPr>
        <w:t>’</w:t>
      </w:r>
      <w:r w:rsidRPr="006A037D">
        <w:rPr>
          <w:rFonts w:ascii="Arial" w:hAnsi="Arial" w:cs="Arial"/>
          <w:sz w:val="23"/>
          <w:szCs w:val="23"/>
          <w:lang w:val="it-IT" w:eastAsia="it-IT"/>
        </w:rPr>
        <w:t>a</w:t>
      </w:r>
      <w:r w:rsidR="003D5C19" w:rsidRPr="006A037D">
        <w:rPr>
          <w:rFonts w:ascii="Arial" w:hAnsi="Arial" w:cs="Arial"/>
          <w:sz w:val="23"/>
          <w:szCs w:val="23"/>
          <w:lang w:val="it-IT" w:eastAsia="it-IT"/>
        </w:rPr>
        <w:t>nn</w:t>
      </w:r>
      <w:r w:rsidRPr="006A037D">
        <w:rPr>
          <w:rFonts w:ascii="Arial" w:hAnsi="Arial" w:cs="Arial"/>
          <w:sz w:val="23"/>
          <w:szCs w:val="23"/>
          <w:lang w:val="it-IT" w:eastAsia="it-IT"/>
        </w:rPr>
        <w:t>o u</w:t>
      </w:r>
      <w:r w:rsidR="003D5C19" w:rsidRPr="006A037D">
        <w:rPr>
          <w:rFonts w:ascii="Arial" w:hAnsi="Arial" w:cs="Arial"/>
          <w:sz w:val="23"/>
          <w:szCs w:val="23"/>
          <w:lang w:val="it-IT" w:eastAsia="it-IT"/>
        </w:rPr>
        <w:t>n</w:t>
      </w:r>
      <w:r w:rsidRPr="006A037D">
        <w:rPr>
          <w:rFonts w:ascii="Arial" w:hAnsi="Arial" w:cs="Arial"/>
          <w:sz w:val="23"/>
          <w:szCs w:val="23"/>
          <w:lang w:val="it-IT" w:eastAsia="it-IT"/>
        </w:rPr>
        <w:t>o dei più attesi appu</w:t>
      </w:r>
      <w:r w:rsidR="003D5C19" w:rsidRPr="006A037D">
        <w:rPr>
          <w:rFonts w:ascii="Arial" w:hAnsi="Arial" w:cs="Arial"/>
          <w:sz w:val="23"/>
          <w:szCs w:val="23"/>
          <w:lang w:val="it-IT" w:eastAsia="it-IT"/>
        </w:rPr>
        <w:t>n</w:t>
      </w:r>
      <w:r w:rsidRPr="006A037D">
        <w:rPr>
          <w:rFonts w:ascii="Arial" w:hAnsi="Arial" w:cs="Arial"/>
          <w:sz w:val="23"/>
          <w:szCs w:val="23"/>
          <w:lang w:val="it-IT" w:eastAsia="it-IT"/>
        </w:rPr>
        <w:t>ta</w:t>
      </w:r>
      <w:r w:rsidR="003D5C19" w:rsidRPr="006A037D">
        <w:rPr>
          <w:rFonts w:ascii="Arial" w:hAnsi="Arial" w:cs="Arial"/>
          <w:sz w:val="23"/>
          <w:szCs w:val="23"/>
          <w:lang w:val="it-IT" w:eastAsia="it-IT"/>
        </w:rPr>
        <w:t>m</w:t>
      </w:r>
      <w:r w:rsidRPr="006A037D">
        <w:rPr>
          <w:rFonts w:ascii="Arial" w:hAnsi="Arial" w:cs="Arial"/>
          <w:sz w:val="23"/>
          <w:szCs w:val="23"/>
          <w:lang w:val="it-IT" w:eastAsia="it-IT"/>
        </w:rPr>
        <w:t>e</w:t>
      </w:r>
      <w:r w:rsidR="003D5C19" w:rsidRPr="006A037D">
        <w:rPr>
          <w:rFonts w:ascii="Arial" w:hAnsi="Arial" w:cs="Arial"/>
          <w:sz w:val="23"/>
          <w:szCs w:val="23"/>
          <w:lang w:val="it-IT" w:eastAsia="it-IT"/>
        </w:rPr>
        <w:t>n</w:t>
      </w:r>
      <w:r w:rsidRPr="006A037D">
        <w:rPr>
          <w:rFonts w:ascii="Arial" w:hAnsi="Arial" w:cs="Arial"/>
          <w:sz w:val="23"/>
          <w:szCs w:val="23"/>
          <w:lang w:val="it-IT" w:eastAsia="it-IT"/>
        </w:rPr>
        <w:t xml:space="preserve">ti del fitto </w:t>
      </w:r>
      <w:r w:rsidR="003D5C19" w:rsidRPr="006A037D">
        <w:rPr>
          <w:rFonts w:ascii="Arial" w:hAnsi="Arial" w:cs="Arial"/>
          <w:sz w:val="23"/>
          <w:szCs w:val="23"/>
          <w:lang w:val="it-IT" w:eastAsia="it-IT"/>
        </w:rPr>
        <w:t>calendario degli eventi in programma</w:t>
      </w:r>
      <w:r w:rsidRPr="006A037D">
        <w:rPr>
          <w:rFonts w:ascii="Arial" w:hAnsi="Arial" w:cs="Arial"/>
          <w:sz w:val="23"/>
          <w:szCs w:val="23"/>
          <w:lang w:val="it-IT" w:eastAsia="it-IT"/>
        </w:rPr>
        <w:t xml:space="preserve"> pe</w:t>
      </w:r>
      <w:r w:rsidR="003D5C19" w:rsidRPr="006A037D">
        <w:rPr>
          <w:rFonts w:ascii="Arial" w:hAnsi="Arial" w:cs="Arial"/>
          <w:sz w:val="23"/>
          <w:szCs w:val="23"/>
          <w:lang w:val="it-IT" w:eastAsia="it-IT"/>
        </w:rPr>
        <w:t>r</w:t>
      </w:r>
      <w:r w:rsidRPr="006A037D">
        <w:rPr>
          <w:rFonts w:ascii="Arial" w:hAnsi="Arial" w:cs="Arial"/>
          <w:sz w:val="23"/>
          <w:szCs w:val="23"/>
          <w:lang w:val="it-IT" w:eastAsia="it-IT"/>
        </w:rPr>
        <w:t xml:space="preserve"> il </w:t>
      </w:r>
      <w:proofErr w:type="spellStart"/>
      <w:r w:rsidRPr="006A037D">
        <w:rPr>
          <w:rFonts w:ascii="Arial" w:hAnsi="Arial" w:cs="Arial"/>
          <w:sz w:val="23"/>
          <w:szCs w:val="23"/>
          <w:lang w:val="it-IT" w:eastAsia="it-IT"/>
        </w:rPr>
        <w:t>Fuorisalone</w:t>
      </w:r>
      <w:proofErr w:type="spellEnd"/>
      <w:r w:rsidRPr="006A037D">
        <w:rPr>
          <w:rFonts w:ascii="Arial" w:hAnsi="Arial" w:cs="Arial"/>
          <w:sz w:val="23"/>
          <w:szCs w:val="23"/>
          <w:lang w:val="it-IT" w:eastAsia="it-IT"/>
        </w:rPr>
        <w:t xml:space="preserve"> nel Quartiere 5VIE è a Palazzo Litta, uno tra i più affascinanti esempi di barocco lombardo della città. Questa terza edizione esplora il tema </w:t>
      </w:r>
      <w:r w:rsidR="003D5C19" w:rsidRPr="006A037D">
        <w:rPr>
          <w:rFonts w:ascii="Arial" w:hAnsi="Arial" w:cs="Arial"/>
          <w:sz w:val="23"/>
          <w:szCs w:val="23"/>
          <w:lang w:val="it-IT" w:eastAsia="it-IT"/>
        </w:rPr>
        <w:t>Tradizione e Tecnologia e lo</w:t>
      </w:r>
      <w:r w:rsidR="00CB6FB8">
        <w:rPr>
          <w:rFonts w:ascii="Arial" w:hAnsi="Arial" w:cs="Arial"/>
          <w:sz w:val="23"/>
          <w:szCs w:val="23"/>
          <w:lang w:val="it-IT" w:eastAsia="it-IT"/>
        </w:rPr>
        <w:t xml:space="preserve"> fa</w:t>
      </w:r>
      <w:r w:rsidR="003D5C19" w:rsidRPr="006A037D">
        <w:rPr>
          <w:rFonts w:ascii="Arial" w:hAnsi="Arial" w:cs="Arial"/>
          <w:sz w:val="23"/>
          <w:szCs w:val="23"/>
          <w:lang w:val="it-IT" w:eastAsia="it-IT"/>
        </w:rPr>
        <w:t xml:space="preserve"> con diversi </w:t>
      </w:r>
      <w:proofErr w:type="gramStart"/>
      <w:r w:rsidR="003D5C19" w:rsidRPr="006A037D">
        <w:rPr>
          <w:rFonts w:ascii="Arial" w:hAnsi="Arial" w:cs="Arial"/>
          <w:sz w:val="23"/>
          <w:szCs w:val="23"/>
          <w:lang w:val="it-IT" w:eastAsia="it-IT"/>
        </w:rPr>
        <w:t>brand</w:t>
      </w:r>
      <w:proofErr w:type="gramEnd"/>
      <w:r w:rsidR="003D5C19" w:rsidRPr="006A037D">
        <w:rPr>
          <w:rFonts w:ascii="Arial" w:hAnsi="Arial" w:cs="Arial"/>
          <w:sz w:val="23"/>
          <w:szCs w:val="23"/>
          <w:lang w:val="it-IT" w:eastAsia="it-IT"/>
        </w:rPr>
        <w:t xml:space="preserve"> internazionali. Uno fra questi è </w:t>
      </w:r>
      <w:r w:rsidR="00540B8E" w:rsidRPr="006A037D">
        <w:rPr>
          <w:rFonts w:ascii="Arial" w:hAnsi="Arial" w:cs="Arial"/>
          <w:sz w:val="23"/>
          <w:szCs w:val="23"/>
          <w:lang w:val="it-IT" w:eastAsia="it-IT"/>
        </w:rPr>
        <w:t xml:space="preserve">la dinamica azienda olandese </w:t>
      </w:r>
      <w:proofErr w:type="spellStart"/>
      <w:r w:rsidR="006F29C6">
        <w:rPr>
          <w:rFonts w:ascii="Arial" w:hAnsi="Arial" w:cs="Arial"/>
          <w:b/>
          <w:sz w:val="23"/>
          <w:szCs w:val="23"/>
          <w:lang w:val="it-IT" w:eastAsia="it-IT"/>
        </w:rPr>
        <w:t>FritsJ</w:t>
      </w:r>
      <w:r w:rsidR="003D5C19" w:rsidRPr="000D7F3C">
        <w:rPr>
          <w:rFonts w:ascii="Arial" w:hAnsi="Arial" w:cs="Arial"/>
          <w:b/>
          <w:sz w:val="23"/>
          <w:szCs w:val="23"/>
          <w:lang w:val="it-IT" w:eastAsia="it-IT"/>
        </w:rPr>
        <w:t>urgens</w:t>
      </w:r>
      <w:proofErr w:type="spellEnd"/>
      <w:r w:rsidR="00753E12" w:rsidRPr="000D7F3C">
        <w:rPr>
          <w:rFonts w:ascii="Arial" w:hAnsi="Arial" w:cs="Arial"/>
          <w:b/>
          <w:bCs/>
          <w:sz w:val="23"/>
          <w:szCs w:val="23"/>
          <w:vertAlign w:val="superscript"/>
        </w:rPr>
        <w:t>®</w:t>
      </w:r>
      <w:r w:rsidR="003D5C19" w:rsidRPr="000D7F3C">
        <w:rPr>
          <w:rFonts w:ascii="Arial" w:hAnsi="Arial" w:cs="Arial"/>
          <w:b/>
          <w:sz w:val="23"/>
          <w:szCs w:val="23"/>
          <w:lang w:val="it-IT" w:eastAsia="it-IT"/>
        </w:rPr>
        <w:t>,</w:t>
      </w:r>
      <w:r w:rsidR="00540B8E" w:rsidRPr="006A037D">
        <w:rPr>
          <w:rFonts w:ascii="Arial" w:hAnsi="Arial" w:cs="Arial"/>
          <w:sz w:val="23"/>
          <w:szCs w:val="23"/>
          <w:lang w:val="it-IT" w:eastAsia="it-IT"/>
        </w:rPr>
        <w:t xml:space="preserve"> specializzata nella produzione e nella commercializzazione di sistemi per porte a bilico con cerniere integrate</w:t>
      </w:r>
      <w:r w:rsidR="00E23854">
        <w:rPr>
          <w:rFonts w:ascii="Arial" w:hAnsi="Arial" w:cs="Arial"/>
          <w:sz w:val="23"/>
          <w:szCs w:val="23"/>
          <w:lang w:val="it-IT" w:eastAsia="it-IT"/>
        </w:rPr>
        <w:t>.</w:t>
      </w:r>
      <w:r w:rsidR="003D5C19" w:rsidRPr="006A037D">
        <w:rPr>
          <w:rFonts w:ascii="Arial" w:hAnsi="Arial" w:cs="Arial"/>
          <w:sz w:val="23"/>
          <w:szCs w:val="23"/>
          <w:lang w:val="it-IT" w:eastAsia="it-IT"/>
        </w:rPr>
        <w:t xml:space="preserve"> </w:t>
      </w:r>
    </w:p>
    <w:p w14:paraId="725AF0B1" w14:textId="77777777" w:rsidR="00D409FB" w:rsidRDefault="007E41C4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3"/>
          <w:szCs w:val="23"/>
          <w:lang w:val="it-IT" w:eastAsia="it-IT"/>
        </w:rPr>
      </w:pPr>
      <w:r w:rsidRPr="006A037D">
        <w:rPr>
          <w:rFonts w:ascii="Arial" w:hAnsi="Arial" w:cs="Arial"/>
          <w:sz w:val="23"/>
          <w:szCs w:val="23"/>
          <w:lang w:val="it-IT" w:eastAsia="it-IT"/>
        </w:rPr>
        <w:t xml:space="preserve">Al piano nobile di </w:t>
      </w:r>
      <w:r w:rsidRPr="00512384">
        <w:rPr>
          <w:rFonts w:ascii="Arial" w:hAnsi="Arial" w:cs="Arial"/>
          <w:b/>
          <w:sz w:val="23"/>
          <w:szCs w:val="23"/>
          <w:lang w:val="it-IT" w:eastAsia="it-IT"/>
        </w:rPr>
        <w:t xml:space="preserve">Palazzo Litta </w:t>
      </w:r>
      <w:r w:rsidR="00540B8E" w:rsidRPr="006A037D">
        <w:rPr>
          <w:rFonts w:ascii="Arial" w:hAnsi="Arial" w:cs="Arial"/>
          <w:sz w:val="23"/>
          <w:szCs w:val="23"/>
          <w:lang w:val="it-IT" w:eastAsia="it-IT"/>
        </w:rPr>
        <w:t xml:space="preserve">nella stanza </w:t>
      </w:r>
      <w:r w:rsidRPr="006A037D">
        <w:rPr>
          <w:rFonts w:ascii="Arial" w:hAnsi="Arial" w:cs="Arial"/>
          <w:sz w:val="23"/>
          <w:szCs w:val="23"/>
          <w:lang w:val="it-IT" w:eastAsia="it-IT"/>
        </w:rPr>
        <w:t>dove Napoleone ha festeggiato la conquista di Mila</w:t>
      </w:r>
      <w:bookmarkStart w:id="0" w:name="_GoBack"/>
      <w:bookmarkEnd w:id="0"/>
      <w:r w:rsidRPr="006A037D">
        <w:rPr>
          <w:rFonts w:ascii="Arial" w:hAnsi="Arial" w:cs="Arial"/>
          <w:sz w:val="23"/>
          <w:szCs w:val="23"/>
          <w:lang w:val="it-IT" w:eastAsia="it-IT"/>
        </w:rPr>
        <w:t>no ospita</w:t>
      </w:r>
      <w:r w:rsidR="00540B8E" w:rsidRPr="006A037D">
        <w:rPr>
          <w:rFonts w:ascii="Arial" w:hAnsi="Arial" w:cs="Arial"/>
          <w:sz w:val="23"/>
          <w:szCs w:val="23"/>
          <w:lang w:val="it-IT" w:eastAsia="it-IT"/>
        </w:rPr>
        <w:t>ndo una solenne festa danzante</w:t>
      </w:r>
      <w:r w:rsidR="006F29C6">
        <w:rPr>
          <w:rFonts w:ascii="Arial" w:hAnsi="Arial" w:cs="Arial"/>
          <w:b/>
          <w:sz w:val="23"/>
          <w:szCs w:val="23"/>
          <w:lang w:val="it-IT" w:eastAsia="it-IT"/>
        </w:rPr>
        <w:t xml:space="preserve">, </w:t>
      </w:r>
      <w:proofErr w:type="spellStart"/>
      <w:r w:rsidR="006F29C6">
        <w:rPr>
          <w:rFonts w:ascii="Arial" w:hAnsi="Arial" w:cs="Arial"/>
          <w:b/>
          <w:sz w:val="23"/>
          <w:szCs w:val="23"/>
          <w:lang w:val="it-IT" w:eastAsia="it-IT"/>
        </w:rPr>
        <w:t>FritsJ</w:t>
      </w:r>
      <w:r w:rsidR="00540B8E" w:rsidRPr="000D7F3C">
        <w:rPr>
          <w:rFonts w:ascii="Arial" w:hAnsi="Arial" w:cs="Arial"/>
          <w:b/>
          <w:sz w:val="23"/>
          <w:szCs w:val="23"/>
          <w:lang w:val="it-IT" w:eastAsia="it-IT"/>
        </w:rPr>
        <w:t>urgens</w:t>
      </w:r>
      <w:proofErr w:type="spellEnd"/>
      <w:r w:rsidR="00753E12" w:rsidRPr="000D7F3C">
        <w:rPr>
          <w:rFonts w:ascii="Arial" w:hAnsi="Arial" w:cs="Arial"/>
          <w:b/>
          <w:bCs/>
          <w:sz w:val="23"/>
          <w:szCs w:val="23"/>
          <w:vertAlign w:val="superscript"/>
        </w:rPr>
        <w:t>®</w:t>
      </w:r>
      <w:r w:rsidR="00540B8E" w:rsidRPr="006A037D">
        <w:rPr>
          <w:rFonts w:ascii="Arial" w:hAnsi="Arial" w:cs="Arial"/>
          <w:sz w:val="23"/>
          <w:szCs w:val="23"/>
          <w:lang w:val="it-IT" w:eastAsia="it-IT"/>
        </w:rPr>
        <w:t xml:space="preserve"> </w:t>
      </w:r>
      <w:r w:rsidR="00CB6FB8">
        <w:rPr>
          <w:rFonts w:ascii="Arial" w:hAnsi="Arial" w:cs="Arial"/>
          <w:sz w:val="23"/>
          <w:szCs w:val="23"/>
          <w:lang w:val="it-IT" w:eastAsia="it-IT"/>
        </w:rPr>
        <w:t>sarà</w:t>
      </w:r>
      <w:r w:rsidR="00D8329C">
        <w:rPr>
          <w:rFonts w:ascii="Arial" w:hAnsi="Arial" w:cs="Arial"/>
          <w:sz w:val="23"/>
          <w:szCs w:val="23"/>
          <w:lang w:val="it-IT" w:eastAsia="it-IT"/>
        </w:rPr>
        <w:t xml:space="preserve"> presente </w:t>
      </w:r>
      <w:r w:rsidR="00CB6FB8" w:rsidRPr="000353F9">
        <w:rPr>
          <w:rFonts w:ascii="Arial" w:hAnsi="Arial" w:cs="Arial"/>
          <w:sz w:val="23"/>
          <w:szCs w:val="23"/>
          <w:lang w:val="it-IT" w:eastAsia="it-IT"/>
        </w:rPr>
        <w:t xml:space="preserve">all’interno dell’installazione di </w:t>
      </w:r>
      <w:r w:rsidR="00CB6FB8" w:rsidRPr="000353F9">
        <w:rPr>
          <w:rFonts w:ascii="Arial" w:hAnsi="Arial" w:cs="Arial"/>
          <w:b/>
          <w:sz w:val="23"/>
          <w:szCs w:val="23"/>
          <w:lang w:val="it-IT" w:eastAsia="it-IT"/>
        </w:rPr>
        <w:t>Matteo Ragni</w:t>
      </w:r>
      <w:r w:rsidR="00CB6FB8" w:rsidRPr="000353F9">
        <w:rPr>
          <w:rFonts w:ascii="Arial" w:hAnsi="Arial" w:cs="Arial"/>
          <w:sz w:val="23"/>
          <w:szCs w:val="23"/>
          <w:lang w:val="it-IT" w:eastAsia="it-IT"/>
        </w:rPr>
        <w:t xml:space="preserve"> - </w:t>
      </w:r>
      <w:r w:rsidR="00D8329C" w:rsidRPr="000353F9">
        <w:rPr>
          <w:rFonts w:ascii="Arial" w:hAnsi="Arial" w:cs="Arial"/>
          <w:sz w:val="23"/>
          <w:szCs w:val="23"/>
          <w:lang w:val="it-IT" w:eastAsia="it-IT"/>
        </w:rPr>
        <w:t xml:space="preserve">neo </w:t>
      </w:r>
      <w:r w:rsidR="00CB6FB8" w:rsidRPr="000353F9">
        <w:rPr>
          <w:rFonts w:ascii="Arial" w:hAnsi="Arial" w:cs="Arial"/>
          <w:sz w:val="23"/>
          <w:szCs w:val="23"/>
          <w:lang w:val="it-IT" w:eastAsia="it-IT"/>
        </w:rPr>
        <w:t>direttore artistico del marchio italiano di porte filo muro LINVISIBILE - con il</w:t>
      </w:r>
      <w:r w:rsidR="00540B8E" w:rsidRPr="000353F9">
        <w:rPr>
          <w:rFonts w:ascii="Arial" w:hAnsi="Arial" w:cs="Arial"/>
          <w:sz w:val="23"/>
          <w:szCs w:val="23"/>
          <w:lang w:val="it-IT" w:eastAsia="it-IT"/>
        </w:rPr>
        <w:t xml:space="preserve"> sistema </w:t>
      </w:r>
      <w:r w:rsidR="00CB6FB8" w:rsidRPr="000353F9">
        <w:rPr>
          <w:rFonts w:ascii="Arial" w:hAnsi="Arial" w:cs="Arial"/>
          <w:sz w:val="23"/>
          <w:szCs w:val="23"/>
          <w:lang w:val="it-IT" w:eastAsia="it-IT"/>
        </w:rPr>
        <w:t xml:space="preserve">brevettato </w:t>
      </w:r>
      <w:r w:rsidR="00753E12" w:rsidRPr="000353F9">
        <w:rPr>
          <w:rFonts w:ascii="Arial" w:hAnsi="Arial" w:cs="Arial"/>
          <w:sz w:val="23"/>
          <w:szCs w:val="23"/>
          <w:lang w:val="it-IT" w:eastAsia="it-IT"/>
        </w:rPr>
        <w:t xml:space="preserve">per porte a bilico </w:t>
      </w:r>
      <w:r w:rsidR="00540B8E" w:rsidRPr="000353F9">
        <w:rPr>
          <w:rFonts w:ascii="Arial" w:hAnsi="Arial" w:cs="Arial"/>
          <w:sz w:val="23"/>
          <w:szCs w:val="23"/>
          <w:lang w:val="it-IT" w:eastAsia="it-IT"/>
        </w:rPr>
        <w:t xml:space="preserve">che </w:t>
      </w:r>
      <w:proofErr w:type="spellStart"/>
      <w:r w:rsidR="00540B8E" w:rsidRPr="000353F9">
        <w:rPr>
          <w:rFonts w:ascii="Arial" w:hAnsi="Arial" w:cs="Arial"/>
          <w:b/>
          <w:i/>
          <w:sz w:val="23"/>
          <w:szCs w:val="23"/>
        </w:rPr>
        <w:t>può</w:t>
      </w:r>
      <w:proofErr w:type="spellEnd"/>
      <w:r w:rsidR="00540B8E" w:rsidRPr="000353F9">
        <w:rPr>
          <w:rFonts w:ascii="Arial" w:hAnsi="Arial" w:cs="Arial"/>
          <w:b/>
          <w:i/>
          <w:sz w:val="23"/>
          <w:szCs w:val="23"/>
        </w:rPr>
        <w:t xml:space="preserve"> “</w:t>
      </w:r>
      <w:proofErr w:type="spellStart"/>
      <w:r w:rsidR="00540B8E" w:rsidRPr="000353F9">
        <w:rPr>
          <w:rFonts w:ascii="Arial" w:hAnsi="Arial" w:cs="Arial"/>
          <w:b/>
          <w:i/>
          <w:sz w:val="23"/>
          <w:szCs w:val="23"/>
        </w:rPr>
        <w:t>portare</w:t>
      </w:r>
      <w:proofErr w:type="spellEnd"/>
      <w:r w:rsidR="00540B8E" w:rsidRPr="000353F9">
        <w:rPr>
          <w:rFonts w:ascii="Arial" w:hAnsi="Arial" w:cs="Arial"/>
          <w:b/>
          <w:i/>
          <w:sz w:val="23"/>
          <w:szCs w:val="23"/>
        </w:rPr>
        <w:t xml:space="preserve">” </w:t>
      </w:r>
      <w:proofErr w:type="spellStart"/>
      <w:r w:rsidR="00540B8E" w:rsidRPr="000353F9">
        <w:rPr>
          <w:rFonts w:ascii="Arial" w:hAnsi="Arial" w:cs="Arial"/>
          <w:b/>
          <w:i/>
          <w:sz w:val="23"/>
          <w:szCs w:val="23"/>
        </w:rPr>
        <w:t>fino</w:t>
      </w:r>
      <w:proofErr w:type="spellEnd"/>
      <w:r w:rsidR="00540B8E" w:rsidRPr="000353F9">
        <w:rPr>
          <w:rFonts w:ascii="Arial" w:hAnsi="Arial" w:cs="Arial"/>
          <w:b/>
          <w:i/>
          <w:sz w:val="23"/>
          <w:szCs w:val="23"/>
        </w:rPr>
        <w:t xml:space="preserve"> a 500 kg di peso e </w:t>
      </w:r>
      <w:r w:rsidR="00540B8E" w:rsidRPr="00AA6499">
        <w:rPr>
          <w:rFonts w:ascii="Arial" w:hAnsi="Arial" w:cs="Arial"/>
          <w:b/>
          <w:sz w:val="23"/>
          <w:szCs w:val="23"/>
        </w:rPr>
        <w:t xml:space="preserve">non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richiede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l'inserimento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di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dispositivi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architettonici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nel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pavimento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e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nel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540B8E" w:rsidRPr="00AA6499">
        <w:rPr>
          <w:rFonts w:ascii="Arial" w:hAnsi="Arial" w:cs="Arial"/>
          <w:b/>
          <w:sz w:val="23"/>
          <w:szCs w:val="23"/>
        </w:rPr>
        <w:t>soffitto</w:t>
      </w:r>
      <w:proofErr w:type="spellEnd"/>
      <w:r w:rsidR="00540B8E" w:rsidRPr="00AA6499">
        <w:rPr>
          <w:rFonts w:ascii="Arial" w:hAnsi="Arial" w:cs="Arial"/>
          <w:b/>
          <w:sz w:val="23"/>
          <w:szCs w:val="23"/>
        </w:rPr>
        <w:t>.</w:t>
      </w:r>
      <w:r w:rsidR="00D409FB" w:rsidRPr="00AA6499">
        <w:rPr>
          <w:rFonts w:ascii="Arial" w:hAnsi="Arial" w:cs="Arial"/>
          <w:sz w:val="23"/>
          <w:szCs w:val="23"/>
          <w:lang w:val="it-IT" w:eastAsia="it-IT"/>
        </w:rPr>
        <w:t xml:space="preserve"> </w:t>
      </w:r>
      <w:r w:rsidR="000F782E" w:rsidRPr="00AA6499">
        <w:rPr>
          <w:rFonts w:ascii="Arial" w:hAnsi="Arial" w:cs="Arial"/>
          <w:b/>
          <w:sz w:val="23"/>
          <w:szCs w:val="23"/>
        </w:rPr>
        <w:t xml:space="preserve">In </w:t>
      </w:r>
      <w:proofErr w:type="spellStart"/>
      <w:r w:rsidR="000F782E" w:rsidRPr="00AA6499">
        <w:rPr>
          <w:rFonts w:ascii="Arial" w:hAnsi="Arial" w:cs="Arial"/>
          <w:b/>
          <w:sz w:val="23"/>
          <w:szCs w:val="23"/>
        </w:rPr>
        <w:t>fiera</w:t>
      </w:r>
      <w:proofErr w:type="spellEnd"/>
      <w:r w:rsidR="000F782E" w:rsidRPr="00AA6499">
        <w:rPr>
          <w:rFonts w:ascii="Arial" w:hAnsi="Arial" w:cs="Arial"/>
          <w:b/>
          <w:sz w:val="23"/>
          <w:szCs w:val="23"/>
        </w:rPr>
        <w:t xml:space="preserve">, al </w:t>
      </w:r>
      <w:proofErr w:type="spellStart"/>
      <w:r w:rsidR="000F782E" w:rsidRPr="00AA6499">
        <w:rPr>
          <w:rFonts w:ascii="Arial" w:hAnsi="Arial" w:cs="Arial"/>
          <w:b/>
          <w:sz w:val="23"/>
          <w:szCs w:val="23"/>
        </w:rPr>
        <w:t>Salone</w:t>
      </w:r>
      <w:proofErr w:type="spellEnd"/>
      <w:r w:rsidR="000F782E" w:rsidRPr="00AA6499">
        <w:rPr>
          <w:rFonts w:ascii="Arial" w:hAnsi="Arial" w:cs="Arial"/>
          <w:b/>
          <w:sz w:val="23"/>
          <w:szCs w:val="23"/>
        </w:rPr>
        <w:t xml:space="preserve"> del Mobile,</w:t>
      </w:r>
      <w:r w:rsidR="000F782E" w:rsidRPr="00AA6499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6F29C6" w:rsidRPr="00AA6499">
        <w:rPr>
          <w:rFonts w:ascii="Arial" w:hAnsi="Arial" w:cs="Arial"/>
          <w:b/>
          <w:sz w:val="23"/>
          <w:szCs w:val="23"/>
          <w:u w:color="000000"/>
        </w:rPr>
        <w:t>FritsJ</w:t>
      </w:r>
      <w:r w:rsidR="000F782E" w:rsidRPr="00AA6499">
        <w:rPr>
          <w:rFonts w:ascii="Arial" w:hAnsi="Arial" w:cs="Arial"/>
          <w:b/>
          <w:sz w:val="23"/>
          <w:szCs w:val="23"/>
          <w:u w:color="000000"/>
        </w:rPr>
        <w:t>urgens</w:t>
      </w:r>
      <w:proofErr w:type="spellEnd"/>
      <w:r w:rsidR="000F782E" w:rsidRPr="00AA6499">
        <w:rPr>
          <w:rFonts w:ascii="Arial" w:hAnsi="Arial" w:cs="Arial"/>
          <w:b/>
          <w:bCs/>
          <w:sz w:val="23"/>
          <w:szCs w:val="23"/>
        </w:rPr>
        <w:t>®</w:t>
      </w:r>
      <w:r w:rsidR="000F782E" w:rsidRPr="00AA6499">
        <w:rPr>
          <w:rFonts w:ascii="Arial" w:hAnsi="Arial" w:cs="Arial"/>
          <w:bCs/>
          <w:sz w:val="23"/>
          <w:szCs w:val="23"/>
        </w:rPr>
        <w:t xml:space="preserve"> </w:t>
      </w:r>
      <w:proofErr w:type="spellStart"/>
      <w:r w:rsidR="000F782E" w:rsidRPr="00AA6499">
        <w:rPr>
          <w:rFonts w:ascii="Arial" w:hAnsi="Arial" w:cs="Arial"/>
          <w:bCs/>
          <w:sz w:val="23"/>
          <w:szCs w:val="23"/>
        </w:rPr>
        <w:t>sarà</w:t>
      </w:r>
      <w:proofErr w:type="spellEnd"/>
      <w:r w:rsidR="000F782E" w:rsidRPr="00AA6499">
        <w:rPr>
          <w:rFonts w:ascii="Arial" w:hAnsi="Arial" w:cs="Arial"/>
          <w:bCs/>
          <w:sz w:val="23"/>
          <w:szCs w:val="23"/>
        </w:rPr>
        <w:t xml:space="preserve"> di </w:t>
      </w:r>
      <w:proofErr w:type="spellStart"/>
      <w:r w:rsidR="000F782E" w:rsidRPr="00AA6499">
        <w:rPr>
          <w:rFonts w:ascii="Arial" w:hAnsi="Arial" w:cs="Arial"/>
          <w:bCs/>
          <w:sz w:val="23"/>
          <w:szCs w:val="23"/>
        </w:rPr>
        <w:t>nuovo</w:t>
      </w:r>
      <w:proofErr w:type="spellEnd"/>
      <w:r w:rsidR="000F782E" w:rsidRPr="00AA6499">
        <w:rPr>
          <w:rFonts w:ascii="Arial" w:hAnsi="Arial" w:cs="Arial"/>
          <w:bCs/>
          <w:sz w:val="23"/>
          <w:szCs w:val="23"/>
        </w:rPr>
        <w:t xml:space="preserve"> </w:t>
      </w:r>
      <w:proofErr w:type="spellStart"/>
      <w:r w:rsidR="000F782E" w:rsidRPr="00AA6499">
        <w:rPr>
          <w:rFonts w:ascii="Arial" w:hAnsi="Arial" w:cs="Arial"/>
          <w:bCs/>
          <w:sz w:val="23"/>
          <w:szCs w:val="23"/>
        </w:rPr>
        <w:t>protagonista</w:t>
      </w:r>
      <w:proofErr w:type="spellEnd"/>
      <w:r w:rsidR="000F782E" w:rsidRPr="00AA6499">
        <w:rPr>
          <w:rFonts w:ascii="Arial" w:hAnsi="Arial" w:cs="Arial"/>
          <w:bCs/>
          <w:sz w:val="23"/>
          <w:szCs w:val="23"/>
        </w:rPr>
        <w:t xml:space="preserve"> con</w:t>
      </w:r>
      <w:r w:rsidR="000F782E" w:rsidRPr="000353F9">
        <w:rPr>
          <w:rFonts w:ascii="Arial" w:hAnsi="Arial" w:cs="Arial"/>
          <w:bCs/>
          <w:sz w:val="23"/>
          <w:szCs w:val="23"/>
        </w:rPr>
        <w:t xml:space="preserve"> </w:t>
      </w:r>
      <w:r w:rsidR="00512384" w:rsidRPr="000353F9">
        <w:rPr>
          <w:rFonts w:ascii="Arial" w:hAnsi="Arial" w:cs="Arial"/>
          <w:bCs/>
          <w:sz w:val="23"/>
          <w:szCs w:val="23"/>
        </w:rPr>
        <w:t>LINVISIBILE</w:t>
      </w:r>
      <w:r w:rsidR="000F782E" w:rsidRPr="000353F9">
        <w:rPr>
          <w:rFonts w:ascii="Arial" w:hAnsi="Arial" w:cs="Arial"/>
          <w:bCs/>
          <w:sz w:val="23"/>
          <w:szCs w:val="23"/>
        </w:rPr>
        <w:t xml:space="preserve"> </w:t>
      </w:r>
      <w:proofErr w:type="spellStart"/>
      <w:r w:rsidR="000F782E" w:rsidRPr="000353F9">
        <w:rPr>
          <w:rFonts w:ascii="Arial" w:hAnsi="Arial" w:cs="Arial"/>
          <w:bCs/>
          <w:sz w:val="23"/>
          <w:szCs w:val="23"/>
        </w:rPr>
        <w:t>all’interno</w:t>
      </w:r>
      <w:proofErr w:type="spellEnd"/>
      <w:r w:rsidR="000F782E" w:rsidRPr="000353F9">
        <w:rPr>
          <w:rFonts w:ascii="Arial" w:hAnsi="Arial" w:cs="Arial"/>
          <w:bCs/>
          <w:sz w:val="23"/>
          <w:szCs w:val="23"/>
        </w:rPr>
        <w:t xml:space="preserve"> </w:t>
      </w:r>
      <w:proofErr w:type="spellStart"/>
      <w:r w:rsidR="000F782E" w:rsidRPr="000353F9">
        <w:rPr>
          <w:rFonts w:ascii="Arial" w:hAnsi="Arial" w:cs="Arial"/>
          <w:bCs/>
          <w:sz w:val="23"/>
          <w:szCs w:val="23"/>
        </w:rPr>
        <w:t>dello</w:t>
      </w:r>
      <w:proofErr w:type="spellEnd"/>
      <w:r w:rsidR="000F782E" w:rsidRPr="000353F9">
        <w:rPr>
          <w:rFonts w:ascii="Arial" w:hAnsi="Arial" w:cs="Arial"/>
          <w:bCs/>
          <w:sz w:val="23"/>
          <w:szCs w:val="23"/>
          <w:lang w:val="it-IT" w:eastAsia="it-IT"/>
        </w:rPr>
        <w:t xml:space="preserve"> </w:t>
      </w:r>
      <w:r w:rsidR="000F782E" w:rsidRPr="000353F9">
        <w:rPr>
          <w:rFonts w:ascii="Arial" w:hAnsi="Arial" w:cs="Arial"/>
          <w:b/>
          <w:sz w:val="23"/>
          <w:szCs w:val="23"/>
          <w:lang w:val="it-IT" w:eastAsia="it-IT"/>
        </w:rPr>
        <w:t xml:space="preserve">Spazio </w:t>
      </w:r>
      <w:proofErr w:type="spellStart"/>
      <w:r w:rsidR="000F782E" w:rsidRPr="000353F9">
        <w:rPr>
          <w:rFonts w:ascii="Arial" w:hAnsi="Arial" w:cs="Arial"/>
          <w:b/>
          <w:sz w:val="23"/>
          <w:szCs w:val="23"/>
          <w:lang w:val="it-IT" w:eastAsia="it-IT"/>
        </w:rPr>
        <w:t>Material</w:t>
      </w:r>
      <w:proofErr w:type="spellEnd"/>
      <w:r w:rsidR="000F782E" w:rsidRPr="000353F9">
        <w:rPr>
          <w:rFonts w:ascii="Arial" w:hAnsi="Arial" w:cs="Arial"/>
          <w:b/>
          <w:sz w:val="23"/>
          <w:szCs w:val="23"/>
          <w:lang w:val="it-IT" w:eastAsia="it-IT"/>
        </w:rPr>
        <w:t xml:space="preserve"> </w:t>
      </w:r>
      <w:proofErr w:type="spellStart"/>
      <w:r w:rsidR="000F782E" w:rsidRPr="000353F9">
        <w:rPr>
          <w:rFonts w:ascii="Arial" w:hAnsi="Arial" w:cs="Arial"/>
          <w:b/>
          <w:sz w:val="23"/>
          <w:szCs w:val="23"/>
          <w:lang w:val="it-IT" w:eastAsia="it-IT"/>
        </w:rPr>
        <w:t>ConneXion</w:t>
      </w:r>
      <w:proofErr w:type="spellEnd"/>
      <w:r w:rsidR="000F782E" w:rsidRPr="000353F9">
        <w:rPr>
          <w:rFonts w:ascii="Arial" w:hAnsi="Arial" w:cs="Arial"/>
          <w:b/>
          <w:sz w:val="23"/>
          <w:szCs w:val="23"/>
          <w:lang w:val="it-IT" w:eastAsia="it-IT"/>
        </w:rPr>
        <w:t>,</w:t>
      </w:r>
      <w:r w:rsidR="00D409FB">
        <w:rPr>
          <w:rFonts w:ascii="Arial" w:hAnsi="Arial" w:cs="Arial"/>
          <w:sz w:val="23"/>
          <w:szCs w:val="23"/>
          <w:lang w:val="it-IT" w:eastAsia="it-IT"/>
        </w:rPr>
        <w:t xml:space="preserve"> Reception Padiglioni 9/11 e con RES al Pad 7 Stand G. </w:t>
      </w:r>
    </w:p>
    <w:p w14:paraId="07CF483E" w14:textId="25D0A739" w:rsidR="000353F9" w:rsidRPr="00D409FB" w:rsidRDefault="000F782E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3"/>
          <w:szCs w:val="23"/>
          <w:lang w:val="it-IT" w:eastAsia="it-IT"/>
        </w:rPr>
      </w:pPr>
      <w:r w:rsidRPr="000353F9">
        <w:rPr>
          <w:rFonts w:ascii="Arial" w:hAnsi="Arial" w:cs="Arial"/>
          <w:sz w:val="23"/>
          <w:szCs w:val="23"/>
          <w:lang w:val="it-IT" w:eastAsia="it-IT"/>
        </w:rPr>
        <w:t>Lo spazio sarà interamente dedicato ai materiali e ai</w:t>
      </w:r>
      <w:r w:rsidR="000353F9">
        <w:rPr>
          <w:rFonts w:ascii="Arial" w:hAnsi="Arial" w:cs="Arial"/>
          <w:sz w:val="23"/>
          <w:szCs w:val="23"/>
          <w:lang w:val="it-IT" w:eastAsia="it-IT"/>
        </w:rPr>
        <w:t xml:space="preserve"> processi produttivi innovativi </w:t>
      </w:r>
      <w:r w:rsidRPr="000353F9">
        <w:rPr>
          <w:rFonts w:ascii="Arial" w:hAnsi="Arial" w:cs="Arial"/>
          <w:sz w:val="23"/>
          <w:szCs w:val="23"/>
          <w:lang w:val="it-IT" w:eastAsia="it-IT"/>
        </w:rPr>
        <w:t>con un’ampia esposizio</w:t>
      </w:r>
      <w:r w:rsidR="000353F9">
        <w:rPr>
          <w:rFonts w:ascii="Arial" w:hAnsi="Arial" w:cs="Arial"/>
          <w:sz w:val="23"/>
          <w:szCs w:val="23"/>
          <w:lang w:val="it-IT" w:eastAsia="it-IT"/>
        </w:rPr>
        <w:t xml:space="preserve">ne di campioni per l’edilizia e </w:t>
      </w:r>
      <w:r w:rsidRPr="000353F9">
        <w:rPr>
          <w:rFonts w:ascii="Arial" w:hAnsi="Arial" w:cs="Arial"/>
          <w:sz w:val="23"/>
          <w:szCs w:val="23"/>
          <w:lang w:val="it-IT" w:eastAsia="it-IT"/>
        </w:rPr>
        <w:t xml:space="preserve">l’architettura, selezionati tra le </w:t>
      </w:r>
      <w:r w:rsidRPr="00D409FB">
        <w:rPr>
          <w:rFonts w:ascii="Arial" w:hAnsi="Arial" w:cs="Arial"/>
          <w:sz w:val="23"/>
          <w:szCs w:val="23"/>
          <w:lang w:val="it-IT" w:eastAsia="it-IT"/>
        </w:rPr>
        <w:t xml:space="preserve">ultime novità della </w:t>
      </w:r>
      <w:hyperlink r:id="rId8" w:history="1">
        <w:r w:rsidRPr="00D409FB">
          <w:rPr>
            <w:rFonts w:ascii="Arial" w:hAnsi="Arial" w:cs="Arial"/>
            <w:sz w:val="23"/>
            <w:szCs w:val="23"/>
            <w:lang w:val="it-IT" w:eastAsia="it-IT"/>
          </w:rPr>
          <w:t>banca dati</w:t>
        </w:r>
      </w:hyperlink>
      <w:r w:rsidRPr="00D409FB">
        <w:rPr>
          <w:rFonts w:ascii="Arial" w:hAnsi="Arial" w:cs="Arial"/>
          <w:sz w:val="23"/>
          <w:szCs w:val="23"/>
          <w:lang w:val="it-IT" w:eastAsia="it-IT"/>
        </w:rPr>
        <w:t xml:space="preserve"> di </w:t>
      </w:r>
      <w:proofErr w:type="spellStart"/>
      <w:r w:rsidRPr="00D409FB">
        <w:rPr>
          <w:rFonts w:ascii="Arial" w:hAnsi="Arial" w:cs="Arial"/>
          <w:sz w:val="23"/>
          <w:szCs w:val="23"/>
          <w:lang w:val="it-IT" w:eastAsia="it-IT"/>
        </w:rPr>
        <w:t>Material</w:t>
      </w:r>
      <w:proofErr w:type="spellEnd"/>
      <w:r w:rsidRPr="00D409FB">
        <w:rPr>
          <w:rFonts w:ascii="Arial" w:hAnsi="Arial" w:cs="Arial"/>
          <w:sz w:val="23"/>
          <w:szCs w:val="23"/>
          <w:lang w:val="it-IT" w:eastAsia="it-IT"/>
        </w:rPr>
        <w:t xml:space="preserve"> </w:t>
      </w:r>
      <w:proofErr w:type="spellStart"/>
      <w:r w:rsidRPr="00D409FB">
        <w:rPr>
          <w:rFonts w:ascii="Arial" w:hAnsi="Arial" w:cs="Arial"/>
          <w:sz w:val="23"/>
          <w:szCs w:val="23"/>
          <w:lang w:val="it-IT" w:eastAsia="it-IT"/>
        </w:rPr>
        <w:t>ConneXion</w:t>
      </w:r>
      <w:proofErr w:type="spellEnd"/>
      <w:r w:rsidRPr="00D409FB">
        <w:rPr>
          <w:rFonts w:ascii="Arial" w:hAnsi="Arial" w:cs="Arial"/>
          <w:sz w:val="23"/>
          <w:szCs w:val="23"/>
          <w:lang w:val="it-IT" w:eastAsia="it-IT"/>
        </w:rPr>
        <w:t xml:space="preserve">. </w:t>
      </w:r>
    </w:p>
    <w:p w14:paraId="536C964F" w14:textId="38B89C54" w:rsidR="000353F9" w:rsidRPr="00D409FB" w:rsidRDefault="00D409FB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it-IT" w:eastAsia="it-IT"/>
        </w:rPr>
      </w:pPr>
      <w:r w:rsidRPr="00D409FB">
        <w:rPr>
          <w:rFonts w:ascii="Arial" w:hAnsi="Arial" w:cs="Arial"/>
          <w:b/>
          <w:sz w:val="20"/>
          <w:szCs w:val="20"/>
          <w:lang w:val="it-IT" w:eastAsia="it-IT"/>
        </w:rPr>
        <w:t>MORE</w:t>
      </w:r>
    </w:p>
    <w:p w14:paraId="45DE118B" w14:textId="7D83FB4D" w:rsidR="00540B8E" w:rsidRPr="00D409FB" w:rsidRDefault="00753E12" w:rsidP="00D409FB">
      <w:pPr>
        <w:pStyle w:val="Standaard"/>
        <w:jc w:val="both"/>
        <w:rPr>
          <w:rFonts w:ascii="Arial" w:hAnsi="Arial" w:cs="Arial"/>
          <w:sz w:val="20"/>
          <w:szCs w:val="20"/>
        </w:rPr>
      </w:pPr>
      <w:r w:rsidRPr="00D409FB">
        <w:rPr>
          <w:rFonts w:ascii="Arial" w:hAnsi="Arial" w:cs="Arial"/>
          <w:sz w:val="20"/>
          <w:szCs w:val="20"/>
          <w:u w:color="000000"/>
        </w:rPr>
        <w:t>Il sistema unico di</w:t>
      </w:r>
      <w:r w:rsidR="00540B8E" w:rsidRPr="00D409FB">
        <w:rPr>
          <w:rFonts w:ascii="Arial" w:hAnsi="Arial" w:cs="Arial"/>
          <w:sz w:val="20"/>
          <w:szCs w:val="20"/>
          <w:u w:color="000000"/>
        </w:rPr>
        <w:t xml:space="preserve"> </w:t>
      </w:r>
      <w:proofErr w:type="spellStart"/>
      <w:r w:rsidR="00540B8E" w:rsidRPr="00D409FB">
        <w:rPr>
          <w:rFonts w:ascii="Arial" w:hAnsi="Arial" w:cs="Arial"/>
          <w:b/>
          <w:sz w:val="20"/>
          <w:szCs w:val="20"/>
          <w:u w:color="000000"/>
        </w:rPr>
        <w:t>FritsJurgens</w:t>
      </w:r>
      <w:proofErr w:type="spellEnd"/>
      <w:r w:rsidRPr="00D409FB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Pr="00D409FB">
        <w:rPr>
          <w:rFonts w:ascii="Arial" w:hAnsi="Arial" w:cs="Arial"/>
          <w:sz w:val="20"/>
          <w:szCs w:val="20"/>
          <w:u w:color="000000"/>
        </w:rPr>
        <w:t xml:space="preserve"> è </w:t>
      </w:r>
      <w:proofErr w:type="gramStart"/>
      <w:r w:rsidR="00512384" w:rsidRPr="00D409FB">
        <w:rPr>
          <w:rFonts w:ascii="Arial" w:hAnsi="Arial" w:cs="Arial"/>
          <w:sz w:val="20"/>
          <w:szCs w:val="20"/>
          <w:u w:color="000000"/>
        </w:rPr>
        <w:t>praticamente</w:t>
      </w:r>
      <w:proofErr w:type="gramEnd"/>
      <w:r w:rsidR="00512384" w:rsidRPr="00D409FB">
        <w:rPr>
          <w:rFonts w:ascii="Arial" w:hAnsi="Arial" w:cs="Arial"/>
          <w:sz w:val="20"/>
          <w:szCs w:val="20"/>
          <w:u w:color="000000"/>
        </w:rPr>
        <w:t xml:space="preserve"> invisibile:</w:t>
      </w:r>
      <w:r w:rsidR="00540B8E" w:rsidRPr="00D409FB">
        <w:rPr>
          <w:rFonts w:ascii="Arial" w:hAnsi="Arial" w:cs="Arial"/>
          <w:sz w:val="20"/>
          <w:szCs w:val="20"/>
          <w:u w:color="000000"/>
        </w:rPr>
        <w:t xml:space="preserve"> </w:t>
      </w:r>
      <w:r w:rsidR="00512384" w:rsidRPr="00D409FB">
        <w:rPr>
          <w:rFonts w:ascii="Arial" w:hAnsi="Arial" w:cs="Arial"/>
          <w:sz w:val="20"/>
          <w:szCs w:val="20"/>
          <w:u w:color="000000"/>
        </w:rPr>
        <w:t>può</w:t>
      </w:r>
      <w:r w:rsidR="00540B8E" w:rsidRPr="00D409FB">
        <w:rPr>
          <w:rFonts w:ascii="Arial" w:hAnsi="Arial" w:cs="Arial"/>
          <w:sz w:val="20"/>
          <w:szCs w:val="20"/>
          <w:u w:color="000000"/>
        </w:rPr>
        <w:t xml:space="preserve"> essere facilmente installato in situazioni “difficili” come la presenza di riscaldamento a pavimento</w:t>
      </w:r>
      <w:r w:rsidR="00540B8E" w:rsidRPr="00D409FB">
        <w:rPr>
          <w:rFonts w:ascii="Arial" w:hAnsi="Arial" w:cs="Arial"/>
          <w:sz w:val="20"/>
          <w:szCs w:val="20"/>
        </w:rPr>
        <w:t xml:space="preserve"> o nel caso di ristrutturazioni sotto il vincolo delle “Belle Arti”</w:t>
      </w:r>
      <w:r w:rsidR="00512384" w:rsidRPr="00D409FB">
        <w:rPr>
          <w:rFonts w:ascii="Arial" w:hAnsi="Arial" w:cs="Arial"/>
          <w:sz w:val="20"/>
          <w:szCs w:val="20"/>
          <w:u w:color="000000"/>
        </w:rPr>
        <w:t xml:space="preserve"> e</w:t>
      </w:r>
      <w:r w:rsidR="00540B8E" w:rsidRPr="00D409FB">
        <w:rPr>
          <w:rFonts w:ascii="Arial" w:hAnsi="Arial" w:cs="Arial"/>
          <w:sz w:val="20"/>
          <w:szCs w:val="20"/>
          <w:u w:color="000000"/>
        </w:rPr>
        <w:t xml:space="preserve"> lascia grande spazio alla </w:t>
      </w:r>
      <w:r w:rsidR="00540B8E" w:rsidRPr="00D409FB">
        <w:rPr>
          <w:rFonts w:ascii="Arial" w:hAnsi="Arial" w:cs="Arial"/>
          <w:sz w:val="20"/>
          <w:szCs w:val="20"/>
        </w:rPr>
        <w:t>libertà di progettazione</w:t>
      </w:r>
      <w:r w:rsidR="00540B8E" w:rsidRPr="00D409FB">
        <w:rPr>
          <w:rFonts w:ascii="Arial" w:hAnsi="Arial" w:cs="Arial"/>
          <w:sz w:val="20"/>
          <w:szCs w:val="20"/>
          <w:u w:color="000000"/>
        </w:rPr>
        <w:t xml:space="preserve"> del designer di interni</w:t>
      </w:r>
      <w:r w:rsidRPr="00D409FB">
        <w:rPr>
          <w:rFonts w:ascii="Arial" w:hAnsi="Arial" w:cs="Arial"/>
          <w:sz w:val="20"/>
          <w:szCs w:val="20"/>
          <w:u w:color="000000"/>
        </w:rPr>
        <w:t xml:space="preserve"> perché </w:t>
      </w:r>
      <w:r w:rsidRPr="00D409FB">
        <w:rPr>
          <w:rFonts w:ascii="Arial" w:hAnsi="Arial" w:cs="Arial"/>
          <w:sz w:val="20"/>
          <w:szCs w:val="20"/>
        </w:rPr>
        <w:t>consente l’installazione di porte grandi e pesanti con una direzione di rotazione libera</w:t>
      </w:r>
      <w:r w:rsidR="00540B8E" w:rsidRPr="00D409FB">
        <w:rPr>
          <w:rFonts w:ascii="Arial" w:hAnsi="Arial" w:cs="Arial"/>
          <w:sz w:val="20"/>
          <w:szCs w:val="20"/>
          <w:u w:color="000000"/>
        </w:rPr>
        <w:t xml:space="preserve">. </w:t>
      </w:r>
    </w:p>
    <w:p w14:paraId="258484A9" w14:textId="14DAB585" w:rsidR="00540B8E" w:rsidRDefault="00540B8E" w:rsidP="00512384">
      <w:pPr>
        <w:pStyle w:val="Standaard"/>
        <w:jc w:val="both"/>
        <w:rPr>
          <w:rFonts w:ascii="Arial" w:hAnsi="Arial" w:cs="Arial"/>
          <w:sz w:val="20"/>
          <w:szCs w:val="20"/>
        </w:rPr>
      </w:pPr>
      <w:r w:rsidRPr="00D409FB">
        <w:rPr>
          <w:rFonts w:ascii="Arial" w:hAnsi="Arial" w:cs="Arial"/>
          <w:color w:val="auto"/>
          <w:sz w:val="20"/>
          <w:szCs w:val="20"/>
          <w:u w:color="000000"/>
        </w:rPr>
        <w:t>L</w:t>
      </w:r>
      <w:r w:rsidRPr="00D409FB">
        <w:rPr>
          <w:rFonts w:ascii="Arial" w:hAnsi="Arial" w:cs="Arial"/>
          <w:sz w:val="20"/>
          <w:szCs w:val="20"/>
        </w:rPr>
        <w:t xml:space="preserve">a portata fino a 500 </w:t>
      </w:r>
      <w:proofErr w:type="gramStart"/>
      <w:r w:rsidRPr="00D409FB">
        <w:rPr>
          <w:rFonts w:ascii="Arial" w:hAnsi="Arial" w:cs="Arial"/>
          <w:sz w:val="20"/>
          <w:szCs w:val="20"/>
        </w:rPr>
        <w:t>kg.</w:t>
      </w:r>
      <w:proofErr w:type="gramEnd"/>
      <w:r w:rsidRPr="00D409FB">
        <w:rPr>
          <w:rFonts w:ascii="Arial" w:hAnsi="Arial" w:cs="Arial"/>
          <w:sz w:val="20"/>
          <w:szCs w:val="20"/>
        </w:rPr>
        <w:t xml:space="preserve"> del meccanismo, integrato totalmente all’interno della porta così da rendere superfluo l’uso di un chiudiporta a pavimento, consente di supportare porte realizzate in materiali come il ferro, il marmo, il mosaico, il cemento, fino ad oggi, impensabili da realizzare. Ogni porta a bilico deve funzionare in modo ottimale indipendentemente dal peso e da</w:t>
      </w:r>
      <w:r w:rsidR="006D69F1" w:rsidRPr="00D409FB">
        <w:rPr>
          <w:rFonts w:ascii="Arial" w:hAnsi="Arial" w:cs="Arial"/>
          <w:sz w:val="20"/>
          <w:szCs w:val="20"/>
        </w:rPr>
        <w:t>lle dimensioni. A questo scopo</w:t>
      </w:r>
      <w:r w:rsidR="00D409F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D409FB">
        <w:rPr>
          <w:rFonts w:ascii="Arial" w:hAnsi="Arial" w:cs="Arial"/>
          <w:b/>
          <w:sz w:val="20"/>
          <w:szCs w:val="20"/>
        </w:rPr>
        <w:t>FritsJ</w:t>
      </w:r>
      <w:r w:rsidR="000D7F3C" w:rsidRPr="00D409FB">
        <w:rPr>
          <w:rFonts w:ascii="Arial" w:hAnsi="Arial" w:cs="Arial"/>
          <w:b/>
          <w:sz w:val="20"/>
          <w:szCs w:val="20"/>
        </w:rPr>
        <w:t>urgens</w:t>
      </w:r>
      <w:proofErr w:type="spellEnd"/>
      <w:r w:rsidR="000D7F3C" w:rsidRPr="00D409FB">
        <w:rPr>
          <w:rFonts w:ascii="Arial" w:hAnsi="Arial" w:cs="Arial"/>
          <w:b/>
          <w:bCs/>
          <w:sz w:val="20"/>
          <w:szCs w:val="20"/>
          <w:vertAlign w:val="superscript"/>
        </w:rPr>
        <w:t>®</w:t>
      </w:r>
      <w:r w:rsidRPr="00D409FB">
        <w:rPr>
          <w:rFonts w:ascii="Arial" w:hAnsi="Arial" w:cs="Arial"/>
          <w:sz w:val="20"/>
          <w:szCs w:val="20"/>
        </w:rPr>
        <w:t xml:space="preserve"> ha progettato un’unità di azionamento ad alta precisione con </w:t>
      </w:r>
      <w:proofErr w:type="gramStart"/>
      <w:r w:rsidRPr="00D409FB">
        <w:rPr>
          <w:rFonts w:ascii="Arial" w:hAnsi="Arial" w:cs="Arial"/>
          <w:sz w:val="20"/>
          <w:szCs w:val="20"/>
        </w:rPr>
        <w:t>4</w:t>
      </w:r>
      <w:proofErr w:type="gramEnd"/>
      <w:r w:rsidRPr="00D409FB">
        <w:rPr>
          <w:rFonts w:ascii="Arial" w:hAnsi="Arial" w:cs="Arial"/>
          <w:sz w:val="20"/>
          <w:szCs w:val="20"/>
        </w:rPr>
        <w:t xml:space="preserve"> regolazioni diverse in modo che ogni porta, fino ad un massimo di 500 kg, rimanga nella posizione di bloccaggio e possa chiudersi in modo ottimale. Ogni peso </w:t>
      </w:r>
      <w:proofErr w:type="gramStart"/>
      <w:r w:rsidRPr="00D409FB">
        <w:rPr>
          <w:rFonts w:ascii="Arial" w:hAnsi="Arial" w:cs="Arial"/>
          <w:sz w:val="20"/>
          <w:szCs w:val="20"/>
        </w:rPr>
        <w:t>dispone del</w:t>
      </w:r>
      <w:proofErr w:type="gramEnd"/>
      <w:r w:rsidRPr="00D409FB">
        <w:rPr>
          <w:rFonts w:ascii="Arial" w:hAnsi="Arial" w:cs="Arial"/>
          <w:sz w:val="20"/>
          <w:szCs w:val="20"/>
        </w:rPr>
        <w:t xml:space="preserve"> proprio “motore”.</w:t>
      </w:r>
      <w:r w:rsidR="00512384" w:rsidRPr="00D409FB">
        <w:rPr>
          <w:rFonts w:ascii="Arial" w:hAnsi="Arial" w:cs="Arial"/>
          <w:sz w:val="20"/>
          <w:szCs w:val="20"/>
        </w:rPr>
        <w:t xml:space="preserve"> </w:t>
      </w:r>
      <w:r w:rsidRPr="00D409FB">
        <w:rPr>
          <w:rFonts w:ascii="Arial" w:hAnsi="Arial" w:cs="Arial"/>
          <w:sz w:val="20"/>
          <w:szCs w:val="20"/>
        </w:rPr>
        <w:t>Grazie ad un ricercato e intelligente sistema di molle, la porta può essere bloccata/fissata su un angolo di apertura di 0 - 90 - 180 - 270 gradi.</w:t>
      </w:r>
      <w:r w:rsidR="00E23854" w:rsidRPr="00D409FB">
        <w:rPr>
          <w:rFonts w:ascii="Arial" w:hAnsi="Arial" w:cs="Arial"/>
          <w:sz w:val="20"/>
          <w:szCs w:val="20"/>
        </w:rPr>
        <w:t xml:space="preserve"> </w:t>
      </w:r>
      <w:r w:rsidRPr="00D409FB">
        <w:rPr>
          <w:rFonts w:ascii="Arial" w:hAnsi="Arial" w:cs="Arial"/>
          <w:sz w:val="20"/>
          <w:szCs w:val="20"/>
        </w:rPr>
        <w:t xml:space="preserve">I sistemi disponibili sono </w:t>
      </w:r>
      <w:proofErr w:type="gramStart"/>
      <w:r w:rsidRPr="00D409FB">
        <w:rPr>
          <w:rFonts w:ascii="Arial" w:hAnsi="Arial" w:cs="Arial"/>
          <w:sz w:val="20"/>
          <w:szCs w:val="20"/>
        </w:rPr>
        <w:t>3</w:t>
      </w:r>
      <w:proofErr w:type="gramEnd"/>
      <w:r w:rsidRPr="00D409FB">
        <w:rPr>
          <w:rFonts w:ascii="Arial" w:hAnsi="Arial" w:cs="Arial"/>
          <w:sz w:val="20"/>
          <w:szCs w:val="20"/>
        </w:rPr>
        <w:t xml:space="preserve">: il </w:t>
      </w:r>
      <w:proofErr w:type="spellStart"/>
      <w:r w:rsidRPr="00D409FB">
        <w:rPr>
          <w:rFonts w:ascii="Arial" w:hAnsi="Arial" w:cs="Arial"/>
          <w:sz w:val="20"/>
          <w:szCs w:val="20"/>
        </w:rPr>
        <w:t>SystemONE</w:t>
      </w:r>
      <w:proofErr w:type="spellEnd"/>
      <w:r w:rsidRPr="00D409FB">
        <w:rPr>
          <w:rFonts w:ascii="Arial" w:hAnsi="Arial" w:cs="Arial"/>
          <w:sz w:val="20"/>
          <w:szCs w:val="20"/>
        </w:rPr>
        <w:t>, il System3 e il System4 in base al numero delle funzioni richieste nel progetto.</w:t>
      </w:r>
    </w:p>
    <w:p w14:paraId="1856AA84" w14:textId="77777777" w:rsidR="00D409FB" w:rsidRPr="00045690" w:rsidRDefault="00D409FB" w:rsidP="00D409F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i/>
          <w:iCs/>
          <w:sz w:val="20"/>
          <w:szCs w:val="20"/>
          <w:lang w:val="it-IT" w:eastAsia="it-IT"/>
        </w:rPr>
      </w:pPr>
    </w:p>
    <w:p w14:paraId="61199EB5" w14:textId="77777777" w:rsidR="00045690" w:rsidRPr="00045690" w:rsidRDefault="00045690" w:rsidP="000456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val="it-IT" w:eastAsia="it-IT"/>
        </w:rPr>
      </w:pPr>
      <w:proofErr w:type="spellStart"/>
      <w:r w:rsidRPr="00045690">
        <w:rPr>
          <w:rFonts w:ascii="Arial" w:hAnsi="Arial" w:cs="Arial"/>
          <w:b/>
          <w:i/>
          <w:iCs/>
          <w:sz w:val="18"/>
          <w:szCs w:val="18"/>
          <w:lang w:val="it-IT" w:eastAsia="it-IT"/>
        </w:rPr>
        <w:t>Meet</w:t>
      </w:r>
      <w:proofErr w:type="spellEnd"/>
      <w:r w:rsidRPr="00045690">
        <w:rPr>
          <w:rFonts w:ascii="Arial" w:hAnsi="Arial" w:cs="Arial"/>
          <w:b/>
          <w:i/>
          <w:iCs/>
          <w:sz w:val="18"/>
          <w:szCs w:val="18"/>
          <w:lang w:val="it-IT" w:eastAsia="it-IT"/>
        </w:rPr>
        <w:t xml:space="preserve"> </w:t>
      </w:r>
      <w:proofErr w:type="spellStart"/>
      <w:r w:rsidRPr="00045690">
        <w:rPr>
          <w:rFonts w:ascii="Arial" w:hAnsi="Arial" w:cs="Arial"/>
          <w:b/>
          <w:i/>
          <w:iCs/>
          <w:sz w:val="18"/>
          <w:szCs w:val="18"/>
          <w:lang w:val="it-IT" w:eastAsia="it-IT"/>
        </w:rPr>
        <w:t>FritsJurgens</w:t>
      </w:r>
      <w:proofErr w:type="spellEnd"/>
      <w:r w:rsidRPr="00045690">
        <w:rPr>
          <w:rFonts w:ascii="Arial" w:hAnsi="Arial" w:cs="Arial"/>
          <w:b/>
          <w:i/>
          <w:iCs/>
          <w:sz w:val="18"/>
          <w:szCs w:val="18"/>
          <w:lang w:val="it-IT" w:eastAsia="it-IT"/>
        </w:rPr>
        <w:t xml:space="preserve"> @</w:t>
      </w:r>
    </w:p>
    <w:p w14:paraId="2EEA7459" w14:textId="77777777" w:rsidR="00045690" w:rsidRPr="00045690" w:rsidRDefault="00045690" w:rsidP="000456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 w:eastAsia="it-IT"/>
        </w:rPr>
      </w:pPr>
      <w:r w:rsidRPr="00045690">
        <w:rPr>
          <w:rFonts w:ascii="Arial" w:hAnsi="Arial" w:cs="Arial"/>
          <w:sz w:val="18"/>
          <w:szCs w:val="18"/>
          <w:lang w:val="it-IT" w:eastAsia="it-IT"/>
        </w:rPr>
        <w:t>______________________________</w:t>
      </w:r>
    </w:p>
    <w:p w14:paraId="737E5811" w14:textId="77777777" w:rsidR="00045690" w:rsidRPr="00045690" w:rsidRDefault="00045690" w:rsidP="000456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 w:eastAsia="it-IT"/>
        </w:rPr>
      </w:pPr>
      <w:r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>MILANO DESIGN WEEK 12 – 17 aprile 1016</w:t>
      </w:r>
    </w:p>
    <w:p w14:paraId="2C666948" w14:textId="77777777" w:rsidR="00045690" w:rsidRPr="00045690" w:rsidRDefault="00045690" w:rsidP="000456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val="it-IT" w:eastAsia="it-IT"/>
        </w:rPr>
      </w:pPr>
    </w:p>
    <w:p w14:paraId="510566EE" w14:textId="77777777" w:rsidR="00045690" w:rsidRPr="00045690" w:rsidRDefault="00045690" w:rsidP="000456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val="it-IT" w:eastAsia="it-IT"/>
        </w:rPr>
      </w:pPr>
      <w:r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 xml:space="preserve">OUT SALONE: </w:t>
      </w:r>
    </w:p>
    <w:p w14:paraId="574AA1E2" w14:textId="127BB099" w:rsidR="00045690" w:rsidRPr="00045690" w:rsidRDefault="00AA6499" w:rsidP="000456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 w:eastAsia="it-IT"/>
        </w:rPr>
      </w:pPr>
      <w:proofErr w:type="spellStart"/>
      <w:r>
        <w:rPr>
          <w:rFonts w:ascii="Arial" w:hAnsi="Arial" w:cs="Arial"/>
          <w:b/>
          <w:sz w:val="18"/>
          <w:szCs w:val="18"/>
        </w:rPr>
        <w:t>FritsJ</w:t>
      </w:r>
      <w:r w:rsidR="00045690" w:rsidRPr="00045690">
        <w:rPr>
          <w:rFonts w:ascii="Arial" w:hAnsi="Arial" w:cs="Arial"/>
          <w:b/>
          <w:sz w:val="18"/>
          <w:szCs w:val="18"/>
        </w:rPr>
        <w:t>urgens</w:t>
      </w:r>
      <w:proofErr w:type="spellEnd"/>
      <w:proofErr w:type="gramStart"/>
      <w:r w:rsidR="00045690" w:rsidRPr="00045690">
        <w:rPr>
          <w:rFonts w:ascii="Arial" w:hAnsi="Arial" w:cs="Arial"/>
          <w:b/>
          <w:bCs/>
          <w:sz w:val="18"/>
          <w:szCs w:val="18"/>
          <w:vertAlign w:val="superscript"/>
        </w:rPr>
        <w:t xml:space="preserve">® </w:t>
      </w:r>
      <w:r w:rsidR="00045690"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 xml:space="preserve"> inside</w:t>
      </w:r>
      <w:proofErr w:type="gramEnd"/>
      <w:r w:rsidR="00045690" w:rsidRPr="00045690">
        <w:rPr>
          <w:rFonts w:ascii="Arial" w:hAnsi="Arial" w:cs="Arial"/>
          <w:sz w:val="18"/>
          <w:szCs w:val="18"/>
          <w:lang w:val="it-IT" w:eastAsia="it-IT"/>
        </w:rPr>
        <w:t> with </w:t>
      </w:r>
      <w:proofErr w:type="spellStart"/>
      <w:r w:rsidR="00045690"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>Linvisibile@Palazzo</w:t>
      </w:r>
      <w:proofErr w:type="spellEnd"/>
      <w:r w:rsidR="00045690"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 xml:space="preserve"> Litta</w:t>
      </w:r>
      <w:r w:rsidR="00045690" w:rsidRPr="00045690">
        <w:rPr>
          <w:rFonts w:ascii="Arial" w:hAnsi="Arial" w:cs="Arial"/>
          <w:sz w:val="18"/>
          <w:szCs w:val="18"/>
          <w:lang w:val="it-IT" w:eastAsia="it-IT"/>
        </w:rPr>
        <w:t> </w:t>
      </w:r>
      <w:r w:rsidR="00045690" w:rsidRPr="00045690">
        <w:rPr>
          <w:rFonts w:ascii="Arial" w:hAnsi="Arial" w:cs="Arial"/>
          <w:b/>
          <w:sz w:val="18"/>
          <w:szCs w:val="18"/>
          <w:lang w:val="it-IT" w:eastAsia="it-IT"/>
        </w:rPr>
        <w:t xml:space="preserve"> A </w:t>
      </w:r>
      <w:proofErr w:type="spellStart"/>
      <w:r w:rsidR="00045690" w:rsidRPr="00045690">
        <w:rPr>
          <w:rFonts w:ascii="Arial" w:hAnsi="Arial" w:cs="Arial"/>
          <w:b/>
          <w:sz w:val="18"/>
          <w:szCs w:val="18"/>
          <w:lang w:val="it-IT" w:eastAsia="it-IT"/>
        </w:rPr>
        <w:t>Matter</w:t>
      </w:r>
      <w:proofErr w:type="spellEnd"/>
      <w:r w:rsidR="00045690" w:rsidRPr="00045690">
        <w:rPr>
          <w:rFonts w:ascii="Arial" w:hAnsi="Arial" w:cs="Arial"/>
          <w:b/>
          <w:sz w:val="18"/>
          <w:szCs w:val="18"/>
          <w:lang w:val="it-IT" w:eastAsia="it-IT"/>
        </w:rPr>
        <w:t xml:space="preserve"> of </w:t>
      </w:r>
      <w:proofErr w:type="spellStart"/>
      <w:r w:rsidR="00045690" w:rsidRPr="00045690">
        <w:rPr>
          <w:rFonts w:ascii="Arial" w:hAnsi="Arial" w:cs="Arial"/>
          <w:b/>
          <w:sz w:val="18"/>
          <w:szCs w:val="18"/>
          <w:lang w:val="it-IT" w:eastAsia="it-IT"/>
        </w:rPr>
        <w:t>Perception</w:t>
      </w:r>
      <w:proofErr w:type="spellEnd"/>
      <w:r w:rsidR="00045690" w:rsidRPr="00045690">
        <w:rPr>
          <w:rFonts w:ascii="Arial" w:hAnsi="Arial" w:cs="Arial"/>
          <w:b/>
          <w:sz w:val="18"/>
          <w:szCs w:val="18"/>
          <w:lang w:val="it-IT" w:eastAsia="it-IT"/>
        </w:rPr>
        <w:t xml:space="preserve">: </w:t>
      </w:r>
      <w:proofErr w:type="spellStart"/>
      <w:r w:rsidR="00045690" w:rsidRPr="00045690">
        <w:rPr>
          <w:rFonts w:ascii="Arial" w:hAnsi="Arial" w:cs="Arial"/>
          <w:b/>
          <w:sz w:val="18"/>
          <w:szCs w:val="18"/>
          <w:lang w:val="it-IT" w:eastAsia="it-IT"/>
        </w:rPr>
        <w:t>Tradition</w:t>
      </w:r>
      <w:proofErr w:type="spellEnd"/>
      <w:r w:rsidR="00045690" w:rsidRPr="00045690">
        <w:rPr>
          <w:rFonts w:ascii="Arial" w:hAnsi="Arial" w:cs="Arial"/>
          <w:b/>
          <w:sz w:val="18"/>
          <w:szCs w:val="18"/>
          <w:lang w:val="it-IT" w:eastAsia="it-IT"/>
        </w:rPr>
        <w:t xml:space="preserve"> &amp; Technology </w:t>
      </w:r>
      <w:r w:rsidR="00045690" w:rsidRPr="00045690">
        <w:rPr>
          <w:rFonts w:ascii="Arial" w:hAnsi="Arial" w:cs="Arial"/>
          <w:sz w:val="18"/>
          <w:szCs w:val="18"/>
          <w:lang w:val="it-IT" w:eastAsia="it-IT"/>
        </w:rPr>
        <w:t>Corso Magenta 24, Milano | from 11.00 to 21.00 </w:t>
      </w:r>
    </w:p>
    <w:p w14:paraId="6FE1B74F" w14:textId="77777777" w:rsidR="00045690" w:rsidRPr="00045690" w:rsidRDefault="00045690" w:rsidP="000456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val="it-IT" w:eastAsia="it-IT"/>
        </w:rPr>
      </w:pPr>
    </w:p>
    <w:p w14:paraId="65314ABE" w14:textId="77777777" w:rsidR="00045690" w:rsidRPr="00045690" w:rsidRDefault="00045690" w:rsidP="000456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</w:tabs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val="it-IT" w:eastAsia="it-IT"/>
        </w:rPr>
      </w:pPr>
      <w:r w:rsidRPr="00045690">
        <w:rPr>
          <w:rFonts w:ascii="Arial" w:hAnsi="Arial" w:cs="Arial"/>
          <w:b/>
          <w:sz w:val="18"/>
          <w:szCs w:val="18"/>
          <w:lang w:val="it-IT" w:eastAsia="it-IT"/>
        </w:rPr>
        <w:t>IN SALONE:</w:t>
      </w:r>
    </w:p>
    <w:p w14:paraId="42CD434E" w14:textId="680D1A6D" w:rsidR="00045690" w:rsidRPr="00045690" w:rsidRDefault="00AA6499" w:rsidP="00045690">
      <w:pPr>
        <w:widowControl w:val="0"/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 w:eastAsia="it-IT"/>
        </w:rPr>
      </w:pPr>
      <w:proofErr w:type="spellStart"/>
      <w:r>
        <w:rPr>
          <w:rFonts w:ascii="Arial" w:hAnsi="Arial" w:cs="Arial"/>
          <w:b/>
          <w:sz w:val="18"/>
          <w:szCs w:val="18"/>
        </w:rPr>
        <w:t>FritsJ</w:t>
      </w:r>
      <w:r w:rsidR="00045690" w:rsidRPr="00045690">
        <w:rPr>
          <w:rFonts w:ascii="Arial" w:hAnsi="Arial" w:cs="Arial"/>
          <w:b/>
          <w:sz w:val="18"/>
          <w:szCs w:val="18"/>
        </w:rPr>
        <w:t>urgens</w:t>
      </w:r>
      <w:proofErr w:type="spellEnd"/>
      <w:proofErr w:type="gramStart"/>
      <w:r w:rsidR="00045690" w:rsidRPr="00045690">
        <w:rPr>
          <w:rFonts w:ascii="Arial" w:hAnsi="Arial" w:cs="Arial"/>
          <w:b/>
          <w:bCs/>
          <w:sz w:val="18"/>
          <w:szCs w:val="18"/>
          <w:vertAlign w:val="superscript"/>
        </w:rPr>
        <w:t xml:space="preserve">® </w:t>
      </w:r>
      <w:r w:rsidR="00045690"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 xml:space="preserve"> inside</w:t>
      </w:r>
      <w:proofErr w:type="gramEnd"/>
      <w:r w:rsidR="00045690" w:rsidRPr="00045690">
        <w:rPr>
          <w:rFonts w:ascii="Arial" w:hAnsi="Arial" w:cs="Arial"/>
          <w:sz w:val="18"/>
          <w:szCs w:val="18"/>
          <w:lang w:val="it-IT" w:eastAsia="it-IT"/>
        </w:rPr>
        <w:t xml:space="preserve"> with </w:t>
      </w:r>
      <w:r w:rsidR="00045690" w:rsidRPr="00045690">
        <w:rPr>
          <w:rFonts w:ascii="Arial" w:hAnsi="Arial" w:cs="Arial"/>
          <w:b/>
          <w:sz w:val="18"/>
          <w:szCs w:val="18"/>
          <w:lang w:val="it-IT" w:eastAsia="it-IT"/>
        </w:rPr>
        <w:t>RES</w:t>
      </w:r>
      <w:r w:rsidR="00045690" w:rsidRPr="00045690">
        <w:rPr>
          <w:rFonts w:ascii="Arial" w:hAnsi="Arial" w:cs="Arial"/>
          <w:sz w:val="18"/>
          <w:szCs w:val="18"/>
          <w:lang w:val="it-IT" w:eastAsia="it-IT"/>
        </w:rPr>
        <w:t xml:space="preserve"> Hall 7 Stand G 20 Fiera Milano, Rho | from 9.30 to 18.30</w:t>
      </w:r>
    </w:p>
    <w:p w14:paraId="579BE12D" w14:textId="77777777" w:rsidR="00045690" w:rsidRPr="00045690" w:rsidRDefault="00045690" w:rsidP="00045690">
      <w:pPr>
        <w:widowControl w:val="0"/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8"/>
          <w:szCs w:val="18"/>
          <w:lang w:val="it-IT" w:eastAsia="it-IT"/>
        </w:rPr>
      </w:pPr>
      <w:proofErr w:type="gramStart"/>
      <w:r w:rsidRPr="00045690">
        <w:rPr>
          <w:rFonts w:ascii="Arial" w:hAnsi="Arial" w:cs="Arial"/>
          <w:sz w:val="18"/>
          <w:szCs w:val="18"/>
          <w:lang w:val="it-IT" w:eastAsia="it-IT"/>
        </w:rPr>
        <w:t>with</w:t>
      </w:r>
      <w:proofErr w:type="gramEnd"/>
      <w:r w:rsidRPr="00045690">
        <w:rPr>
          <w:rFonts w:ascii="Arial" w:hAnsi="Arial" w:cs="Arial"/>
          <w:sz w:val="18"/>
          <w:szCs w:val="18"/>
          <w:lang w:val="it-IT" w:eastAsia="it-IT"/>
        </w:rPr>
        <w:t> </w:t>
      </w:r>
      <w:proofErr w:type="spellStart"/>
      <w:r w:rsidRPr="00045690">
        <w:rPr>
          <w:rFonts w:ascii="Arial" w:hAnsi="Arial" w:cs="Arial"/>
          <w:b/>
          <w:bCs/>
          <w:sz w:val="18"/>
          <w:szCs w:val="18"/>
          <w:lang w:val="it-IT" w:eastAsia="it-IT"/>
        </w:rPr>
        <w:t>Linvisibile@MaterialConnexion</w:t>
      </w:r>
      <w:proofErr w:type="spellEnd"/>
      <w:r w:rsidRPr="00045690">
        <w:rPr>
          <w:rFonts w:ascii="Arial" w:hAnsi="Arial" w:cs="Arial"/>
          <w:sz w:val="18"/>
          <w:szCs w:val="18"/>
          <w:lang w:val="it-IT" w:eastAsia="it-IT"/>
        </w:rPr>
        <w:t xml:space="preserve"> Reception Hall 9/11 </w:t>
      </w:r>
    </w:p>
    <w:p w14:paraId="71160002" w14:textId="77777777" w:rsidR="00B3460A" w:rsidRPr="00B3460A" w:rsidRDefault="00B3460A" w:rsidP="00B346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 w:eastAsia="it-IT"/>
        </w:rPr>
      </w:pPr>
    </w:p>
    <w:p w14:paraId="50ABF5EB" w14:textId="77777777" w:rsidR="00D409FB" w:rsidRDefault="00D409FB" w:rsidP="005123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  <w:lang w:val="it-IT" w:eastAsia="it-IT"/>
        </w:rPr>
      </w:pPr>
    </w:p>
    <w:p w14:paraId="3834CFFC" w14:textId="25816DF2" w:rsidR="000915ED" w:rsidRPr="00512384" w:rsidRDefault="00E23854" w:rsidP="0051238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2"/>
          <w:szCs w:val="22"/>
          <w:vertAlign w:val="superscript"/>
        </w:rPr>
      </w:pPr>
      <w:r w:rsidRPr="000D7F3C">
        <w:rPr>
          <w:rFonts w:ascii="Arial" w:hAnsi="Arial" w:cs="Arial"/>
          <w:b/>
          <w:sz w:val="22"/>
          <w:szCs w:val="22"/>
          <w:lang w:val="it-IT" w:eastAsia="it-IT"/>
        </w:rPr>
        <w:t xml:space="preserve">ESEMPI DI PORTE A BILICO CHE </w:t>
      </w:r>
      <w:r w:rsidR="00B3460A">
        <w:rPr>
          <w:rFonts w:ascii="Arial" w:hAnsi="Arial" w:cs="Arial"/>
          <w:b/>
          <w:sz w:val="22"/>
          <w:szCs w:val="22"/>
          <w:lang w:val="it-IT" w:eastAsia="it-IT"/>
        </w:rPr>
        <w:t>HANNO</w:t>
      </w:r>
      <w:r w:rsidRPr="000D7F3C">
        <w:rPr>
          <w:rFonts w:ascii="Arial" w:hAnsi="Arial" w:cs="Arial"/>
          <w:b/>
          <w:sz w:val="22"/>
          <w:szCs w:val="22"/>
          <w:lang w:val="it-IT" w:eastAsia="it-IT"/>
        </w:rPr>
        <w:t xml:space="preserve"> IL SISTEMA FRITSJURGENS</w:t>
      </w:r>
      <w:r w:rsidR="00B3460A" w:rsidRPr="000D7F3C">
        <w:rPr>
          <w:rFonts w:ascii="Arial" w:hAnsi="Arial" w:cs="Arial"/>
          <w:b/>
          <w:bCs/>
          <w:sz w:val="23"/>
          <w:szCs w:val="23"/>
          <w:vertAlign w:val="superscript"/>
        </w:rPr>
        <w:t>®</w:t>
      </w:r>
      <w:r w:rsidR="00B3460A">
        <w:rPr>
          <w:rFonts w:ascii="Arial" w:hAnsi="Arial" w:cs="Arial"/>
          <w:b/>
          <w:sz w:val="22"/>
          <w:szCs w:val="22"/>
          <w:lang w:val="it-IT" w:eastAsia="it-IT"/>
        </w:rPr>
        <w:t xml:space="preserve"> INSIDE</w:t>
      </w:r>
      <w:r w:rsidR="000915ED">
        <w:rPr>
          <w:rFonts w:hAnsi="Helvetica" w:cs="Helvetica"/>
          <w:noProof/>
        </w:rPr>
        <w:t xml:space="preserve">     </w:t>
      </w:r>
    </w:p>
    <w:p w14:paraId="3AE3A3F9" w14:textId="65F5E67A" w:rsidR="00E23854" w:rsidRDefault="00512384" w:rsidP="00512384">
      <w:pPr>
        <w:pStyle w:val="Standaard"/>
        <w:jc w:val="both"/>
        <w:rPr>
          <w:rFonts w:ascii="Arial" w:hAnsi="Arial" w:cs="Arial"/>
          <w:b/>
          <w:bCs/>
          <w:sz w:val="18"/>
          <w:szCs w:val="18"/>
          <w:u w:color="000000"/>
        </w:rPr>
      </w:pPr>
      <w:r>
        <w:rPr>
          <w:rFonts w:ascii="Arial" w:hAnsi="Arial" w:cs="Arial"/>
          <w:b/>
          <w:bCs/>
          <w:noProof/>
          <w:sz w:val="18"/>
          <w:szCs w:val="18"/>
          <w:u w:color="000000"/>
        </w:rPr>
        <w:drawing>
          <wp:inline distT="0" distB="0" distL="0" distR="0" wp14:anchorId="3A6F6393" wp14:editId="2ED6F520">
            <wp:extent cx="1857132" cy="2474063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.PivotDoor_Vos Interieur-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398" cy="24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Helvetica" w:cs="Helvetica"/>
          <w:noProof/>
        </w:rPr>
        <w:t xml:space="preserve">  </w:t>
      </w:r>
      <w:r>
        <w:rPr>
          <w:rFonts w:hAnsi="Helvetica" w:cs="Helvetica"/>
          <w:noProof/>
        </w:rPr>
        <w:drawing>
          <wp:inline distT="0" distB="0" distL="0" distR="0" wp14:anchorId="2E4B009A" wp14:editId="66C1F6C9">
            <wp:extent cx="3425402" cy="2083019"/>
            <wp:effectExtent l="0" t="0" r="3810" b="0"/>
            <wp:docPr id="2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02" cy="208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5C71" w14:textId="77777777" w:rsidR="00E23854" w:rsidRDefault="00E23854" w:rsidP="00426D07">
      <w:pPr>
        <w:pStyle w:val="Standaard"/>
        <w:rPr>
          <w:rFonts w:ascii="Arial" w:hAnsi="Arial" w:cs="Arial"/>
          <w:b/>
          <w:bCs/>
          <w:sz w:val="18"/>
          <w:szCs w:val="18"/>
          <w:u w:color="000000"/>
        </w:rPr>
      </w:pPr>
    </w:p>
    <w:p w14:paraId="109828FB" w14:textId="2BCE21D8" w:rsidR="00850560" w:rsidRDefault="00512384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20"/>
          <w:szCs w:val="20"/>
          <w:lang w:val="it-IT" w:eastAsia="it-IT"/>
        </w:rPr>
      </w:pPr>
      <w:r>
        <w:rPr>
          <w:rFonts w:ascii="Helvetica" w:hAnsi="Helvetica" w:cs="Helvetica"/>
          <w:noProof/>
          <w:lang w:val="it-IT" w:eastAsia="it-IT"/>
        </w:rPr>
        <w:drawing>
          <wp:inline distT="0" distB="0" distL="0" distR="0" wp14:anchorId="172A48CC" wp14:editId="3B96CF90">
            <wp:extent cx="3288326" cy="1999658"/>
            <wp:effectExtent l="0" t="0" r="0" b="6985"/>
            <wp:docPr id="24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57" cy="20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06F49" w14:textId="77777777" w:rsidR="000353F9" w:rsidRPr="006A037D" w:rsidRDefault="000353F9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20"/>
          <w:szCs w:val="20"/>
          <w:lang w:val="it-IT" w:eastAsia="it-IT"/>
        </w:rPr>
      </w:pPr>
    </w:p>
    <w:p w14:paraId="0290BD3A" w14:textId="77777777" w:rsidR="00045690" w:rsidRDefault="00045690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</w:pPr>
    </w:p>
    <w:p w14:paraId="05B8169E" w14:textId="77777777" w:rsidR="00045690" w:rsidRDefault="00045690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</w:pPr>
    </w:p>
    <w:p w14:paraId="36132AEF" w14:textId="77777777" w:rsidR="00915A17" w:rsidRPr="000353F9" w:rsidRDefault="00915A17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</w:pPr>
      <w:r w:rsidRPr="000353F9">
        <w:rPr>
          <w:rFonts w:ascii="Arial" w:hAnsi="Arial" w:cs="Arial"/>
          <w:b/>
          <w:bCs/>
          <w:color w:val="222222"/>
          <w:spacing w:val="40"/>
          <w:kern w:val="1"/>
          <w:sz w:val="18"/>
          <w:szCs w:val="18"/>
          <w:lang w:val="it-IT" w:eastAsia="it-IT"/>
        </w:rPr>
        <w:t>IL MONTAGGIO DI UNA PORTA A BILICO FRITSJURGENS</w:t>
      </w:r>
    </w:p>
    <w:p w14:paraId="3266A9A3" w14:textId="0B2DD6B1" w:rsidR="00850560" w:rsidRPr="000353F9" w:rsidRDefault="00AA6499" w:rsidP="000915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kern w:val="1"/>
          <w:sz w:val="18"/>
          <w:szCs w:val="18"/>
          <w:u w:val="single"/>
          <w:lang w:val="it-IT" w:eastAsia="it-IT"/>
        </w:rPr>
      </w:pPr>
      <w:hyperlink r:id="rId12" w:history="1">
        <w:r w:rsidR="00512384" w:rsidRPr="000353F9">
          <w:rPr>
            <w:rStyle w:val="Collegamentoipertestuale"/>
            <w:rFonts w:ascii="Arial" w:hAnsi="Arial" w:cs="Arial"/>
            <w:b/>
            <w:kern w:val="1"/>
            <w:sz w:val="18"/>
            <w:szCs w:val="18"/>
            <w:lang w:val="it-IT" w:eastAsia="it-IT"/>
          </w:rPr>
          <w:t>http://vimeo.com/23687371</w:t>
        </w:r>
      </w:hyperlink>
    </w:p>
    <w:p w14:paraId="507E3F3F" w14:textId="77777777" w:rsidR="000915ED" w:rsidRPr="000915ED" w:rsidRDefault="000915ED" w:rsidP="000915E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b/>
          <w:kern w:val="1"/>
          <w:sz w:val="20"/>
          <w:szCs w:val="20"/>
          <w:u w:val="single"/>
          <w:lang w:val="it-IT" w:eastAsia="it-IT"/>
        </w:rPr>
      </w:pPr>
    </w:p>
    <w:p w14:paraId="28262B0A" w14:textId="3AC47104" w:rsidR="00512384" w:rsidRPr="000353F9" w:rsidRDefault="00EB32CB" w:rsidP="000353F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400"/>
        <w:ind w:left="142"/>
        <w:rPr>
          <w:rFonts w:asciiTheme="majorHAnsi" w:hAnsiTheme="majorHAnsi" w:cs="Times"/>
          <w:b/>
          <w:bCs/>
          <w:noProof/>
          <w:color w:val="222222"/>
          <w:spacing w:val="40"/>
          <w:kern w:val="1"/>
          <w:sz w:val="20"/>
          <w:szCs w:val="20"/>
          <w:lang w:val="it-IT" w:eastAsia="it-IT"/>
        </w:rPr>
      </w:pPr>
      <w:r w:rsidRPr="00EB32CB">
        <w:t xml:space="preserve"> </w:t>
      </w:r>
      <w:r w:rsidR="00FB5451">
        <w:rPr>
          <w:noProof/>
          <w:lang w:val="it-IT" w:eastAsia="it-IT"/>
        </w:rPr>
        <w:drawing>
          <wp:inline distT="0" distB="0" distL="0" distR="0" wp14:anchorId="38128CA7" wp14:editId="1EC843AC">
            <wp:extent cx="954138" cy="1349587"/>
            <wp:effectExtent l="0" t="0" r="11430" b="0"/>
            <wp:docPr id="11" name="Immagine 11" descr="Dati TAC:NUOVO TACONLINE:Materiali CLIENTI :FRITSJURGENS:INVIATI:FRITSJURGENS porte a bilico 4 Spa e bagno:FritsJurgens 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 TAC:NUOVO TACONLINE:Materiali CLIENTI :FRITSJURGENS:INVIATI:FRITSJURGENS porte a bilico 4 Spa e bagno:FritsJurgens Syste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43" cy="13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451">
        <w:rPr>
          <w:noProof/>
          <w:lang w:val="it-IT" w:eastAsia="it-IT"/>
        </w:rPr>
        <w:drawing>
          <wp:inline distT="0" distB="0" distL="0" distR="0" wp14:anchorId="12786017" wp14:editId="752FECD7">
            <wp:extent cx="1209887" cy="1209887"/>
            <wp:effectExtent l="0" t="0" r="9525" b="9525"/>
            <wp:docPr id="8" name="Immagine 8" descr="Dati TAC:NUOVO TACONLINE:Materiali CLIENTI :FRITSJURGENS:INVIATI:Fritsjurgens 4 all:IMMAGINI:System4 MPDS M42 SC100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FRITSJURGENS:INVIATI:Fritsjurgens 4 all:IMMAGINI:System4 MPDS M42 SC1000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933" cy="12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2CB">
        <w:rPr>
          <w:noProof/>
          <w:lang w:val="it-IT" w:eastAsia="it-IT"/>
        </w:rPr>
        <w:t xml:space="preserve"> </w:t>
      </w:r>
      <w:r w:rsidR="00FB5451">
        <w:rPr>
          <w:noProof/>
          <w:lang w:val="it-IT" w:eastAsia="it-IT"/>
        </w:rPr>
        <w:drawing>
          <wp:inline distT="0" distB="0" distL="0" distR="0" wp14:anchorId="281A6EC2" wp14:editId="186D78EA">
            <wp:extent cx="1091636" cy="1209887"/>
            <wp:effectExtent l="0" t="0" r="635" b="9525"/>
            <wp:docPr id="9" name="Immagine 9" descr="Dati TAC:NUOVO TACONLINE:Materiali CLIENTI :FRITSJURGENS:INVIATI:Fritsjurgens 4 all:IMMAGINI:System4 MPDS M42 SC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 TAC:NUOVO TACONLINE:Materiali CLIENTI :FRITSJURGENS:INVIATI:Fritsjurgens 4 all:IMMAGINI:System4 MPDS M42 SC1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08" cy="121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2CB">
        <w:t xml:space="preserve"> </w:t>
      </w:r>
      <w:r w:rsidR="00FB5451">
        <w:rPr>
          <w:noProof/>
          <w:lang w:val="it-IT" w:eastAsia="it-IT"/>
        </w:rPr>
        <w:drawing>
          <wp:inline distT="0" distB="0" distL="0" distR="0" wp14:anchorId="42B5FDF3" wp14:editId="740A4FE9">
            <wp:extent cx="1006687" cy="1006687"/>
            <wp:effectExtent l="0" t="0" r="9525" b="9525"/>
            <wp:docPr id="10" name="Immagine 10" descr="Dati TAC:NUOVO TACONLINE:Materiali CLIENTI :FRITSJURGENS:INVIATI:FRITSJURGENS porte a bilico 4 Spa e bagno:Fritsjurgens placca a pavimento mm 80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 TAC:NUOVO TACONLINE:Materiali CLIENTI :FRITSJURGENS:INVIATI:FRITSJURGENS porte a bilico 4 Spa e bagno:Fritsjurgens placca a pavimento mm 80x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67" cy="100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855E4" w14:textId="77777777" w:rsidR="00045690" w:rsidRDefault="00045690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="Times"/>
          <w:b/>
          <w:bCs/>
          <w:color w:val="222222"/>
          <w:spacing w:val="40"/>
          <w:kern w:val="1"/>
          <w:sz w:val="19"/>
          <w:szCs w:val="19"/>
        </w:rPr>
      </w:pPr>
    </w:p>
    <w:p w14:paraId="2C13AF90" w14:textId="28F63DBF" w:rsidR="00045690" w:rsidRDefault="00AA6499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="Times"/>
          <w:b/>
          <w:bCs/>
          <w:color w:val="222222"/>
          <w:spacing w:val="40"/>
          <w:kern w:val="1"/>
          <w:sz w:val="19"/>
          <w:szCs w:val="19"/>
        </w:rPr>
      </w:pPr>
      <w:r w:rsidRPr="00405C03">
        <w:rPr>
          <w:rFonts w:asciiTheme="minorHAnsi" w:hAnsiTheme="minorHAnsi" w:cs="Arial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7521E" wp14:editId="09AB829C">
                <wp:simplePos x="0" y="0"/>
                <wp:positionH relativeFrom="column">
                  <wp:posOffset>3086100</wp:posOffset>
                </wp:positionH>
                <wp:positionV relativeFrom="paragraph">
                  <wp:posOffset>26670</wp:posOffset>
                </wp:positionV>
                <wp:extent cx="2628900" cy="111887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91B00" w14:textId="77777777" w:rsidR="000F782E" w:rsidRPr="00512384" w:rsidRDefault="000F782E" w:rsidP="0051238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9"/>
                                <w:szCs w:val="19"/>
                                <w:lang w:val="it-IT" w:eastAsia="it-IT"/>
                              </w:rPr>
                            </w:pPr>
                            <w:r w:rsidRPr="00512384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9"/>
                                <w:szCs w:val="19"/>
                                <w:lang w:val="it-IT" w:eastAsia="it-IT"/>
                              </w:rPr>
                              <w:t>UFFICIO STAMPA e PR</w:t>
                            </w:r>
                          </w:p>
                          <w:p w14:paraId="775D8F6F" w14:textId="77777777" w:rsidR="000F782E" w:rsidRPr="00512384" w:rsidRDefault="000F782E" w:rsidP="00512384">
                            <w:pPr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</w:pPr>
                            <w:proofErr w:type="gramStart"/>
                            <w:r w:rsidRPr="00512384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9"/>
                                <w:szCs w:val="19"/>
                                <w:lang w:val="it-IT" w:eastAsia="it-IT"/>
                              </w:rPr>
                              <w:t>tac</w:t>
                            </w:r>
                            <w:proofErr w:type="gramEnd"/>
                            <w:r w:rsidRPr="00512384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9"/>
                                <w:szCs w:val="19"/>
                                <w:lang w:val="it-IT" w:eastAsia="it-IT"/>
                              </w:rPr>
                              <w:t xml:space="preserve"> </w:t>
                            </w:r>
                            <w:r w:rsidRPr="00512384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  <w:lang w:val="it-IT"/>
                              </w:rPr>
                              <w:t>comunic@zione</w:t>
                            </w:r>
                            <w:r w:rsidRPr="00512384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  <w:t xml:space="preserve">  </w:t>
                            </w:r>
                            <w:proofErr w:type="spellStart"/>
                            <w:r w:rsidRPr="00512384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5B549D9E" w14:textId="77777777" w:rsidR="000F782E" w:rsidRPr="00512384" w:rsidRDefault="000F782E" w:rsidP="00512384">
                            <w:pPr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</w:pPr>
                            <w:proofErr w:type="spellStart"/>
                            <w:r w:rsidRPr="00512384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512384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  <w:t xml:space="preserve"> +39 02 48517618 | 0185 351616 </w:t>
                            </w:r>
                          </w:p>
                          <w:p w14:paraId="582F9FD2" w14:textId="77777777" w:rsidR="000F782E" w:rsidRPr="00512384" w:rsidRDefault="00AA6499" w:rsidP="00512384">
                            <w:pPr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</w:pPr>
                            <w:hyperlink r:id="rId17" w:history="1">
                              <w:r w:rsidR="000F782E" w:rsidRPr="00512384">
                                <w:rPr>
                                  <w:rStyle w:val="Collegamentoipertestuale"/>
                                  <w:rFonts w:ascii="Arial" w:hAnsi="Arial" w:cs="Arial"/>
                                  <w:sz w:val="19"/>
                                  <w:szCs w:val="19"/>
                                  <w:lang w:val="it-IT"/>
                                </w:rPr>
                                <w:t>press@taconline.it</w:t>
                              </w:r>
                            </w:hyperlink>
                            <w:r w:rsidR="000F782E" w:rsidRPr="00512384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it-IT"/>
                              </w:rPr>
                              <w:t xml:space="preserve"> | www.taconline.it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43pt;margin-top:2.1pt;width:207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" filled="f" stroked="f">
                <v:textbox inset=",7.2pt,,7.2pt">
                  <w:txbxContent>
                    <w:p w14:paraId="0B091B00" w14:textId="77777777" w:rsidR="000F782E" w:rsidRPr="00512384" w:rsidRDefault="000F782E" w:rsidP="0051238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9"/>
                          <w:szCs w:val="19"/>
                          <w:lang w:val="it-IT" w:eastAsia="it-IT"/>
                        </w:rPr>
                      </w:pPr>
                      <w:r w:rsidRPr="00512384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9"/>
                          <w:szCs w:val="19"/>
                          <w:lang w:val="it-IT" w:eastAsia="it-IT"/>
                        </w:rPr>
                        <w:t>UFFICIO STAMPA e PR</w:t>
                      </w:r>
                    </w:p>
                    <w:p w14:paraId="775D8F6F" w14:textId="77777777" w:rsidR="000F782E" w:rsidRPr="00512384" w:rsidRDefault="000F782E" w:rsidP="00512384">
                      <w:pPr>
                        <w:jc w:val="both"/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</w:pPr>
                      <w:proofErr w:type="gramStart"/>
                      <w:r w:rsidRPr="00512384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9"/>
                          <w:szCs w:val="19"/>
                          <w:lang w:val="it-IT" w:eastAsia="it-IT"/>
                        </w:rPr>
                        <w:t>tac</w:t>
                      </w:r>
                      <w:proofErr w:type="gramEnd"/>
                      <w:r w:rsidRPr="00512384">
                        <w:rPr>
                          <w:rFonts w:ascii="Arial" w:hAnsi="Arial" w:cs="Arial"/>
                          <w:b/>
                          <w:bCs/>
                          <w:color w:val="222222"/>
                          <w:spacing w:val="40"/>
                          <w:kern w:val="1"/>
                          <w:sz w:val="19"/>
                          <w:szCs w:val="19"/>
                          <w:lang w:val="it-IT" w:eastAsia="it-IT"/>
                        </w:rPr>
                        <w:t xml:space="preserve"> </w:t>
                      </w:r>
                      <w:r w:rsidRPr="00512384">
                        <w:rPr>
                          <w:rFonts w:ascii="Arial" w:hAnsi="Arial" w:cs="Arial"/>
                          <w:b/>
                          <w:sz w:val="19"/>
                          <w:szCs w:val="19"/>
                          <w:lang w:val="it-IT"/>
                        </w:rPr>
                        <w:t>comunic@zione</w:t>
                      </w:r>
                      <w:r w:rsidRPr="00512384"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  <w:t xml:space="preserve">  </w:t>
                      </w:r>
                      <w:proofErr w:type="spellStart"/>
                      <w:r w:rsidRPr="00512384"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5B549D9E" w14:textId="77777777" w:rsidR="000F782E" w:rsidRPr="00512384" w:rsidRDefault="000F782E" w:rsidP="00512384">
                      <w:pPr>
                        <w:jc w:val="both"/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</w:pPr>
                      <w:proofErr w:type="spellStart"/>
                      <w:r w:rsidRPr="00512384"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  <w:t>tel</w:t>
                      </w:r>
                      <w:proofErr w:type="spellEnd"/>
                      <w:r w:rsidRPr="00512384"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  <w:t xml:space="preserve"> +39 02 48517618 | 0185 351616 </w:t>
                      </w:r>
                    </w:p>
                    <w:p w14:paraId="582F9FD2" w14:textId="77777777" w:rsidR="000F782E" w:rsidRPr="00512384" w:rsidRDefault="00AA6499" w:rsidP="00512384">
                      <w:pPr>
                        <w:jc w:val="both"/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</w:pPr>
                      <w:hyperlink r:id="rId18" w:history="1">
                        <w:r w:rsidR="000F782E" w:rsidRPr="00512384">
                          <w:rPr>
                            <w:rStyle w:val="Collegamentoipertestuale"/>
                            <w:rFonts w:ascii="Arial" w:hAnsi="Arial" w:cs="Arial"/>
                            <w:sz w:val="19"/>
                            <w:szCs w:val="19"/>
                            <w:lang w:val="it-IT"/>
                          </w:rPr>
                          <w:t>press@taconline.it</w:t>
                        </w:r>
                      </w:hyperlink>
                      <w:r w:rsidR="000F782E" w:rsidRPr="00512384">
                        <w:rPr>
                          <w:rFonts w:ascii="Arial" w:hAnsi="Arial" w:cs="Arial"/>
                          <w:sz w:val="19"/>
                          <w:szCs w:val="19"/>
                          <w:lang w:val="it-IT"/>
                        </w:rPr>
                        <w:t xml:space="preserve">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846880" w14:textId="543C50D7" w:rsidR="00915A17" w:rsidRPr="00512384" w:rsidRDefault="00915A17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ajorHAnsi" w:hAnsiTheme="majorHAnsi" w:cs="Times"/>
          <w:b/>
          <w:bCs/>
          <w:color w:val="222222"/>
          <w:spacing w:val="40"/>
          <w:kern w:val="1"/>
          <w:sz w:val="19"/>
          <w:szCs w:val="19"/>
        </w:rPr>
      </w:pPr>
      <w:r w:rsidRPr="00512384">
        <w:rPr>
          <w:rFonts w:asciiTheme="majorHAnsi" w:hAnsiTheme="majorHAnsi" w:cs="Times"/>
          <w:b/>
          <w:bCs/>
          <w:color w:val="222222"/>
          <w:spacing w:val="40"/>
          <w:kern w:val="1"/>
          <w:sz w:val="19"/>
          <w:szCs w:val="19"/>
        </w:rPr>
        <w:t>FRITSJURGENS ITALIA SRL</w:t>
      </w:r>
    </w:p>
    <w:p w14:paraId="53A9ECF6" w14:textId="77777777" w:rsidR="00915A17" w:rsidRPr="00512384" w:rsidRDefault="00915A17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color w:val="A6A6A6" w:themeColor="background1" w:themeShade="A6"/>
          <w:kern w:val="1"/>
          <w:sz w:val="19"/>
          <w:szCs w:val="19"/>
          <w:u w:val="single"/>
          <w:lang w:val="it-IT" w:eastAsia="it-IT"/>
        </w:rPr>
      </w:pPr>
      <w:r w:rsidRPr="00512384">
        <w:rPr>
          <w:rFonts w:asciiTheme="majorHAnsi" w:hAnsiTheme="majorHAnsi" w:cs="Times"/>
          <w:kern w:val="1"/>
          <w:sz w:val="19"/>
          <w:szCs w:val="19"/>
          <w:lang w:val="it-IT" w:eastAsia="it-IT"/>
        </w:rPr>
        <w:t xml:space="preserve">Via Marsilio </w:t>
      </w:r>
      <w:proofErr w:type="spellStart"/>
      <w:r w:rsidRPr="00512384">
        <w:rPr>
          <w:rFonts w:asciiTheme="majorHAnsi" w:hAnsiTheme="majorHAnsi" w:cs="Times"/>
          <w:kern w:val="1"/>
          <w:sz w:val="19"/>
          <w:szCs w:val="19"/>
          <w:lang w:val="it-IT" w:eastAsia="it-IT"/>
        </w:rPr>
        <w:t>Ficino</w:t>
      </w:r>
      <w:proofErr w:type="spellEnd"/>
      <w:r w:rsidRPr="00512384">
        <w:rPr>
          <w:rFonts w:asciiTheme="majorHAnsi" w:hAnsiTheme="majorHAnsi" w:cs="Times"/>
          <w:kern w:val="1"/>
          <w:sz w:val="19"/>
          <w:szCs w:val="19"/>
          <w:lang w:val="it-IT" w:eastAsia="it-IT"/>
        </w:rPr>
        <w:t xml:space="preserve"> 22 50132 Firenze</w:t>
      </w:r>
    </w:p>
    <w:p w14:paraId="38F479E0" w14:textId="77777777" w:rsidR="00915A17" w:rsidRPr="00512384" w:rsidRDefault="00915A17" w:rsidP="00915A17">
      <w:pPr>
        <w:pStyle w:val="HoofdtekstA"/>
        <w:rPr>
          <w:rFonts w:asciiTheme="majorHAnsi" w:hAnsiTheme="majorHAnsi" w:cs="Times"/>
          <w:kern w:val="1"/>
          <w:sz w:val="19"/>
          <w:szCs w:val="19"/>
        </w:rPr>
      </w:pPr>
      <w:proofErr w:type="gramStart"/>
      <w:r w:rsidRPr="00512384">
        <w:rPr>
          <w:rFonts w:asciiTheme="majorHAnsi" w:hAnsiTheme="majorHAnsi" w:cs="Times"/>
          <w:kern w:val="1"/>
          <w:sz w:val="19"/>
          <w:szCs w:val="19"/>
        </w:rPr>
        <w:t>T.</w:t>
      </w:r>
      <w:proofErr w:type="gramEnd"/>
      <w:r w:rsidRPr="00512384">
        <w:rPr>
          <w:rFonts w:asciiTheme="majorHAnsi" w:hAnsiTheme="majorHAnsi" w:cs="Times"/>
          <w:kern w:val="1"/>
          <w:sz w:val="19"/>
          <w:szCs w:val="19"/>
        </w:rPr>
        <w:t> +39 055 0640290 / +39 335 5900808 </w:t>
      </w:r>
    </w:p>
    <w:p w14:paraId="15F45E6B" w14:textId="77777777" w:rsidR="00915A17" w:rsidRPr="00512384" w:rsidRDefault="00915A17" w:rsidP="00915A17">
      <w:pPr>
        <w:pStyle w:val="HoofdtekstA"/>
        <w:rPr>
          <w:rFonts w:asciiTheme="majorHAnsi" w:hAnsiTheme="majorHAnsi" w:cs="Times"/>
          <w:kern w:val="1"/>
          <w:sz w:val="19"/>
          <w:szCs w:val="19"/>
        </w:rPr>
      </w:pPr>
      <w:r w:rsidRPr="00512384">
        <w:rPr>
          <w:rFonts w:asciiTheme="majorHAnsi" w:hAnsiTheme="majorHAnsi" w:cs="Times"/>
          <w:kern w:val="1"/>
          <w:sz w:val="19"/>
          <w:szCs w:val="19"/>
        </w:rPr>
        <w:t>info@fritsjurgens.com </w:t>
      </w:r>
    </w:p>
    <w:p w14:paraId="79420943" w14:textId="5B4DF9F9" w:rsidR="00512384" w:rsidRPr="00512384" w:rsidRDefault="00AA6499" w:rsidP="00426D07">
      <w:pPr>
        <w:pStyle w:val="HoofdtekstA"/>
        <w:rPr>
          <w:rFonts w:asciiTheme="majorHAnsi" w:hAnsiTheme="majorHAnsi"/>
          <w:sz w:val="19"/>
          <w:szCs w:val="19"/>
          <w:u w:val="single"/>
        </w:rPr>
      </w:pPr>
      <w:hyperlink r:id="rId19" w:history="1">
        <w:r w:rsidR="00915A17" w:rsidRPr="00512384">
          <w:rPr>
            <w:rStyle w:val="Collegamentoipertestuale"/>
            <w:rFonts w:asciiTheme="majorHAnsi" w:hAnsiTheme="majorHAnsi"/>
            <w:sz w:val="19"/>
            <w:szCs w:val="19"/>
          </w:rPr>
          <w:t>http://www.fritsjurgens.com</w:t>
        </w:r>
      </w:hyperlink>
    </w:p>
    <w:sectPr w:rsidR="00512384" w:rsidRPr="00512384" w:rsidSect="00512384">
      <w:headerReference w:type="default" r:id="rId20"/>
      <w:pgSz w:w="11906" w:h="16838"/>
      <w:pgMar w:top="1432" w:right="1701" w:bottom="426" w:left="1701" w:header="709" w:footer="851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C606AB2" w15:done="0"/>
  <w15:commentEx w15:paraId="344FF867" w15:done="0"/>
  <w15:commentEx w15:paraId="36004985" w15:done="0"/>
  <w15:commentEx w15:paraId="7C1C521A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0F782E" w:rsidRDefault="000F782E">
      <w:r>
        <w:separator/>
      </w:r>
    </w:p>
  </w:endnote>
  <w:endnote w:type="continuationSeparator" w:id="0">
    <w:p w14:paraId="69579897" w14:textId="77777777" w:rsidR="000F782E" w:rsidRDefault="000F7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0F782E" w:rsidRDefault="000F782E">
      <w:r>
        <w:separator/>
      </w:r>
    </w:p>
  </w:footnote>
  <w:footnote w:type="continuationSeparator" w:id="0">
    <w:p w14:paraId="4170E927" w14:textId="77777777" w:rsidR="000F782E" w:rsidRDefault="000F78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344E2" w14:textId="2F5C84FF" w:rsidR="000F782E" w:rsidRDefault="000F782E" w:rsidP="00753E12">
    <w:pPr>
      <w:pStyle w:val="Intestazione"/>
      <w:ind w:left="-567"/>
    </w:pPr>
    <w:r>
      <w:rPr>
        <w:b/>
        <w:bCs/>
        <w:noProof/>
        <w:u w:color="000000"/>
        <w:lang w:val="it-IT" w:eastAsia="it-IT"/>
      </w:rPr>
      <w:drawing>
        <wp:inline distT="0" distB="0" distL="0" distR="0" wp14:anchorId="0B66F1F9" wp14:editId="075D8DF0">
          <wp:extent cx="2235200" cy="507895"/>
          <wp:effectExtent l="0" t="0" r="0" b="63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ritsJurge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507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3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4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odelieve cooymans">
    <w15:presenceInfo w15:providerId="Windows Live" w15:userId="bc58f2e624a488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oNotTrackMove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353F9"/>
    <w:rsid w:val="00037B94"/>
    <w:rsid w:val="00045690"/>
    <w:rsid w:val="00060C5F"/>
    <w:rsid w:val="00060E5B"/>
    <w:rsid w:val="000915ED"/>
    <w:rsid w:val="000D7F3C"/>
    <w:rsid w:val="000F782E"/>
    <w:rsid w:val="0013473E"/>
    <w:rsid w:val="00166E63"/>
    <w:rsid w:val="00170726"/>
    <w:rsid w:val="001756CE"/>
    <w:rsid w:val="001C26BF"/>
    <w:rsid w:val="001D00C4"/>
    <w:rsid w:val="001F3DC9"/>
    <w:rsid w:val="00273C43"/>
    <w:rsid w:val="00293F74"/>
    <w:rsid w:val="002D585A"/>
    <w:rsid w:val="002F5A81"/>
    <w:rsid w:val="00367AAB"/>
    <w:rsid w:val="003865EE"/>
    <w:rsid w:val="003977B0"/>
    <w:rsid w:val="003D5C19"/>
    <w:rsid w:val="00426D07"/>
    <w:rsid w:val="00506568"/>
    <w:rsid w:val="00512384"/>
    <w:rsid w:val="00540B8E"/>
    <w:rsid w:val="00556EA0"/>
    <w:rsid w:val="005B1EC3"/>
    <w:rsid w:val="005B20E2"/>
    <w:rsid w:val="005C653E"/>
    <w:rsid w:val="0067511E"/>
    <w:rsid w:val="006A037D"/>
    <w:rsid w:val="006D69F1"/>
    <w:rsid w:val="006D6CAC"/>
    <w:rsid w:val="006F29C6"/>
    <w:rsid w:val="00703417"/>
    <w:rsid w:val="00753E12"/>
    <w:rsid w:val="0078111D"/>
    <w:rsid w:val="007B3CBE"/>
    <w:rsid w:val="007E41C4"/>
    <w:rsid w:val="00850560"/>
    <w:rsid w:val="00863C0E"/>
    <w:rsid w:val="00876332"/>
    <w:rsid w:val="00915A17"/>
    <w:rsid w:val="0094619A"/>
    <w:rsid w:val="00963B9D"/>
    <w:rsid w:val="009B1FA3"/>
    <w:rsid w:val="00A9505A"/>
    <w:rsid w:val="00AA5253"/>
    <w:rsid w:val="00AA6499"/>
    <w:rsid w:val="00B3460A"/>
    <w:rsid w:val="00C03475"/>
    <w:rsid w:val="00C145EA"/>
    <w:rsid w:val="00C376F9"/>
    <w:rsid w:val="00C80616"/>
    <w:rsid w:val="00CB6FB8"/>
    <w:rsid w:val="00CD2C37"/>
    <w:rsid w:val="00D409FB"/>
    <w:rsid w:val="00D8329C"/>
    <w:rsid w:val="00D94DA3"/>
    <w:rsid w:val="00E23854"/>
    <w:rsid w:val="00E5100E"/>
    <w:rsid w:val="00E57927"/>
    <w:rsid w:val="00E637FD"/>
    <w:rsid w:val="00EB2D0A"/>
    <w:rsid w:val="00EB32CB"/>
    <w:rsid w:val="00F16E54"/>
    <w:rsid w:val="00F324AE"/>
    <w:rsid w:val="00F76BEB"/>
    <w:rsid w:val="00FB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11/relationships/people" Target="people.xml"/><Relationship Id="rId24" Type="http://schemas.microsoft.com/office/2011/relationships/commentsExtended" Target="commentsExtended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hyperlink" Target="http://vimeo.com/23687371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hyperlink" Target="mailto:press@taconline.it" TargetMode="External"/><Relationship Id="rId18" Type="http://schemas.openxmlformats.org/officeDocument/2006/relationships/hyperlink" Target="mailto:press@taconline.it" TargetMode="External"/><Relationship Id="rId19" Type="http://schemas.openxmlformats.org/officeDocument/2006/relationships/hyperlink" Target="http://www.fritsjurgens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library.it.materialconnexion.com/Home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573</Words>
  <Characters>3271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Paola Staiano</cp:lastModifiedBy>
  <cp:revision>15</cp:revision>
  <cp:lastPrinted>2016-03-24T17:40:00Z</cp:lastPrinted>
  <dcterms:created xsi:type="dcterms:W3CDTF">2016-03-24T14:15:00Z</dcterms:created>
  <dcterms:modified xsi:type="dcterms:W3CDTF">2016-04-08T15:19:00Z</dcterms:modified>
</cp:coreProperties>
</file>