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90852" w14:textId="77777777" w:rsidR="00335496" w:rsidRPr="00FE573C" w:rsidRDefault="00335496">
      <w:pPr>
        <w:rPr>
          <w:rFonts w:asciiTheme="minorHAnsi" w:hAnsiTheme="minorHAnsi"/>
          <w:sz w:val="18"/>
        </w:rPr>
      </w:pPr>
    </w:p>
    <w:p w14:paraId="54911AFD" w14:textId="77777777" w:rsidR="00335496" w:rsidRPr="00FE573C" w:rsidRDefault="00335496">
      <w:pPr>
        <w:jc w:val="both"/>
        <w:rPr>
          <w:rFonts w:asciiTheme="minorHAnsi" w:eastAsia="Dotum" w:hAnsiTheme="minorHAnsi"/>
          <w:sz w:val="18"/>
        </w:rPr>
      </w:pPr>
    </w:p>
    <w:p w14:paraId="5DC536A6" w14:textId="77777777" w:rsidR="00335496" w:rsidRPr="00FE573C" w:rsidRDefault="00335496">
      <w:pPr>
        <w:jc w:val="both"/>
        <w:rPr>
          <w:rFonts w:asciiTheme="minorHAnsi" w:eastAsia="Dotum" w:hAnsiTheme="minorHAnsi"/>
          <w:b/>
        </w:rPr>
      </w:pPr>
      <w:r w:rsidRPr="00FE573C">
        <w:rPr>
          <w:rFonts w:asciiTheme="minorHAnsi" w:eastAsia="Dotum" w:hAnsiTheme="minorHAnsi"/>
          <w:b/>
        </w:rPr>
        <w:t>INFORMAZIONI STAMPA</w:t>
      </w:r>
    </w:p>
    <w:p w14:paraId="71CE56DE" w14:textId="77777777" w:rsidR="00335496" w:rsidRDefault="00A533E4">
      <w:pPr>
        <w:jc w:val="both"/>
        <w:rPr>
          <w:rFonts w:asciiTheme="minorHAnsi" w:eastAsia="Dotum" w:hAnsiTheme="minorHAnsi"/>
          <w:b/>
          <w:sz w:val="18"/>
        </w:rPr>
      </w:pPr>
      <w:r>
        <w:rPr>
          <w:rFonts w:asciiTheme="minorHAnsi" w:eastAsia="Dotum" w:hAnsiTheme="minorHAnsi"/>
          <w:b/>
          <w:sz w:val="18"/>
        </w:rPr>
        <w:t>Maggio</w:t>
      </w:r>
      <w:r w:rsidR="009A24AD" w:rsidRPr="00FE573C">
        <w:rPr>
          <w:rFonts w:asciiTheme="minorHAnsi" w:eastAsia="Dotum" w:hAnsiTheme="minorHAnsi"/>
          <w:b/>
          <w:sz w:val="18"/>
        </w:rPr>
        <w:t xml:space="preserve"> 2015</w:t>
      </w:r>
    </w:p>
    <w:p w14:paraId="13E77751" w14:textId="77777777" w:rsidR="00A533E4" w:rsidRPr="00FE573C" w:rsidRDefault="00A533E4">
      <w:pPr>
        <w:jc w:val="both"/>
        <w:rPr>
          <w:rFonts w:asciiTheme="minorHAnsi" w:eastAsia="Dotum" w:hAnsiTheme="minorHAnsi"/>
          <w:b/>
          <w:sz w:val="18"/>
        </w:rPr>
      </w:pPr>
    </w:p>
    <w:p w14:paraId="31D90ADC" w14:textId="77777777" w:rsidR="00864F8F" w:rsidRPr="00FE573C" w:rsidRDefault="00864F8F" w:rsidP="00864F8F">
      <w:pPr>
        <w:widowControl w:val="0"/>
        <w:autoSpaceDE w:val="0"/>
        <w:autoSpaceDN w:val="0"/>
        <w:adjustRightInd w:val="0"/>
        <w:ind w:left="3828"/>
        <w:rPr>
          <w:rFonts w:asciiTheme="minorHAnsi" w:hAnsiTheme="minorHAnsi"/>
          <w:i/>
          <w:szCs w:val="28"/>
        </w:rPr>
      </w:pPr>
    </w:p>
    <w:p w14:paraId="6E8268BE" w14:textId="77777777" w:rsidR="00A533E4" w:rsidRPr="00914FC8" w:rsidRDefault="00A533E4" w:rsidP="00A533E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i/>
          <w:sz w:val="22"/>
          <w:szCs w:val="22"/>
        </w:rPr>
      </w:pPr>
      <w:proofErr w:type="gramStart"/>
      <w:r w:rsidRPr="00914FC8">
        <w:rPr>
          <w:rFonts w:ascii="Arial" w:hAnsi="Arial" w:cs="Arial"/>
          <w:i/>
          <w:sz w:val="22"/>
          <w:szCs w:val="22"/>
        </w:rPr>
        <w:t xml:space="preserve">Piatti doccia e lavabi </w:t>
      </w:r>
      <w:r w:rsidR="007A6F5D">
        <w:rPr>
          <w:rFonts w:ascii="Arial" w:hAnsi="Arial" w:cs="Arial"/>
          <w:i/>
          <w:sz w:val="22"/>
          <w:szCs w:val="22"/>
        </w:rPr>
        <w:t>su misura</w:t>
      </w:r>
      <w:proofErr w:type="gramEnd"/>
      <w:r w:rsidR="007A6F5D">
        <w:rPr>
          <w:rFonts w:ascii="Arial" w:hAnsi="Arial" w:cs="Arial"/>
          <w:i/>
          <w:sz w:val="22"/>
          <w:szCs w:val="22"/>
        </w:rPr>
        <w:t>. Scegli la forma e il colore!</w:t>
      </w:r>
    </w:p>
    <w:p w14:paraId="1BF94486" w14:textId="26474BBB" w:rsidR="00914FC8" w:rsidRDefault="00443BCE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A533E4">
        <w:rPr>
          <w:rFonts w:ascii="Arial" w:hAnsi="Arial" w:cs="Arial"/>
          <w:b/>
          <w:sz w:val="28"/>
          <w:szCs w:val="28"/>
        </w:rPr>
        <w:t xml:space="preserve">Ponte Giulio </w:t>
      </w:r>
      <w:r w:rsidR="00A533E4" w:rsidRPr="00A533E4">
        <w:rPr>
          <w:rFonts w:ascii="Arial" w:hAnsi="Arial" w:cs="Arial"/>
          <w:b/>
          <w:sz w:val="28"/>
          <w:szCs w:val="28"/>
        </w:rPr>
        <w:t xml:space="preserve">presenta </w:t>
      </w:r>
      <w:r w:rsidR="00A533E4" w:rsidRPr="00A533E4">
        <w:rPr>
          <w:rFonts w:ascii="Arial" w:hAnsi="Arial" w:cs="Arial"/>
          <w:b/>
          <w:bCs/>
          <w:sz w:val="28"/>
          <w:szCs w:val="28"/>
        </w:rPr>
        <w:t xml:space="preserve">PLANK, </w:t>
      </w:r>
      <w:proofErr w:type="gramStart"/>
      <w:r w:rsidR="00A533E4" w:rsidRPr="00A533E4">
        <w:rPr>
          <w:rFonts w:ascii="Arial" w:hAnsi="Arial" w:cs="Arial"/>
          <w:b/>
          <w:sz w:val="28"/>
          <w:szCs w:val="28"/>
        </w:rPr>
        <w:t>un piatto doccia</w:t>
      </w:r>
      <w:proofErr w:type="gramEnd"/>
      <w:r w:rsidR="00A533E4" w:rsidRPr="00A533E4">
        <w:rPr>
          <w:rFonts w:ascii="Arial" w:hAnsi="Arial" w:cs="Arial"/>
          <w:b/>
          <w:sz w:val="28"/>
          <w:szCs w:val="28"/>
        </w:rPr>
        <w:t xml:space="preserve"> con doghe realizzato in HI-MACS®</w:t>
      </w:r>
      <w:r w:rsidR="00DF6DD9">
        <w:rPr>
          <w:rFonts w:ascii="Arial" w:hAnsi="Arial" w:cs="Arial"/>
          <w:b/>
          <w:sz w:val="28"/>
          <w:szCs w:val="28"/>
        </w:rPr>
        <w:t>.</w:t>
      </w:r>
    </w:p>
    <w:p w14:paraId="44C69A20" w14:textId="77777777" w:rsidR="00914FC8" w:rsidRPr="00914FC8" w:rsidRDefault="00914FC8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6"/>
          <w:szCs w:val="16"/>
        </w:rPr>
      </w:pPr>
    </w:p>
    <w:p w14:paraId="1213A87A" w14:textId="77777777" w:rsidR="00B00503" w:rsidRDefault="00A533E4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MIDIOPLAN® è la collezione di </w:t>
      </w:r>
      <w:proofErr w:type="gramStart"/>
      <w:r>
        <w:rPr>
          <w:rFonts w:ascii="Arial" w:hAnsi="Arial" w:cs="Arial"/>
        </w:rPr>
        <w:t>piatti doccia</w:t>
      </w:r>
      <w:proofErr w:type="gramEnd"/>
      <w:r>
        <w:rPr>
          <w:rFonts w:ascii="Arial" w:hAnsi="Arial" w:cs="Arial"/>
        </w:rPr>
        <w:t xml:space="preserve"> e lavabi in pietra acrilica proposti dalla dinamica azienda umbra Ponte Giulio. Sono lavabi, piatti, mensole, specchi, che arredano la zona lavabo e doccia con forme sempre aderenti ai canoni estetici che sono riconosciuti  e richiesti dagli utenti. </w:t>
      </w:r>
    </w:p>
    <w:p w14:paraId="1733048C" w14:textId="4CB1ADE9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B00503">
        <w:rPr>
          <w:rFonts w:ascii="Arial" w:hAnsi="Arial" w:cs="Arial"/>
          <w:b/>
        </w:rPr>
        <w:t>Plank</w:t>
      </w:r>
      <w:proofErr w:type="spellEnd"/>
      <w:r w:rsidRPr="00B00503">
        <w:rPr>
          <w:rFonts w:ascii="Arial" w:hAnsi="Arial" w:cs="Arial"/>
          <w:b/>
        </w:rPr>
        <w:t xml:space="preserve"> </w:t>
      </w:r>
      <w:r w:rsidR="00DF6DD9">
        <w:rPr>
          <w:rFonts w:ascii="Arial" w:hAnsi="Arial" w:cs="Arial"/>
        </w:rPr>
        <w:t>è</w:t>
      </w:r>
      <w:r w:rsidR="00906755">
        <w:rPr>
          <w:rFonts w:ascii="Arial" w:hAnsi="Arial" w:cs="Arial"/>
        </w:rPr>
        <w:t xml:space="preserve"> </w:t>
      </w:r>
      <w:r w:rsidR="00DF6DD9">
        <w:rPr>
          <w:rFonts w:ascii="Arial" w:hAnsi="Arial" w:cs="Arial"/>
          <w:b/>
        </w:rPr>
        <w:t>realizzato</w:t>
      </w:r>
      <w:r w:rsidRPr="00B00503">
        <w:rPr>
          <w:rFonts w:ascii="Arial" w:hAnsi="Arial" w:cs="Arial"/>
          <w:b/>
        </w:rPr>
        <w:t xml:space="preserve"> in HI-MACS®, una pietra acrilica che</w:t>
      </w:r>
      <w:r w:rsidRPr="00B00503">
        <w:rPr>
          <w:rFonts w:ascii="Arial" w:hAnsi="Arial" w:cs="Arial"/>
        </w:rPr>
        <w:t xml:space="preserve"> offre</w:t>
      </w:r>
      <w:r>
        <w:rPr>
          <w:rFonts w:ascii="Arial" w:hAnsi="Arial" w:cs="Arial"/>
        </w:rPr>
        <w:t xml:space="preserve"> gli stessi pregi della pietra naturale senza i difetti degli altri materiali sintetici, o semi-sintetici. Si tratta di un materiale composito appartenente alla categoria dei </w:t>
      </w:r>
      <w:proofErr w:type="spellStart"/>
      <w:r w:rsidRPr="00B00503">
        <w:rPr>
          <w:rFonts w:ascii="Arial" w:hAnsi="Arial" w:cs="Arial"/>
          <w:i/>
        </w:rPr>
        <w:t>solid</w:t>
      </w:r>
      <w:proofErr w:type="spellEnd"/>
      <w:r w:rsidRPr="00B00503">
        <w:rPr>
          <w:rFonts w:ascii="Arial" w:hAnsi="Arial" w:cs="Arial"/>
          <w:i/>
        </w:rPr>
        <w:t xml:space="preserve"> </w:t>
      </w:r>
      <w:proofErr w:type="spellStart"/>
      <w:r w:rsidRPr="00B00503">
        <w:rPr>
          <w:rFonts w:ascii="Arial" w:hAnsi="Arial" w:cs="Arial"/>
          <w:i/>
        </w:rPr>
        <w:t>surfaces</w:t>
      </w:r>
      <w:proofErr w:type="spellEnd"/>
      <w:r>
        <w:rPr>
          <w:rFonts w:ascii="Arial" w:hAnsi="Arial" w:cs="Arial"/>
        </w:rPr>
        <w:t xml:space="preserve">, non assorbente e non poroso, prodotto per circa due terzi con idrossido d’alluminio e per un terzo con acrile di alta qualità, con l’aggiunta, eventuale, di piccole quantità di pigmenti colorati. </w:t>
      </w:r>
    </w:p>
    <w:p w14:paraId="1B42397E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pietra acrilica è resistente alla luce diretta del sole e il suo colore si mantiene sostanzialmente immutato nel corso degli anni. Durevole nel tempo, resiste bene alle normali sollecitazioni causate dall’uso quotidiano. Queste qualità la rendono adatta </w:t>
      </w: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ogni applicazione da esterno o interno permettendo una </w:t>
      </w:r>
      <w:proofErr w:type="gramStart"/>
      <w:r>
        <w:rPr>
          <w:rFonts w:ascii="Arial" w:hAnsi="Arial" w:cs="Arial"/>
        </w:rPr>
        <w:t>infinita</w:t>
      </w:r>
      <w:proofErr w:type="gramEnd"/>
      <w:r>
        <w:rPr>
          <w:rFonts w:ascii="Arial" w:hAnsi="Arial" w:cs="Arial"/>
        </w:rPr>
        <w:t xml:space="preserve"> varietà di soluzioni per forme e colori.</w:t>
      </w:r>
    </w:p>
    <w:p w14:paraId="56A446F4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42D09C" w14:textId="77777777" w:rsidR="00A533E4" w:rsidRDefault="00A533E4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straordinarie qualità della pietra acrilica sono valorizzate in MIDIOPLAN® dalla capacità di Ponte Giulio di </w:t>
      </w:r>
      <w:r>
        <w:rPr>
          <w:rFonts w:ascii="Arial" w:hAnsi="Arial" w:cs="Arial"/>
          <w:b/>
          <w:bCs/>
        </w:rPr>
        <w:t>costruire su misura</w:t>
      </w:r>
      <w:r w:rsidR="00B00503">
        <w:rPr>
          <w:rFonts w:ascii="Arial" w:hAnsi="Arial" w:cs="Arial"/>
          <w:b/>
          <w:bCs/>
        </w:rPr>
        <w:t xml:space="preserve"> anche</w:t>
      </w:r>
      <w:r>
        <w:rPr>
          <w:rFonts w:ascii="Arial" w:hAnsi="Arial" w:cs="Arial"/>
          <w:b/>
          <w:bCs/>
        </w:rPr>
        <w:t xml:space="preserve"> lavabi</w:t>
      </w:r>
      <w:r w:rsidR="00D5623B">
        <w:rPr>
          <w:rFonts w:ascii="Arial" w:hAnsi="Arial" w:cs="Arial"/>
          <w:b/>
          <w:bCs/>
        </w:rPr>
        <w:t xml:space="preserve"> e </w:t>
      </w:r>
      <w:proofErr w:type="gramStart"/>
      <w:r w:rsidR="00D5623B">
        <w:rPr>
          <w:rFonts w:ascii="Arial" w:hAnsi="Arial" w:cs="Arial"/>
          <w:b/>
          <w:bCs/>
        </w:rPr>
        <w:t>piatti doccia</w:t>
      </w:r>
      <w:proofErr w:type="gramEnd"/>
      <w:r>
        <w:rPr>
          <w:rFonts w:ascii="Arial" w:hAnsi="Arial" w:cs="Arial"/>
          <w:b/>
          <w:bCs/>
        </w:rPr>
        <w:t>, nella forma desiderata e nel colore scelto</w:t>
      </w:r>
      <w:r>
        <w:rPr>
          <w:rFonts w:ascii="Arial" w:hAnsi="Arial" w:cs="Arial"/>
        </w:rPr>
        <w:t xml:space="preserve"> in una vastissima gamma.</w:t>
      </w:r>
    </w:p>
    <w:p w14:paraId="5949E5EF" w14:textId="77777777" w:rsidR="000E763E" w:rsidRPr="00A533E4" w:rsidRDefault="00A533E4" w:rsidP="00914FC8">
      <w:pPr>
        <w:spacing w:before="100" w:after="100"/>
        <w:jc w:val="both"/>
        <w:rPr>
          <w:rFonts w:ascii="Arial" w:hAnsi="Arial" w:cs="Arial"/>
        </w:rPr>
      </w:pPr>
      <w:r w:rsidRPr="00A533E4">
        <w:rPr>
          <w:rFonts w:ascii="Arial" w:hAnsi="Arial" w:cs="Arial"/>
        </w:rPr>
        <w:t xml:space="preserve">L’azienda è in grado di costruire anche solo un pezzo personalizzato in tutto e per tutto, assicurando tempi di consegna relativamente brevi (fra i </w:t>
      </w:r>
      <w:proofErr w:type="gramStart"/>
      <w:r w:rsidRPr="00A533E4">
        <w:rPr>
          <w:rFonts w:ascii="Arial" w:hAnsi="Arial" w:cs="Arial"/>
        </w:rPr>
        <w:t>7</w:t>
      </w:r>
      <w:proofErr w:type="gramEnd"/>
      <w:r w:rsidRPr="00A533E4">
        <w:rPr>
          <w:rFonts w:ascii="Arial" w:hAnsi="Arial" w:cs="Arial"/>
        </w:rPr>
        <w:t xml:space="preserve"> e 10 giorni). Il materiale utilizzato, la pietra acrilica, è resistente ai raggi UV ed è certificato in classe “1” di reazione al fuoco e quindi autoestinguente. La sua manutenzione è facile, è semplice da pulire, resiste a quasi tutti i prodotti chimici usati in bagno, la superficie è compatta e priva di pori, quindi non assorbente, è insensibile all’umidità.</w:t>
      </w:r>
    </w:p>
    <w:p w14:paraId="0306E602" w14:textId="77777777" w:rsidR="00B00503" w:rsidRPr="00B00503" w:rsidRDefault="00A533E4" w:rsidP="00914FC8">
      <w:pPr>
        <w:spacing w:before="100" w:after="100"/>
        <w:jc w:val="both"/>
        <w:rPr>
          <w:rFonts w:ascii="Arial" w:hAnsi="Arial" w:cs="Arial"/>
          <w:bCs/>
          <w:iCs/>
        </w:rPr>
      </w:pPr>
      <w:r w:rsidRPr="00A533E4">
        <w:rPr>
          <w:rFonts w:ascii="Arial" w:hAnsi="Arial" w:cs="Arial"/>
          <w:bCs/>
          <w:iCs/>
        </w:rPr>
        <w:t>Da anni Ponte Giulio lavora e propone prodotti industriali con passione e precisione artigianali. Con la modestia di chi sa adeguarsi alle ri</w:t>
      </w:r>
      <w:bookmarkStart w:id="0" w:name="_GoBack"/>
      <w:bookmarkEnd w:id="0"/>
      <w:r w:rsidRPr="00A533E4">
        <w:rPr>
          <w:rFonts w:ascii="Arial" w:hAnsi="Arial" w:cs="Arial"/>
          <w:bCs/>
          <w:iCs/>
        </w:rPr>
        <w:t>chieste più singolari, con l’</w:t>
      </w:r>
      <w:proofErr w:type="gramStart"/>
      <w:r w:rsidRPr="00A533E4">
        <w:rPr>
          <w:rFonts w:ascii="Arial" w:hAnsi="Arial" w:cs="Arial"/>
          <w:bCs/>
          <w:iCs/>
        </w:rPr>
        <w:t>esclusività</w:t>
      </w:r>
      <w:proofErr w:type="gramEnd"/>
      <w:r w:rsidRPr="00A533E4">
        <w:rPr>
          <w:rFonts w:ascii="Arial" w:hAnsi="Arial" w:cs="Arial"/>
          <w:bCs/>
          <w:iCs/>
        </w:rPr>
        <w:t xml:space="preserve"> di un prodotto Made in </w:t>
      </w:r>
      <w:proofErr w:type="spellStart"/>
      <w:r w:rsidRPr="00A533E4">
        <w:rPr>
          <w:rFonts w:ascii="Arial" w:hAnsi="Arial" w:cs="Arial"/>
          <w:bCs/>
          <w:iCs/>
        </w:rPr>
        <w:t>Italy</w:t>
      </w:r>
      <w:proofErr w:type="spellEnd"/>
      <w:r w:rsidRPr="00A533E4">
        <w:rPr>
          <w:rFonts w:ascii="Arial" w:hAnsi="Arial" w:cs="Arial"/>
          <w:bCs/>
          <w:iCs/>
        </w:rPr>
        <w:t>.</w:t>
      </w:r>
    </w:p>
    <w:p w14:paraId="3AB28895" w14:textId="77777777" w:rsidR="00701F6E" w:rsidRPr="00B00503" w:rsidRDefault="00701F6E" w:rsidP="00914FC8">
      <w:pPr>
        <w:spacing w:before="100" w:beforeAutospacing="1" w:after="100" w:afterAutospacing="1"/>
        <w:contextualSpacing/>
        <w:jc w:val="both"/>
        <w:rPr>
          <w:rFonts w:asciiTheme="minorHAnsi" w:hAnsiTheme="minorHAnsi"/>
          <w:sz w:val="26"/>
          <w:szCs w:val="26"/>
        </w:rPr>
      </w:pPr>
    </w:p>
    <w:p w14:paraId="6E2E9C43" w14:textId="3B90F2DC" w:rsidR="000B59D5" w:rsidRDefault="00A533E4" w:rsidP="00914FC8">
      <w:pPr>
        <w:jc w:val="both"/>
        <w:rPr>
          <w:rFonts w:ascii="Arial" w:hAnsi="Arial" w:cs="Arial"/>
        </w:rPr>
      </w:pPr>
      <w:r w:rsidRPr="00B00503">
        <w:rPr>
          <w:rFonts w:ascii="Arial" w:hAnsi="Arial" w:cs="Arial"/>
          <w:b/>
          <w:bCs/>
        </w:rPr>
        <w:t>Misure</w:t>
      </w:r>
      <w:r w:rsidR="00906755">
        <w:rPr>
          <w:rFonts w:ascii="Arial" w:hAnsi="Arial" w:cs="Arial"/>
          <w:b/>
          <w:bCs/>
        </w:rPr>
        <w:t xml:space="preserve"> </w:t>
      </w:r>
      <w:proofErr w:type="gramStart"/>
      <w:r w:rsidR="00906755">
        <w:rPr>
          <w:rFonts w:ascii="Arial" w:hAnsi="Arial" w:cs="Arial"/>
          <w:b/>
          <w:bCs/>
        </w:rPr>
        <w:t>del piatto doccia</w:t>
      </w:r>
      <w:r w:rsidR="00B00503">
        <w:rPr>
          <w:rFonts w:ascii="Arial" w:hAnsi="Arial" w:cs="Arial"/>
          <w:b/>
          <w:bCs/>
        </w:rPr>
        <w:t xml:space="preserve"> </w:t>
      </w:r>
      <w:proofErr w:type="spellStart"/>
      <w:r w:rsidR="00B00503">
        <w:rPr>
          <w:rFonts w:ascii="Arial" w:hAnsi="Arial" w:cs="Arial"/>
          <w:b/>
          <w:bCs/>
        </w:rPr>
        <w:t>Plank</w:t>
      </w:r>
      <w:proofErr w:type="spellEnd"/>
      <w:proofErr w:type="gramEnd"/>
      <w:r w:rsidRPr="00B00503">
        <w:rPr>
          <w:rFonts w:ascii="Arial" w:hAnsi="Arial" w:cs="Arial"/>
        </w:rPr>
        <w:t>: 1300 x 72 x 900 mm</w:t>
      </w:r>
    </w:p>
    <w:p w14:paraId="020DF44B" w14:textId="6C6183A3" w:rsidR="001C27D5" w:rsidRDefault="001C27D5" w:rsidP="00914FC8">
      <w:pPr>
        <w:jc w:val="both"/>
        <w:rPr>
          <w:rFonts w:ascii="Arial" w:hAnsi="Arial" w:cs="Arial"/>
        </w:rPr>
      </w:pPr>
      <w:r w:rsidRPr="001C27D5">
        <w:rPr>
          <w:rFonts w:ascii="Arial" w:hAnsi="Arial" w:cs="Arial"/>
          <w:b/>
        </w:rPr>
        <w:t>Prezzo:</w:t>
      </w:r>
      <w:r>
        <w:rPr>
          <w:rFonts w:ascii="Arial" w:hAnsi="Arial" w:cs="Arial"/>
        </w:rPr>
        <w:t xml:space="preserve"> su richiesta</w:t>
      </w:r>
    </w:p>
    <w:p w14:paraId="0D2DA8E9" w14:textId="77777777" w:rsidR="000B59D5" w:rsidRDefault="000B59D5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2BB59BC8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2616C7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4C9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B00503">
        <w:rPr>
          <w:rFonts w:ascii="Arial" w:hAnsi="Arial" w:cs="Arial"/>
          <w:sz w:val="22"/>
          <w:szCs w:val="22"/>
          <w:u w:val="single"/>
        </w:rPr>
        <w:t xml:space="preserve">Caratteristiche della pietra acrilica </w:t>
      </w:r>
      <w:r w:rsidRPr="00B00503">
        <w:rPr>
          <w:rFonts w:ascii="Arial" w:hAnsi="Arial" w:cs="Arial"/>
          <w:b/>
          <w:sz w:val="22"/>
          <w:szCs w:val="22"/>
          <w:u w:val="single"/>
        </w:rPr>
        <w:t>HI-MACS®</w:t>
      </w:r>
    </w:p>
    <w:p w14:paraId="32EB76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E262DF6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Ecologica</w:t>
      </w:r>
    </w:p>
    <w:p w14:paraId="69BDDC8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La composizione a base di minerali </w:t>
      </w:r>
      <w:proofErr w:type="gramStart"/>
      <w:r w:rsidRPr="00B00503">
        <w:rPr>
          <w:rFonts w:ascii="Arial" w:hAnsi="Arial" w:cs="Arial"/>
          <w:sz w:val="22"/>
          <w:szCs w:val="22"/>
        </w:rPr>
        <w:t>ed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acrilico, la produzione a basso impiego di risorse e la lavorazione a “rifiuti zero”, danno al materiale una ottima valutazione dal punto di vista ecologico.</w:t>
      </w:r>
    </w:p>
    <w:p w14:paraId="33C12C2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Uniforme</w:t>
      </w:r>
    </w:p>
    <w:p w14:paraId="14C7FEE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Le giunzioni invisibili offrono l’impressione di un unico blocco e la percezione di continuità, anche laddove la lavorazione, e la posa, </w:t>
      </w:r>
      <w:proofErr w:type="gramStart"/>
      <w:r w:rsidRPr="00B00503">
        <w:rPr>
          <w:rFonts w:ascii="Arial" w:hAnsi="Arial" w:cs="Arial"/>
          <w:sz w:val="22"/>
          <w:szCs w:val="22"/>
        </w:rPr>
        <w:t>risultino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particolarmente complesse.</w:t>
      </w:r>
    </w:p>
    <w:p w14:paraId="578BC8BA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Igienica</w:t>
      </w:r>
    </w:p>
    <w:p w14:paraId="28A0605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È un materiale atossico e non presenta agenti tensioattivi. La superficie non è porosa e priva di </w:t>
      </w:r>
      <w:proofErr w:type="gramStart"/>
      <w:r w:rsidRPr="00B00503">
        <w:rPr>
          <w:rFonts w:ascii="Arial" w:hAnsi="Arial" w:cs="Arial"/>
          <w:sz w:val="22"/>
          <w:szCs w:val="22"/>
        </w:rPr>
        <w:t>giunzioni visibili</w:t>
      </w:r>
      <w:proofErr w:type="gramEnd"/>
      <w:r w:rsidRPr="00B00503">
        <w:rPr>
          <w:rFonts w:ascii="Arial" w:hAnsi="Arial" w:cs="Arial"/>
          <w:sz w:val="22"/>
          <w:szCs w:val="22"/>
        </w:rPr>
        <w:t>, inoltre può subire un trattamento antibatterico per applicazioni specifiche. Ponte Giulio predilige lavorazioni che possano evitare la presenza di angoli vivi per facilitare la pulizia.</w:t>
      </w:r>
    </w:p>
    <w:p w14:paraId="2B9D8CA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Durevole nel tempo</w:t>
      </w:r>
    </w:p>
    <w:p w14:paraId="5628C2D8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Si deterge semplicemente con acqua, una goccia di detersivo e un panno. Per eliminare i graffi basta una spugnetta tipo “Scotch </w:t>
      </w:r>
      <w:proofErr w:type="spellStart"/>
      <w:r w:rsidRPr="00B00503">
        <w:rPr>
          <w:rFonts w:ascii="Arial" w:hAnsi="Arial" w:cs="Arial"/>
          <w:sz w:val="22"/>
          <w:szCs w:val="22"/>
        </w:rPr>
        <w:t>Brite</w:t>
      </w:r>
      <w:proofErr w:type="spellEnd"/>
      <w:r w:rsidRPr="00B00503">
        <w:rPr>
          <w:rFonts w:ascii="Arial" w:hAnsi="Arial" w:cs="Arial"/>
          <w:sz w:val="22"/>
          <w:szCs w:val="22"/>
        </w:rPr>
        <w:t>” o della carta vetrata fine.</w:t>
      </w:r>
    </w:p>
    <w:p w14:paraId="74C7C7C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Resistente</w:t>
      </w:r>
    </w:p>
    <w:p w14:paraId="2F494D42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Resiste all’esposizione dei più diffusi agenti chimici e ai raggi UV mantenendo inalterati i colori. Garantisce </w:t>
      </w:r>
      <w:proofErr w:type="gramStart"/>
      <w:r w:rsidRPr="00B00503">
        <w:rPr>
          <w:rFonts w:ascii="Arial" w:hAnsi="Arial" w:cs="Arial"/>
          <w:sz w:val="22"/>
          <w:szCs w:val="22"/>
        </w:rPr>
        <w:t xml:space="preserve">una </w:t>
      </w:r>
      <w:proofErr w:type="gramEnd"/>
      <w:r w:rsidRPr="00B00503">
        <w:rPr>
          <w:rFonts w:ascii="Arial" w:hAnsi="Arial" w:cs="Arial"/>
          <w:sz w:val="22"/>
          <w:szCs w:val="22"/>
        </w:rPr>
        <w:t>ottima resistenza meccanica e ai più diffusi agenti chimici.</w:t>
      </w:r>
    </w:p>
    <w:p w14:paraId="2A25969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Riparabile</w:t>
      </w:r>
    </w:p>
    <w:p w14:paraId="7F0F3934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>Graffi o danni gravi, causati da usi impropri, possono essere riparati sia localmente, sia in azienda.</w:t>
      </w:r>
    </w:p>
    <w:p w14:paraId="061286FD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15E92" w14:textId="77777777" w:rsidR="00B00503" w:rsidRDefault="00B00503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6E25C587" w14:textId="77777777" w:rsidR="00FE573C" w:rsidRDefault="00FE573C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3A17B89D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6"/>
          <w:szCs w:val="26"/>
        </w:rPr>
      </w:pPr>
    </w:p>
    <w:p w14:paraId="3B124084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0"/>
          <w:szCs w:val="20"/>
        </w:rPr>
      </w:pPr>
      <w:r w:rsidRPr="00FE573C">
        <w:rPr>
          <w:rFonts w:asciiTheme="minorHAnsi" w:eastAsia="Dotum" w:hAnsiTheme="minorHAnsi"/>
          <w:b/>
          <w:sz w:val="20"/>
          <w:szCs w:val="20"/>
        </w:rPr>
        <w:t>Ponte Giulio S.p.A.</w:t>
      </w:r>
    </w:p>
    <w:p w14:paraId="4641EDDB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località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Ponte Giulio s.n.c.</w:t>
      </w:r>
    </w:p>
    <w:p w14:paraId="6A4EC59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>Orvieto (TR)</w:t>
      </w:r>
    </w:p>
    <w:p w14:paraId="6AFF4CA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spellStart"/>
      <w:proofErr w:type="gramStart"/>
      <w:r w:rsidRPr="00FE573C">
        <w:rPr>
          <w:rFonts w:asciiTheme="minorHAnsi" w:eastAsia="Dotum" w:hAnsiTheme="minorHAnsi"/>
          <w:sz w:val="20"/>
          <w:szCs w:val="20"/>
        </w:rPr>
        <w:t>tel</w:t>
      </w:r>
      <w:proofErr w:type="spellEnd"/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316044</w:t>
      </w:r>
    </w:p>
    <w:p w14:paraId="5F2CAD35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fax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316043</w:t>
      </w:r>
    </w:p>
    <w:p w14:paraId="4FFDC4E9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e-mail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>: info@pontegiulio.it</w:t>
      </w:r>
    </w:p>
    <w:p w14:paraId="557805BF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 xml:space="preserve">sito web: </w:t>
      </w:r>
      <w:hyperlink r:id="rId8" w:history="1">
        <w:r w:rsidRPr="00FE573C">
          <w:rPr>
            <w:rStyle w:val="Collegamentoipertestuale"/>
            <w:rFonts w:asciiTheme="minorHAnsi" w:eastAsia="Dotum" w:hAnsiTheme="minorHAnsi"/>
            <w:color w:val="auto"/>
            <w:sz w:val="20"/>
            <w:szCs w:val="20"/>
          </w:rPr>
          <w:t>www.pontegiulio.it</w:t>
        </w:r>
      </w:hyperlink>
    </w:p>
    <w:p w14:paraId="788147D3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  <w:lang w:val="en-US"/>
        </w:rPr>
      </w:pPr>
    </w:p>
    <w:p w14:paraId="12AD68E2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Press&amp;PR</w:t>
      </w:r>
      <w:proofErr w:type="spell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: </w:t>
      </w:r>
    </w:p>
    <w:p w14:paraId="219D6A10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bCs/>
          <w:i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tac</w:t>
      </w:r>
      <w:proofErr w:type="gram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 </w:t>
      </w: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comunic@zione</w:t>
      </w:r>
      <w:proofErr w:type="spellEnd"/>
    </w:p>
    <w:p w14:paraId="2EFAB7FD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di</w:t>
      </w:r>
      <w:proofErr w:type="gram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Paola Staiano e Andrea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Turatti</w:t>
      </w:r>
      <w:proofErr w:type="spellEnd"/>
    </w:p>
    <w:p w14:paraId="63712605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i/>
          <w:color w:val="auto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Milano-Genova</w:t>
      </w:r>
    </w:p>
    <w:p w14:paraId="06CC881A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Tel</w:t>
      </w:r>
      <w:proofErr w:type="spellEnd"/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: + 39 02 48517618 </w:t>
      </w:r>
    </w:p>
    <w:p w14:paraId="6F8E11B4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         +39 0185 351616</w:t>
      </w:r>
    </w:p>
    <w:p w14:paraId="384A1270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>press@taconline.it</w:t>
      </w:r>
    </w:p>
    <w:p w14:paraId="0CB229D5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  <w:lang w:val="de-DE"/>
        </w:rPr>
      </w:pPr>
      <w:proofErr w:type="gram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www.taconline.it</w:t>
      </w:r>
      <w:proofErr w:type="gramEnd"/>
    </w:p>
    <w:p w14:paraId="29FB8D5F" w14:textId="77777777" w:rsidR="00F37986" w:rsidRPr="00FE573C" w:rsidRDefault="00F37986" w:rsidP="009A24A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37986" w:rsidRPr="00FE573C" w:rsidSect="00335496">
      <w:headerReference w:type="default" r:id="rId9"/>
      <w:foot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3E3A0C" w:rsidRDefault="003E3A0C">
      <w:r>
        <w:separator/>
      </w:r>
    </w:p>
  </w:endnote>
  <w:endnote w:type="continuationSeparator" w:id="0">
    <w:p w14:paraId="26895C9B" w14:textId="77777777" w:rsidR="003E3A0C" w:rsidRDefault="003E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Avenir LT Std 35 Ligh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B00503" w:rsidRDefault="00B00503">
    <w:pPr>
      <w:pStyle w:val="Pidipagina"/>
    </w:pPr>
  </w:p>
  <w:p w14:paraId="2D138F46" w14:textId="77777777" w:rsidR="00B00503" w:rsidRDefault="00B0050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3E3A0C" w:rsidRDefault="003E3A0C">
      <w:r>
        <w:separator/>
      </w:r>
    </w:p>
  </w:footnote>
  <w:footnote w:type="continuationSeparator" w:id="0">
    <w:p w14:paraId="3B76B0A1" w14:textId="77777777" w:rsidR="003E3A0C" w:rsidRDefault="003E3A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B2EFD" w14:textId="77777777" w:rsidR="00D5623B" w:rsidRDefault="00914FC8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00081229">
          <wp:extent cx="1313603" cy="546865"/>
          <wp:effectExtent l="0" t="0" r="7620" b="1206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24" cy="5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66885" w14:textId="77777777" w:rsidR="00D5623B" w:rsidRDefault="00D5623B">
    <w:pPr>
      <w:pStyle w:val="Intestazione"/>
      <w:rPr>
        <w:noProof/>
      </w:rPr>
    </w:pPr>
  </w:p>
  <w:p w14:paraId="05946A2C" w14:textId="77777777" w:rsidR="00D5623B" w:rsidRDefault="00D5623B">
    <w:pPr>
      <w:pStyle w:val="Intestazione"/>
      <w:rPr>
        <w:noProof/>
      </w:rPr>
    </w:pPr>
    <w:r w:rsidRPr="00D5623B">
      <w:rPr>
        <w:rFonts w:ascii="Helvetica Neue Medium" w:hAnsi="Helvetica Neue Medium"/>
        <w:noProof/>
      </w:rPr>
      <w:t>Collezione</w:t>
    </w:r>
    <w:r>
      <w:rPr>
        <w:noProof/>
      </w:rPr>
      <w:t xml:space="preserve"> </w:t>
    </w:r>
    <w:r w:rsidRPr="00D5623B">
      <w:rPr>
        <w:noProof/>
      </w:rPr>
      <w:drawing>
        <wp:inline distT="0" distB="0" distL="0" distR="0" wp14:anchorId="50AD631E" wp14:editId="26C066E5">
          <wp:extent cx="901696" cy="180340"/>
          <wp:effectExtent l="0" t="0" r="0" b="0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696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9C1C6" w14:textId="77777777" w:rsidR="00B00503" w:rsidRDefault="00B005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B59D5"/>
    <w:rsid w:val="000E763E"/>
    <w:rsid w:val="00164439"/>
    <w:rsid w:val="001B3C42"/>
    <w:rsid w:val="001C27D5"/>
    <w:rsid w:val="001E4598"/>
    <w:rsid w:val="002D5D63"/>
    <w:rsid w:val="00335496"/>
    <w:rsid w:val="00352F7E"/>
    <w:rsid w:val="003E3A0C"/>
    <w:rsid w:val="00423784"/>
    <w:rsid w:val="00443BCE"/>
    <w:rsid w:val="004940B9"/>
    <w:rsid w:val="004B0E55"/>
    <w:rsid w:val="004E4CB6"/>
    <w:rsid w:val="006301DB"/>
    <w:rsid w:val="00634D73"/>
    <w:rsid w:val="00701F6E"/>
    <w:rsid w:val="00726DB6"/>
    <w:rsid w:val="007A6F5D"/>
    <w:rsid w:val="007F345A"/>
    <w:rsid w:val="00864F8F"/>
    <w:rsid w:val="00874C85"/>
    <w:rsid w:val="00877FEC"/>
    <w:rsid w:val="00886784"/>
    <w:rsid w:val="00890945"/>
    <w:rsid w:val="00906755"/>
    <w:rsid w:val="00914FC8"/>
    <w:rsid w:val="00942589"/>
    <w:rsid w:val="009711B7"/>
    <w:rsid w:val="009A24AD"/>
    <w:rsid w:val="00A533E4"/>
    <w:rsid w:val="00B00503"/>
    <w:rsid w:val="00B24109"/>
    <w:rsid w:val="00C151B6"/>
    <w:rsid w:val="00C80F6E"/>
    <w:rsid w:val="00C93407"/>
    <w:rsid w:val="00CA27C1"/>
    <w:rsid w:val="00CB0076"/>
    <w:rsid w:val="00CC5FDC"/>
    <w:rsid w:val="00CC6E60"/>
    <w:rsid w:val="00D22360"/>
    <w:rsid w:val="00D23653"/>
    <w:rsid w:val="00D5623B"/>
    <w:rsid w:val="00D74910"/>
    <w:rsid w:val="00D75B1F"/>
    <w:rsid w:val="00D76A6A"/>
    <w:rsid w:val="00D97AEC"/>
    <w:rsid w:val="00DE7EB5"/>
    <w:rsid w:val="00DF6DD9"/>
    <w:rsid w:val="00E83222"/>
    <w:rsid w:val="00F072B8"/>
    <w:rsid w:val="00F37986"/>
    <w:rsid w:val="00F75535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8833-5C34-A644-90E0-8C876C2C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3</TotalTime>
  <Pages>2</Pages>
  <Words>585</Words>
  <Characters>3340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3918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Paola Staiano</cp:lastModifiedBy>
  <cp:revision>5</cp:revision>
  <dcterms:created xsi:type="dcterms:W3CDTF">2015-05-27T07:15:00Z</dcterms:created>
  <dcterms:modified xsi:type="dcterms:W3CDTF">2015-05-28T13:29:00Z</dcterms:modified>
</cp:coreProperties>
</file>