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755D9" w14:textId="1A9141EE" w:rsidR="00073E7D" w:rsidRPr="00FE68CE" w:rsidRDefault="00073E7D" w:rsidP="00867DF7">
      <w:pPr>
        <w:widowControl/>
        <w:autoSpaceDE/>
        <w:autoSpaceDN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</w:pPr>
      <w:r w:rsidRPr="00FE68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  <w:t>Comunicato stampa</w:t>
      </w:r>
    </w:p>
    <w:p w14:paraId="0ED02578" w14:textId="7348F182" w:rsidR="00073E7D" w:rsidRPr="00242A0E" w:rsidRDefault="00242A0E" w:rsidP="00867DF7">
      <w:pPr>
        <w:widowControl/>
        <w:autoSpaceDE/>
        <w:autoSpaceDN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</w:pPr>
      <w:r w:rsidRPr="00242A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  <w:t xml:space="preserve">Anteprima </w:t>
      </w:r>
      <w:proofErr w:type="spellStart"/>
      <w:r w:rsidRPr="00242A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  <w:t>Cersaie</w:t>
      </w:r>
      <w:proofErr w:type="spellEnd"/>
      <w:r w:rsidRPr="00242A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  <w:t xml:space="preserve"> 2019</w:t>
      </w:r>
    </w:p>
    <w:p w14:paraId="50660056" w14:textId="22E0F1B9" w:rsidR="00242A0E" w:rsidRPr="00242A0E" w:rsidRDefault="00242A0E" w:rsidP="00867DF7">
      <w:pPr>
        <w:widowControl/>
        <w:autoSpaceDE/>
        <w:autoSpaceDN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</w:pPr>
      <w:r w:rsidRPr="00242A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  <w:t>23-27 ottobre</w:t>
      </w:r>
      <w:bookmarkStart w:id="0" w:name="_GoBack"/>
      <w:bookmarkEnd w:id="0"/>
    </w:p>
    <w:p w14:paraId="2AA6140F" w14:textId="77777777" w:rsidR="00242A0E" w:rsidRPr="00FE68CE" w:rsidRDefault="00242A0E" w:rsidP="00867DF7">
      <w:pPr>
        <w:widowControl/>
        <w:autoSpaceDE/>
        <w:autoSpaceDN/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</w:pPr>
    </w:p>
    <w:p w14:paraId="234CD6FA" w14:textId="64C92601" w:rsidR="00073E7D" w:rsidRPr="00FE68CE" w:rsidRDefault="00073E7D" w:rsidP="00867DF7">
      <w:pPr>
        <w:widowControl/>
        <w:autoSpaceDE/>
        <w:autoSpaceDN/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</w:pPr>
      <w:r w:rsidRPr="00FE68CE"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  <w:t>Fiora, l’azienda spagnola che è riuscita a coniugare tecniche di lavorazione e manifattura artigianale con le più moderne tecnologie industriali, rinnova la sua passione per il design e l’estetica con il piatto doccia</w:t>
      </w:r>
      <w:r w:rsidRPr="00FE68CE">
        <w:rPr>
          <w:rFonts w:ascii="Arial" w:eastAsia="Times New Roman" w:hAnsi="Arial" w:cs="Arial"/>
          <w:b/>
          <w:color w:val="000000" w:themeColor="text1"/>
          <w:sz w:val="24"/>
          <w:szCs w:val="24"/>
          <w:lang w:val="it-IT" w:eastAsia="it-IT"/>
        </w:rPr>
        <w:t xml:space="preserve"> LIMITE </w:t>
      </w:r>
      <w:r w:rsidRPr="00FE68CE"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  <w:t xml:space="preserve">nella versione </w:t>
      </w:r>
      <w:proofErr w:type="spellStart"/>
      <w:r w:rsidR="00242A0E" w:rsidRPr="00242A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  <w:t>Pizarra</w:t>
      </w:r>
      <w:proofErr w:type="spellEnd"/>
      <w:r w:rsidR="00242A0E" w:rsidRPr="00242A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  <w:t xml:space="preserve"> Nude e Seda</w:t>
      </w:r>
      <w:r w:rsidRPr="00242A0E"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  <w:t>.</w:t>
      </w:r>
    </w:p>
    <w:p w14:paraId="738142A4" w14:textId="16B42E66" w:rsidR="00FC112E" w:rsidRPr="00FE68CE" w:rsidRDefault="00FC112E" w:rsidP="00867DF7">
      <w:pPr>
        <w:widowControl/>
        <w:autoSpaceDE/>
        <w:autoSpaceDN/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</w:pPr>
      <w:r w:rsidRPr="00FE68CE"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  <w:t xml:space="preserve">Espressione di qualità e creatività tipicamente iberiche, Fiora </w:t>
      </w:r>
      <w:r w:rsidR="00073E7D" w:rsidRPr="00FE68CE"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  <w:t>applica</w:t>
      </w:r>
      <w:r w:rsidRPr="00FE68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  <w:t xml:space="preserve"> originali</w:t>
      </w:r>
      <w:r w:rsidR="00365E58" w:rsidRPr="00FE68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 w:rsidR="00365E58" w:rsidRPr="00FE68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  <w:t>texture</w:t>
      </w:r>
      <w:proofErr w:type="spellEnd"/>
      <w:r w:rsidR="00365E58" w:rsidRPr="00FE68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  <w:t xml:space="preserve"> </w:t>
      </w:r>
      <w:r w:rsidRPr="00FE68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  <w:t>in poliuretano</w:t>
      </w:r>
      <w:r w:rsidRPr="00FE68CE"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  <w:t> (che assicurano una totale resistenza all’umidità) su molti dei suoi prodotti</w:t>
      </w:r>
      <w:r w:rsidR="00073E7D" w:rsidRPr="00FE68CE"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  <w:t xml:space="preserve"> in abbinamento allo studio cromatico dei </w:t>
      </w:r>
      <w:r w:rsidRPr="00FE68CE"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  <w:t>materiali.</w:t>
      </w:r>
    </w:p>
    <w:p w14:paraId="1AAD463B" w14:textId="5B851EA5" w:rsidR="00365E58" w:rsidRPr="00FE68CE" w:rsidRDefault="00FC112E" w:rsidP="00FC112E">
      <w:pPr>
        <w:widowControl/>
        <w:autoSpaceDE/>
        <w:autoSpaceDN/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</w:pPr>
      <w:r w:rsidRPr="00FE68CE"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  <w:br/>
        <w:t>Risultato? </w:t>
      </w:r>
      <w:r w:rsidRPr="00FE68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  <w:t xml:space="preserve">Nuovi e innovativi sistemi arredo, piatti doccia e pannelli con una propria identità, ma rispondenti alle ultime tendenze in fatto di </w:t>
      </w:r>
      <w:proofErr w:type="spellStart"/>
      <w:r w:rsidRPr="00FE68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  <w:t>texture</w:t>
      </w:r>
      <w:proofErr w:type="spellEnd"/>
      <w:r w:rsidRPr="00FE68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  <w:t>, colore e stile di vita</w:t>
      </w:r>
      <w:r w:rsidRPr="00FE68CE"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  <w:t>.  In pratica, i nuovi disegni di Fiora sono il risultato di un lavoro caratterizzato dalla precisione industriale e da una cura artigianale che rivolge una reale attenzione ai dettagli.</w:t>
      </w:r>
    </w:p>
    <w:p w14:paraId="23456F2A" w14:textId="39C66584" w:rsidR="00073E7D" w:rsidRPr="00FE68CE" w:rsidRDefault="00073E7D" w:rsidP="00FC112E">
      <w:pPr>
        <w:widowControl/>
        <w:pBdr>
          <w:bottom w:val="single" w:sz="6" w:space="1" w:color="auto"/>
        </w:pBdr>
        <w:autoSpaceDE/>
        <w:autoSpaceDN/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</w:pPr>
    </w:p>
    <w:p w14:paraId="03193237" w14:textId="78A81FE0" w:rsidR="00073E7D" w:rsidRPr="00FE68CE" w:rsidRDefault="00073E7D" w:rsidP="00FC112E">
      <w:pPr>
        <w:widowControl/>
        <w:autoSpaceDE/>
        <w:autoSpaceDN/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</w:pPr>
    </w:p>
    <w:p w14:paraId="1A6304A0" w14:textId="41C1B735" w:rsidR="00365E58" w:rsidRPr="00FE68CE" w:rsidRDefault="00365E58" w:rsidP="00365E58">
      <w:pPr>
        <w:pStyle w:val="Corpotes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FE68CE">
        <w:rPr>
          <w:rFonts w:ascii="Arial" w:eastAsia="Times New Roman" w:hAnsi="Arial" w:cs="Arial"/>
          <w:b/>
          <w:color w:val="000000" w:themeColor="text1"/>
          <w:sz w:val="24"/>
          <w:szCs w:val="24"/>
          <w:lang w:val="it-IT" w:eastAsia="it-IT"/>
        </w:rPr>
        <w:t xml:space="preserve">LIMITE </w:t>
      </w:r>
      <w:r w:rsidRPr="00FE68CE">
        <w:rPr>
          <w:rFonts w:ascii="Arial" w:hAnsi="Arial" w:cs="Arial"/>
          <w:color w:val="000000" w:themeColor="text1"/>
          <w:sz w:val="24"/>
          <w:szCs w:val="24"/>
          <w:lang w:val="it-IT"/>
        </w:rPr>
        <w:t>è un piatto doccia funzionale e ultrasottile, caratterizzato da uno scarico invisibile che posto nel lato più corto del box si integra perfettamente creando un ambiente esteticamente pulito e glamour.</w:t>
      </w:r>
    </w:p>
    <w:p w14:paraId="63B53694" w14:textId="77777777" w:rsidR="00365E58" w:rsidRPr="00FE68CE" w:rsidRDefault="00365E58" w:rsidP="00365E58">
      <w:pPr>
        <w:pStyle w:val="Corpotes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FE68C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La particolarità di questo piatto doccia è quindi attribuibile al fatto che lo scarico venga nascosto passando completamente inosservato. </w:t>
      </w:r>
    </w:p>
    <w:p w14:paraId="39FBBE68" w14:textId="737056A7" w:rsidR="00365E58" w:rsidRPr="00FE68CE" w:rsidRDefault="00365E58" w:rsidP="00365E58">
      <w:pPr>
        <w:pStyle w:val="Corpotes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FE68C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Realizzato in poliuretano, un materiale dalle caratteristiche tecnologiche esclusive e perfetto per adattarsi alle zone costantemente sottoposte allo stress dell’umidità, Limite è disponibile nelle finiture </w:t>
      </w:r>
      <w:proofErr w:type="spellStart"/>
      <w:r w:rsidR="001C454F">
        <w:rPr>
          <w:rFonts w:ascii="Arial" w:hAnsi="Arial" w:cs="Arial"/>
          <w:color w:val="000000" w:themeColor="text1"/>
          <w:sz w:val="24"/>
          <w:szCs w:val="24"/>
          <w:lang w:val="it-IT"/>
        </w:rPr>
        <w:t>Pizarra</w:t>
      </w:r>
      <w:proofErr w:type="spellEnd"/>
      <w:r w:rsidRPr="00FE68C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FE68CE">
        <w:rPr>
          <w:rFonts w:ascii="Arial" w:hAnsi="Arial" w:cs="Arial"/>
          <w:color w:val="000000" w:themeColor="text1"/>
          <w:sz w:val="24"/>
          <w:szCs w:val="24"/>
          <w:lang w:val="it-IT"/>
        </w:rPr>
        <w:t>Betao</w:t>
      </w:r>
      <w:proofErr w:type="spellEnd"/>
      <w:r w:rsidRPr="00FE68CE">
        <w:rPr>
          <w:rFonts w:ascii="Arial" w:hAnsi="Arial" w:cs="Arial"/>
          <w:color w:val="000000" w:themeColor="text1"/>
          <w:sz w:val="24"/>
          <w:szCs w:val="24"/>
          <w:lang w:val="it-IT"/>
        </w:rPr>
        <w:t>, in 9 diversi colori e una varietà di formati per adattarsi perfettamente a ogni spazio.</w:t>
      </w:r>
    </w:p>
    <w:p w14:paraId="09C4722D" w14:textId="2B416B6C" w:rsidR="00365E58" w:rsidRPr="00FE68CE" w:rsidRDefault="00365E58" w:rsidP="00365E58">
      <w:pPr>
        <w:pStyle w:val="Corpotes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FE68CE">
        <w:rPr>
          <w:rFonts w:ascii="Arial" w:hAnsi="Arial" w:cs="Arial"/>
          <w:color w:val="000000" w:themeColor="text1"/>
          <w:sz w:val="24"/>
          <w:szCs w:val="24"/>
          <w:lang w:val="it-IT"/>
        </w:rPr>
        <w:t>In abb</w:t>
      </w:r>
      <w:r w:rsidR="00073E7D" w:rsidRPr="00FE68CE">
        <w:rPr>
          <w:rFonts w:ascii="Arial" w:hAnsi="Arial" w:cs="Arial"/>
          <w:color w:val="000000" w:themeColor="text1"/>
          <w:sz w:val="24"/>
          <w:szCs w:val="24"/>
          <w:lang w:val="it-IT"/>
        </w:rPr>
        <w:t>in</w:t>
      </w:r>
      <w:r w:rsidRPr="00FE68C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amento agli </w:t>
      </w:r>
      <w:proofErr w:type="spellStart"/>
      <w:r w:rsidRPr="00FE68CE">
        <w:rPr>
          <w:rFonts w:ascii="Arial" w:hAnsi="Arial" w:cs="Arial"/>
          <w:color w:val="000000" w:themeColor="text1"/>
          <w:sz w:val="24"/>
          <w:szCs w:val="24"/>
          <w:lang w:val="it-IT"/>
        </w:rPr>
        <w:t>Skin</w:t>
      </w:r>
      <w:proofErr w:type="spellEnd"/>
      <w:r w:rsidRPr="00FE68C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E68CE">
        <w:rPr>
          <w:rFonts w:ascii="Arial" w:hAnsi="Arial" w:cs="Arial"/>
          <w:color w:val="000000" w:themeColor="text1"/>
          <w:sz w:val="24"/>
          <w:szCs w:val="24"/>
          <w:lang w:val="it-IT"/>
        </w:rPr>
        <w:t>Panels</w:t>
      </w:r>
      <w:proofErr w:type="spellEnd"/>
      <w:r w:rsidRPr="00FE68CE">
        <w:rPr>
          <w:rFonts w:ascii="Arial" w:hAnsi="Arial" w:cs="Arial"/>
          <w:color w:val="000000" w:themeColor="text1"/>
          <w:sz w:val="24"/>
          <w:szCs w:val="24"/>
          <w:lang w:val="it-IT"/>
        </w:rPr>
        <w:t>, si può facilmente sostituire la vasca con il piatto doccia limitando al minimo le opere di muratura e creando una zona doccia coordinata.</w:t>
      </w:r>
    </w:p>
    <w:p w14:paraId="3203D99B" w14:textId="77777777" w:rsidR="00FC112E" w:rsidRPr="00FE68CE" w:rsidRDefault="00FC112E" w:rsidP="00FC112E">
      <w:pPr>
        <w:widowControl/>
        <w:autoSpaceDE/>
        <w:autoSpaceDN/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</w:pPr>
    </w:p>
    <w:p w14:paraId="3E7D5F0F" w14:textId="37B9409A" w:rsidR="00FC112E" w:rsidRDefault="00FC112E" w:rsidP="00FC112E">
      <w:pPr>
        <w:widowControl/>
        <w:autoSpaceDE/>
        <w:autoSpaceDN/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</w:pPr>
      <w:r w:rsidRPr="00FE68CE"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  <w:t>Riguardo il processo produttivo, tutti i prodotti a marchio Fiora si avvalgono delle tecniche di produzione più avanzate senza perdere di vista il cuore artigianale che contraddistingue l’impronta del brand.  E non perde di vista nemmeno la </w:t>
      </w:r>
      <w:r w:rsidRPr="00FE68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  <w:t>sostenibilità ambientale</w:t>
      </w:r>
      <w:r w:rsidRPr="00FE68CE"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  <w:t>, infatti da oltre 10 anni lavora con una chiara vocazione all’essere un’azienda green a tutti gli effetti, consapevole dell’importanza di un errato utilizzo delle (scarse) risorse naturale di cui il nostro pianeta dispone.</w:t>
      </w:r>
    </w:p>
    <w:p w14:paraId="58F01834" w14:textId="0DDD6EF1" w:rsidR="001C454F" w:rsidRDefault="001C454F" w:rsidP="00FC112E">
      <w:pPr>
        <w:widowControl/>
        <w:autoSpaceDE/>
        <w:autoSpaceDN/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</w:pPr>
    </w:p>
    <w:p w14:paraId="02F5C42F" w14:textId="3AB1FB48" w:rsidR="001C454F" w:rsidRPr="001C454F" w:rsidRDefault="001C454F" w:rsidP="00FC112E">
      <w:pPr>
        <w:widowControl/>
        <w:autoSpaceDE/>
        <w:autoSpaceDN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 w:eastAsia="it-IT"/>
        </w:rPr>
      </w:pPr>
      <w:r w:rsidRPr="001C454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val="it-IT" w:eastAsia="it-IT"/>
        </w:rPr>
        <w:t xml:space="preserve">Nelle foto allegate le immagini di LIMITE nella finitura </w:t>
      </w:r>
      <w:proofErr w:type="spellStart"/>
      <w:r w:rsidRPr="001C454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val="it-IT" w:eastAsia="it-IT"/>
        </w:rPr>
        <w:t>Pizarra</w:t>
      </w:r>
      <w:proofErr w:type="spellEnd"/>
      <w:r w:rsidRPr="001C454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val="it-IT" w:eastAsia="it-IT"/>
        </w:rPr>
        <w:t xml:space="preserve"> Nude e Seda</w:t>
      </w:r>
    </w:p>
    <w:p w14:paraId="2652C353" w14:textId="501C0AA9" w:rsidR="00365E58" w:rsidRPr="00FE68CE" w:rsidRDefault="00365E58" w:rsidP="00FC112E">
      <w:pPr>
        <w:widowControl/>
        <w:autoSpaceDE/>
        <w:autoSpaceDN/>
        <w:rPr>
          <w:rFonts w:ascii="Arial" w:eastAsia="Times New Roman" w:hAnsi="Arial" w:cs="Arial"/>
          <w:color w:val="000000" w:themeColor="text1"/>
          <w:sz w:val="24"/>
          <w:szCs w:val="24"/>
          <w:lang w:val="it-IT" w:eastAsia="it-IT"/>
        </w:rPr>
      </w:pPr>
    </w:p>
    <w:p w14:paraId="35D0B6E3" w14:textId="77777777" w:rsidR="00365E58" w:rsidRPr="00FE68CE" w:rsidRDefault="00365E58" w:rsidP="00365E58">
      <w:pPr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FE68CE">
        <w:rPr>
          <w:rFonts w:ascii="Arial" w:hAnsi="Arial" w:cs="Arial"/>
          <w:color w:val="000000" w:themeColor="text1"/>
          <w:sz w:val="24"/>
          <w:szCs w:val="24"/>
          <w:lang w:val="it-IT"/>
        </w:rPr>
        <w:t>-----------------</w:t>
      </w:r>
    </w:p>
    <w:p w14:paraId="5ED1E87C" w14:textId="13C3D9BF" w:rsidR="00365E58" w:rsidRPr="00242A0E" w:rsidRDefault="00365E58" w:rsidP="00242A0E">
      <w:pPr>
        <w:pStyle w:val="Titolo11"/>
        <w:spacing w:before="0"/>
        <w:ind w:left="0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 w:rsidRPr="00FE68CE">
        <w:rPr>
          <w:rFonts w:ascii="Arial" w:hAnsi="Arial" w:cs="Arial"/>
          <w:color w:val="000000" w:themeColor="text1"/>
          <w:sz w:val="21"/>
          <w:szCs w:val="21"/>
          <w:lang w:val="it-IT"/>
        </w:rPr>
        <w:t>Chi è Fiora</w:t>
      </w:r>
    </w:p>
    <w:p w14:paraId="233B194D" w14:textId="77777777" w:rsidR="00E9784D" w:rsidRPr="00FE68CE" w:rsidRDefault="00BC34F8" w:rsidP="00FC112E">
      <w:pPr>
        <w:pStyle w:val="Titolo11"/>
        <w:tabs>
          <w:tab w:val="left" w:pos="0"/>
        </w:tabs>
        <w:spacing w:before="0"/>
        <w:ind w:left="0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 w:rsidRPr="00FE68CE">
        <w:rPr>
          <w:rFonts w:ascii="Arial" w:hAnsi="Arial" w:cs="Arial"/>
          <w:b w:val="0"/>
          <w:color w:val="000000" w:themeColor="text1"/>
          <w:sz w:val="21"/>
          <w:szCs w:val="21"/>
          <w:lang w:val="it-IT"/>
        </w:rPr>
        <w:t xml:space="preserve">Tra le aziende spagnole </w:t>
      </w:r>
      <w:r w:rsidR="00BE112D" w:rsidRPr="00FE68CE">
        <w:rPr>
          <w:rFonts w:ascii="Arial" w:hAnsi="Arial" w:cs="Arial"/>
          <w:b w:val="0"/>
          <w:color w:val="000000" w:themeColor="text1"/>
          <w:sz w:val="21"/>
          <w:szCs w:val="21"/>
          <w:lang w:val="it-IT"/>
        </w:rPr>
        <w:t xml:space="preserve">di eccellenza </w:t>
      </w:r>
      <w:r w:rsidRPr="00FE68CE">
        <w:rPr>
          <w:rFonts w:ascii="Arial" w:hAnsi="Arial" w:cs="Arial"/>
          <w:b w:val="0"/>
          <w:color w:val="000000" w:themeColor="text1"/>
          <w:sz w:val="21"/>
          <w:szCs w:val="21"/>
          <w:lang w:val="it-IT"/>
        </w:rPr>
        <w:t>FIORA infatti,</w:t>
      </w:r>
      <w:r w:rsidR="00BE112D" w:rsidRPr="00FE68CE">
        <w:rPr>
          <w:rFonts w:ascii="Arial" w:hAnsi="Arial" w:cs="Arial"/>
          <w:b w:val="0"/>
          <w:color w:val="000000" w:themeColor="text1"/>
          <w:sz w:val="21"/>
          <w:szCs w:val="21"/>
          <w:lang w:val="it-IT"/>
        </w:rPr>
        <w:t xml:space="preserve"> è riuscita a coniugare le</w:t>
      </w:r>
      <w:r w:rsidR="00BE112D" w:rsidRPr="00FE68CE">
        <w:rPr>
          <w:rStyle w:val="apple-converted-space"/>
          <w:rFonts w:ascii="Arial" w:hAnsi="Arial" w:cs="Arial"/>
          <w:b w:val="0"/>
          <w:color w:val="000000" w:themeColor="text1"/>
          <w:sz w:val="21"/>
          <w:szCs w:val="21"/>
          <w:lang w:val="it-IT"/>
        </w:rPr>
        <w:t> </w:t>
      </w:r>
      <w:r w:rsidR="00BE112D" w:rsidRPr="00FE68CE">
        <w:rPr>
          <w:rStyle w:val="Enfasigrassetto"/>
          <w:rFonts w:ascii="Arial" w:hAnsi="Arial" w:cs="Arial"/>
          <w:color w:val="000000" w:themeColor="text1"/>
          <w:sz w:val="21"/>
          <w:szCs w:val="21"/>
          <w:lang w:val="it-IT"/>
        </w:rPr>
        <w:t>tecniche di lavorazione di manifattura artigianale</w:t>
      </w:r>
      <w:r w:rsidR="00BE112D" w:rsidRPr="00FE68CE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it-IT"/>
        </w:rPr>
        <w:t> </w:t>
      </w:r>
      <w:r w:rsidR="00BE112D" w:rsidRPr="00FE68CE">
        <w:rPr>
          <w:rFonts w:ascii="Arial" w:hAnsi="Arial" w:cs="Arial"/>
          <w:b w:val="0"/>
          <w:color w:val="000000" w:themeColor="text1"/>
          <w:sz w:val="21"/>
          <w:szCs w:val="21"/>
          <w:lang w:val="it-IT"/>
        </w:rPr>
        <w:t>con le più</w:t>
      </w:r>
      <w:r w:rsidR="00BE112D" w:rsidRPr="00FE68CE">
        <w:rPr>
          <w:rStyle w:val="apple-converted-space"/>
          <w:rFonts w:ascii="Arial" w:hAnsi="Arial" w:cs="Arial"/>
          <w:b w:val="0"/>
          <w:color w:val="000000" w:themeColor="text1"/>
          <w:sz w:val="21"/>
          <w:szCs w:val="21"/>
          <w:lang w:val="it-IT"/>
        </w:rPr>
        <w:t> </w:t>
      </w:r>
      <w:r w:rsidR="00BE112D" w:rsidRPr="00FE68CE">
        <w:rPr>
          <w:rStyle w:val="Enfasigrassetto"/>
          <w:rFonts w:ascii="Arial" w:hAnsi="Arial" w:cs="Arial"/>
          <w:color w:val="000000" w:themeColor="text1"/>
          <w:sz w:val="21"/>
          <w:szCs w:val="21"/>
          <w:lang w:val="it-IT"/>
        </w:rPr>
        <w:t>moderne tecnologie industriali</w:t>
      </w:r>
      <w:r w:rsidR="00BE112D" w:rsidRPr="00FE68CE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. </w:t>
      </w:r>
    </w:p>
    <w:p w14:paraId="3832CB53" w14:textId="533B2608" w:rsidR="009C1D13" w:rsidRPr="00FE68CE" w:rsidRDefault="00BE112D" w:rsidP="00365E5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E68CE">
        <w:rPr>
          <w:rFonts w:ascii="Arial" w:hAnsi="Arial" w:cs="Arial"/>
          <w:color w:val="000000" w:themeColor="text1"/>
          <w:sz w:val="21"/>
          <w:szCs w:val="21"/>
        </w:rPr>
        <w:t>Questo risultato è motivo di orgoglio ed è diventato uno dei valori principali del brand.</w:t>
      </w:r>
      <w:r w:rsidR="00BC34F8" w:rsidRPr="00FE68C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E68CE">
        <w:rPr>
          <w:rFonts w:ascii="Arial" w:hAnsi="Arial" w:cs="Arial"/>
          <w:color w:val="000000" w:themeColor="text1"/>
          <w:sz w:val="21"/>
          <w:szCs w:val="21"/>
        </w:rPr>
        <w:t>Il marchio</w:t>
      </w:r>
      <w:r w:rsidRPr="00FE68CE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="00A95622" w:rsidRPr="00FE68CE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 xml:space="preserve">e la produzione 100% </w:t>
      </w:r>
      <w:r w:rsidRPr="00FE68CE">
        <w:rPr>
          <w:rStyle w:val="Enfasigrassetto"/>
          <w:rFonts w:ascii="Arial" w:hAnsi="Arial" w:cs="Arial"/>
          <w:color w:val="000000" w:themeColor="text1"/>
          <w:sz w:val="21"/>
          <w:szCs w:val="21"/>
        </w:rPr>
        <w:t xml:space="preserve">Made in </w:t>
      </w:r>
      <w:proofErr w:type="spellStart"/>
      <w:r w:rsidRPr="00FE68CE">
        <w:rPr>
          <w:rStyle w:val="Enfasigrassetto"/>
          <w:rFonts w:ascii="Arial" w:hAnsi="Arial" w:cs="Arial"/>
          <w:color w:val="000000" w:themeColor="text1"/>
          <w:sz w:val="21"/>
          <w:szCs w:val="21"/>
        </w:rPr>
        <w:t>Spain</w:t>
      </w:r>
      <w:proofErr w:type="spellEnd"/>
      <w:r w:rsidRPr="00FE68CE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="009C1D13" w:rsidRPr="00FE68CE">
        <w:rPr>
          <w:rFonts w:ascii="Arial" w:hAnsi="Arial" w:cs="Arial"/>
          <w:color w:val="000000" w:themeColor="text1"/>
          <w:sz w:val="21"/>
          <w:szCs w:val="21"/>
        </w:rPr>
        <w:t>sono</w:t>
      </w:r>
      <w:r w:rsidRPr="00FE68CE">
        <w:rPr>
          <w:rFonts w:ascii="Arial" w:hAnsi="Arial" w:cs="Arial"/>
          <w:color w:val="000000" w:themeColor="text1"/>
          <w:sz w:val="21"/>
          <w:szCs w:val="21"/>
        </w:rPr>
        <w:t xml:space="preserve"> per </w:t>
      </w:r>
      <w:r w:rsidR="00070BF3" w:rsidRPr="00FE68CE">
        <w:rPr>
          <w:rFonts w:ascii="Arial" w:hAnsi="Arial" w:cs="Arial"/>
          <w:color w:val="000000" w:themeColor="text1"/>
          <w:sz w:val="21"/>
          <w:szCs w:val="21"/>
        </w:rPr>
        <w:t>FIORA</w:t>
      </w:r>
      <w:r w:rsidRPr="00FE68CE">
        <w:rPr>
          <w:rFonts w:ascii="Arial" w:hAnsi="Arial" w:cs="Arial"/>
          <w:color w:val="000000" w:themeColor="text1"/>
          <w:sz w:val="21"/>
          <w:szCs w:val="21"/>
        </w:rPr>
        <w:t xml:space="preserve"> l’espressione di quella</w:t>
      </w:r>
      <w:r w:rsidRPr="00FE68CE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FE68CE">
        <w:rPr>
          <w:rStyle w:val="Enfasigrassetto"/>
          <w:rFonts w:ascii="Arial" w:hAnsi="Arial" w:cs="Arial"/>
          <w:color w:val="000000" w:themeColor="text1"/>
          <w:sz w:val="21"/>
          <w:szCs w:val="21"/>
        </w:rPr>
        <w:t xml:space="preserve">qualità e della creatività tipicamente spagnola </w:t>
      </w:r>
      <w:r w:rsidRPr="00FE68CE">
        <w:rPr>
          <w:rFonts w:ascii="Arial" w:hAnsi="Arial" w:cs="Arial"/>
          <w:color w:val="000000" w:themeColor="text1"/>
          <w:sz w:val="21"/>
          <w:szCs w:val="21"/>
        </w:rPr>
        <w:t>conosciuta ed apprezzata in tutto il mondo e che oggi, ancora più di un tempo, è uno degli elementi distintivi della sua produzione industriale.</w:t>
      </w:r>
    </w:p>
    <w:p w14:paraId="15695F04" w14:textId="07D524A0" w:rsidR="00F30365" w:rsidRPr="00FE68CE" w:rsidRDefault="00731C23" w:rsidP="00073E7D">
      <w:pPr>
        <w:pStyle w:val="Corpotesto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 w:rsidRPr="00FE68CE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Da Fiora progettiamo e produciamo soluzioni globali per il bagno che risaltano per un design curato e per la delicatezza delle </w:t>
      </w:r>
      <w:proofErr w:type="spellStart"/>
      <w:r w:rsidRPr="00FE68CE">
        <w:rPr>
          <w:rFonts w:ascii="Arial" w:hAnsi="Arial" w:cs="Arial"/>
          <w:color w:val="000000" w:themeColor="text1"/>
          <w:sz w:val="21"/>
          <w:szCs w:val="21"/>
          <w:lang w:val="it-IT"/>
        </w:rPr>
        <w:t>texture</w:t>
      </w:r>
      <w:proofErr w:type="spellEnd"/>
      <w:r w:rsidRPr="00FE68CE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e dei colori. Piatti doccia, pannelli da pareti, radiatori, mobili e lavabi in poliuretano, un materiale avanzato particolarmente adatto all</w:t>
      </w:r>
      <w:r w:rsidR="00FC112E" w:rsidRPr="00FE68CE">
        <w:rPr>
          <w:rFonts w:ascii="Arial" w:hAnsi="Arial" w:cs="Arial"/>
          <w:color w:val="000000" w:themeColor="text1"/>
          <w:sz w:val="21"/>
          <w:szCs w:val="21"/>
          <w:lang w:val="it-IT"/>
        </w:rPr>
        <w:t>e</w:t>
      </w:r>
      <w:r w:rsidRPr="00FE68CE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zone umide. Design in armonia con lo spazio e il tempo che rivelano precisione tecnologica e la delicatezza tipica del lavoro artigianale. Due valori apparentemente opposti, la cui combinazione equilibrata è la chiave di tutto quello che facciamo in Fior</w:t>
      </w:r>
      <w:r w:rsidR="004F113D" w:rsidRPr="00FE68CE">
        <w:rPr>
          <w:rFonts w:ascii="Arial" w:hAnsi="Arial" w:cs="Arial"/>
          <w:color w:val="000000" w:themeColor="text1"/>
          <w:sz w:val="21"/>
          <w:szCs w:val="21"/>
          <w:lang w:val="it-IT"/>
        </w:rPr>
        <w:t>a</w:t>
      </w:r>
    </w:p>
    <w:sectPr w:rsidR="00F30365" w:rsidRPr="00FE68CE" w:rsidSect="00242A0E">
      <w:headerReference w:type="default" r:id="rId7"/>
      <w:footerReference w:type="default" r:id="rId8"/>
      <w:pgSz w:w="11910" w:h="16840"/>
      <w:pgMar w:top="938" w:right="1040" w:bottom="1240" w:left="1100" w:header="423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04C03" w14:textId="77777777" w:rsidR="001C7DE6" w:rsidRDefault="001C7DE6">
      <w:r>
        <w:separator/>
      </w:r>
    </w:p>
  </w:endnote>
  <w:endnote w:type="continuationSeparator" w:id="0">
    <w:p w14:paraId="1DF07988" w14:textId="77777777" w:rsidR="001C7DE6" w:rsidRDefault="001C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4128" w14:textId="34001D41" w:rsidR="005E22C3" w:rsidRDefault="005E22C3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90727" w14:textId="77777777" w:rsidR="001C7DE6" w:rsidRDefault="001C7DE6">
      <w:r>
        <w:separator/>
      </w:r>
    </w:p>
  </w:footnote>
  <w:footnote w:type="continuationSeparator" w:id="0">
    <w:p w14:paraId="2FF99201" w14:textId="77777777" w:rsidR="001C7DE6" w:rsidRDefault="001C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DF2A" w14:textId="71A77F06" w:rsidR="005E22C3" w:rsidRDefault="00365E58" w:rsidP="00242A0E">
    <w:pPr>
      <w:pStyle w:val="Corpotesto"/>
      <w:spacing w:line="14" w:lineRule="auto"/>
      <w:ind w:left="-142"/>
      <w:rPr>
        <w:sz w:val="2"/>
      </w:rPr>
    </w:pPr>
    <w:r>
      <w:rPr>
        <w:rFonts w:ascii="Arial" w:eastAsia="Times New Roman" w:hAnsi="Arial" w:cs="Arial"/>
        <w:noProof/>
        <w:color w:val="333333"/>
        <w:sz w:val="24"/>
        <w:szCs w:val="24"/>
        <w:lang w:val="it-IT" w:eastAsia="it-IT"/>
      </w:rPr>
      <w:drawing>
        <wp:inline distT="0" distB="0" distL="0" distR="0" wp14:anchorId="01512523" wp14:editId="354119CC">
          <wp:extent cx="1180465" cy="799200"/>
          <wp:effectExtent l="0" t="0" r="635" b="127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iora.jpg"/>
                  <pic:cNvPicPr/>
                </pic:nvPicPr>
                <pic:blipFill rotWithShape="1">
                  <a:blip r:embed="rId1"/>
                  <a:srcRect l="5926" t="16703" r="5717" b="23477"/>
                  <a:stretch/>
                </pic:blipFill>
                <pic:spPr bwMode="auto">
                  <a:xfrm>
                    <a:off x="0" y="0"/>
                    <a:ext cx="1181616" cy="7999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23F3"/>
    <w:multiLevelType w:val="hybridMultilevel"/>
    <w:tmpl w:val="CB587A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7945"/>
    <w:multiLevelType w:val="hybridMultilevel"/>
    <w:tmpl w:val="36084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74B0"/>
    <w:multiLevelType w:val="hybridMultilevel"/>
    <w:tmpl w:val="1AE06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38CF"/>
    <w:multiLevelType w:val="hybridMultilevel"/>
    <w:tmpl w:val="1B0E34C4"/>
    <w:lvl w:ilvl="0" w:tplc="9E64CA74">
      <w:numFmt w:val="bullet"/>
      <w:lvlText w:val="—"/>
      <w:lvlJc w:val="left"/>
      <w:pPr>
        <w:ind w:left="137" w:hanging="34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89874F0">
      <w:numFmt w:val="bullet"/>
      <w:lvlText w:val="•"/>
      <w:lvlJc w:val="left"/>
      <w:pPr>
        <w:ind w:left="1102" w:hanging="345"/>
      </w:pPr>
      <w:rPr>
        <w:rFonts w:hint="default"/>
      </w:rPr>
    </w:lvl>
    <w:lvl w:ilvl="2" w:tplc="A648A27A">
      <w:numFmt w:val="bullet"/>
      <w:lvlText w:val="•"/>
      <w:lvlJc w:val="left"/>
      <w:pPr>
        <w:ind w:left="2065" w:hanging="345"/>
      </w:pPr>
      <w:rPr>
        <w:rFonts w:hint="default"/>
      </w:rPr>
    </w:lvl>
    <w:lvl w:ilvl="3" w:tplc="91341604">
      <w:numFmt w:val="bullet"/>
      <w:lvlText w:val="•"/>
      <w:lvlJc w:val="left"/>
      <w:pPr>
        <w:ind w:left="3027" w:hanging="345"/>
      </w:pPr>
      <w:rPr>
        <w:rFonts w:hint="default"/>
      </w:rPr>
    </w:lvl>
    <w:lvl w:ilvl="4" w:tplc="FCA29CB6">
      <w:numFmt w:val="bullet"/>
      <w:lvlText w:val="•"/>
      <w:lvlJc w:val="left"/>
      <w:pPr>
        <w:ind w:left="3990" w:hanging="345"/>
      </w:pPr>
      <w:rPr>
        <w:rFonts w:hint="default"/>
      </w:rPr>
    </w:lvl>
    <w:lvl w:ilvl="5" w:tplc="7A021032">
      <w:numFmt w:val="bullet"/>
      <w:lvlText w:val="•"/>
      <w:lvlJc w:val="left"/>
      <w:pPr>
        <w:ind w:left="4952" w:hanging="345"/>
      </w:pPr>
      <w:rPr>
        <w:rFonts w:hint="default"/>
      </w:rPr>
    </w:lvl>
    <w:lvl w:ilvl="6" w:tplc="8A94F980">
      <w:numFmt w:val="bullet"/>
      <w:lvlText w:val="•"/>
      <w:lvlJc w:val="left"/>
      <w:pPr>
        <w:ind w:left="5915" w:hanging="345"/>
      </w:pPr>
      <w:rPr>
        <w:rFonts w:hint="default"/>
      </w:rPr>
    </w:lvl>
    <w:lvl w:ilvl="7" w:tplc="4592432C">
      <w:numFmt w:val="bullet"/>
      <w:lvlText w:val="•"/>
      <w:lvlJc w:val="left"/>
      <w:pPr>
        <w:ind w:left="6877" w:hanging="345"/>
      </w:pPr>
      <w:rPr>
        <w:rFonts w:hint="default"/>
      </w:rPr>
    </w:lvl>
    <w:lvl w:ilvl="8" w:tplc="4B6CF564">
      <w:numFmt w:val="bullet"/>
      <w:lvlText w:val="•"/>
      <w:lvlJc w:val="left"/>
      <w:pPr>
        <w:ind w:left="7840" w:hanging="34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65"/>
    <w:rsid w:val="00070BF3"/>
    <w:rsid w:val="00073E7D"/>
    <w:rsid w:val="000A56F1"/>
    <w:rsid w:val="00174474"/>
    <w:rsid w:val="001C454F"/>
    <w:rsid w:val="001C7DE6"/>
    <w:rsid w:val="00242A0E"/>
    <w:rsid w:val="00285CB7"/>
    <w:rsid w:val="002913F7"/>
    <w:rsid w:val="002A0769"/>
    <w:rsid w:val="00365E58"/>
    <w:rsid w:val="003C68C8"/>
    <w:rsid w:val="004F0006"/>
    <w:rsid w:val="004F113D"/>
    <w:rsid w:val="0054239A"/>
    <w:rsid w:val="005447A4"/>
    <w:rsid w:val="005E22C3"/>
    <w:rsid w:val="00731C23"/>
    <w:rsid w:val="00867DF7"/>
    <w:rsid w:val="0087046C"/>
    <w:rsid w:val="008F4785"/>
    <w:rsid w:val="0094525D"/>
    <w:rsid w:val="009C1D13"/>
    <w:rsid w:val="00A90DF1"/>
    <w:rsid w:val="00A95622"/>
    <w:rsid w:val="00AB2393"/>
    <w:rsid w:val="00AF6F7C"/>
    <w:rsid w:val="00B90111"/>
    <w:rsid w:val="00BA109D"/>
    <w:rsid w:val="00BC34F8"/>
    <w:rsid w:val="00BE112D"/>
    <w:rsid w:val="00D14C7D"/>
    <w:rsid w:val="00E9784D"/>
    <w:rsid w:val="00EB28C4"/>
    <w:rsid w:val="00F30365"/>
    <w:rsid w:val="00F67C5B"/>
    <w:rsid w:val="00FC112E"/>
    <w:rsid w:val="00FC51E0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82E4C"/>
  <w15:docId w15:val="{F513E73E-2E33-944E-B7BA-8578D34A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Helvetica Neue" w:eastAsia="Helvetica Neue" w:hAnsi="Helvetica Neue" w:cs="Helvetica Neue"/>
    </w:rPr>
  </w:style>
  <w:style w:type="paragraph" w:styleId="Titolo4">
    <w:name w:val="heading 4"/>
    <w:basedOn w:val="Normale"/>
    <w:link w:val="Titolo4Carattere"/>
    <w:uiPriority w:val="9"/>
    <w:qFormat/>
    <w:rsid w:val="00FC112E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customStyle="1" w:styleId="Titolo11">
    <w:name w:val="Titolo 11"/>
    <w:basedOn w:val="Normale"/>
    <w:uiPriority w:val="1"/>
    <w:qFormat/>
    <w:pPr>
      <w:spacing w:before="60"/>
      <w:ind w:left="137"/>
      <w:outlineLvl w:val="1"/>
    </w:pPr>
    <w:rPr>
      <w:b/>
      <w:bCs/>
      <w:sz w:val="45"/>
      <w:szCs w:val="45"/>
    </w:rPr>
  </w:style>
  <w:style w:type="paragraph" w:styleId="Paragrafoelenco">
    <w:name w:val="List Paragraph"/>
    <w:basedOn w:val="Normale"/>
    <w:uiPriority w:val="1"/>
    <w:qFormat/>
    <w:pPr>
      <w:ind w:left="137" w:right="127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F1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13D"/>
    <w:rPr>
      <w:rFonts w:ascii="Helvetica Neue" w:eastAsia="Helvetica Neue" w:hAnsi="Helvetica Neue" w:cs="Helvetica Neue"/>
    </w:rPr>
  </w:style>
  <w:style w:type="paragraph" w:styleId="Pidipagina">
    <w:name w:val="footer"/>
    <w:basedOn w:val="Normale"/>
    <w:link w:val="PidipaginaCarattere"/>
    <w:uiPriority w:val="99"/>
    <w:unhideWhenUsed/>
    <w:rsid w:val="004F1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13D"/>
    <w:rPr>
      <w:rFonts w:ascii="Helvetica Neue" w:eastAsia="Helvetica Neue" w:hAnsi="Helvetica Neue" w:cs="Helvetica Neu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1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13D"/>
    <w:rPr>
      <w:rFonts w:ascii="Lucida Grande" w:eastAsia="Helvetica Neu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BE112D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E112D"/>
    <w:rPr>
      <w:b/>
      <w:bCs/>
    </w:rPr>
  </w:style>
  <w:style w:type="character" w:customStyle="1" w:styleId="apple-converted-space">
    <w:name w:val="apple-converted-space"/>
    <w:basedOn w:val="Carpredefinitoparagrafo"/>
    <w:rsid w:val="00BE112D"/>
  </w:style>
  <w:style w:type="character" w:customStyle="1" w:styleId="A9">
    <w:name w:val="A9"/>
    <w:uiPriority w:val="99"/>
    <w:rsid w:val="00D14C7D"/>
    <w:rPr>
      <w:rFonts w:cs="Helvetica Neue"/>
      <w:color w:val="000000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C112E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C1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2</cp:revision>
  <cp:lastPrinted>2019-02-18T14:28:00Z</cp:lastPrinted>
  <dcterms:created xsi:type="dcterms:W3CDTF">2019-06-18T10:54:00Z</dcterms:created>
  <dcterms:modified xsi:type="dcterms:W3CDTF">2019-06-18T10:54:00Z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2019-02-18T00:00:00Z</vt:filetime>
  </property>
</Properties>
</file>