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E0255" w14:textId="77777777" w:rsidR="0086487E" w:rsidRPr="00131DA3" w:rsidRDefault="0086487E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Cs/>
          <w:sz w:val="20"/>
          <w:szCs w:val="20"/>
        </w:rPr>
      </w:pPr>
      <w:bookmarkStart w:id="0" w:name="_GoBack"/>
      <w:bookmarkEnd w:id="0"/>
    </w:p>
    <w:p w14:paraId="5B9C2A5A" w14:textId="77777777" w:rsidR="0040771F" w:rsidRPr="00860DB2" w:rsidRDefault="0040771F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color w:val="595959" w:themeColor="text1" w:themeTint="A6"/>
        </w:rPr>
      </w:pPr>
    </w:p>
    <w:p w14:paraId="1111B6BC" w14:textId="77777777" w:rsidR="0086487E" w:rsidRPr="00860DB2" w:rsidRDefault="0040771F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color w:val="595959" w:themeColor="text1" w:themeTint="A6"/>
        </w:rPr>
      </w:pPr>
      <w:proofErr w:type="gramStart"/>
      <w:r w:rsidRPr="00860DB2">
        <w:rPr>
          <w:rFonts w:asciiTheme="majorHAnsi" w:hAnsiTheme="majorHAnsi" w:cs="Helvetica"/>
          <w:b/>
          <w:bCs/>
          <w:color w:val="595959" w:themeColor="text1" w:themeTint="A6"/>
        </w:rPr>
        <w:t>PRESS RELEASE</w:t>
      </w:r>
      <w:proofErr w:type="gramEnd"/>
      <w:r w:rsidRPr="00860DB2">
        <w:rPr>
          <w:rFonts w:asciiTheme="majorHAnsi" w:hAnsiTheme="majorHAnsi" w:cs="Helvetica"/>
          <w:b/>
          <w:bCs/>
          <w:color w:val="595959" w:themeColor="text1" w:themeTint="A6"/>
        </w:rPr>
        <w:t xml:space="preserve"> 2014</w:t>
      </w:r>
    </w:p>
    <w:p w14:paraId="6F9BFD52" w14:textId="77777777" w:rsidR="0040771F" w:rsidRPr="00860DB2" w:rsidRDefault="0040771F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color w:val="595959" w:themeColor="text1" w:themeTint="A6"/>
        </w:rPr>
      </w:pPr>
    </w:p>
    <w:p w14:paraId="4E522760" w14:textId="77777777" w:rsidR="0040771F" w:rsidRPr="00860DB2" w:rsidRDefault="0040771F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  <w:color w:val="595959" w:themeColor="text1" w:themeTint="A6"/>
        </w:rPr>
      </w:pPr>
    </w:p>
    <w:p w14:paraId="4966AA08" w14:textId="77777777" w:rsidR="007F6588" w:rsidRPr="007F6588" w:rsidRDefault="007F6588" w:rsidP="00860D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sz w:val="28"/>
          <w:szCs w:val="28"/>
        </w:rPr>
      </w:pPr>
      <w:r w:rsidRPr="007F6588">
        <w:rPr>
          <w:rFonts w:asciiTheme="majorHAnsi" w:hAnsiTheme="majorHAnsi" w:cs="Helvetica"/>
          <w:b/>
          <w:bCs/>
          <w:sz w:val="28"/>
          <w:szCs w:val="28"/>
        </w:rPr>
        <w:t xml:space="preserve">PONTE GIULIO presenta </w:t>
      </w:r>
      <w:r w:rsidR="00825938" w:rsidRPr="007F6588">
        <w:rPr>
          <w:rFonts w:asciiTheme="majorHAnsi" w:hAnsiTheme="majorHAnsi" w:cs="Helvetica"/>
          <w:b/>
          <w:bCs/>
          <w:sz w:val="28"/>
          <w:szCs w:val="28"/>
        </w:rPr>
        <w:t>ACCA48</w:t>
      </w:r>
      <w:r w:rsidRPr="007F6588">
        <w:rPr>
          <w:rFonts w:asciiTheme="majorHAnsi" w:hAnsiTheme="majorHAnsi" w:cs="Helvetica"/>
          <w:b/>
          <w:bCs/>
          <w:sz w:val="28"/>
          <w:szCs w:val="28"/>
        </w:rPr>
        <w:t>:</w:t>
      </w:r>
    </w:p>
    <w:p w14:paraId="3B5AFDA6" w14:textId="31DB7614" w:rsidR="007F6588" w:rsidRPr="007F6588" w:rsidRDefault="007F6588" w:rsidP="00860D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sz w:val="28"/>
          <w:szCs w:val="28"/>
        </w:rPr>
      </w:pPr>
      <w:proofErr w:type="gramStart"/>
      <w:r w:rsidRPr="007F6588">
        <w:rPr>
          <w:rFonts w:asciiTheme="majorHAnsi" w:hAnsiTheme="majorHAnsi" w:cs="Helvetica"/>
          <w:b/>
          <w:bCs/>
          <w:sz w:val="28"/>
          <w:szCs w:val="28"/>
        </w:rPr>
        <w:t>la</w:t>
      </w:r>
      <w:proofErr w:type="gramEnd"/>
      <w:r w:rsidRPr="007F6588">
        <w:rPr>
          <w:rFonts w:asciiTheme="majorHAnsi" w:hAnsiTheme="majorHAnsi" w:cs="Helvetica"/>
          <w:b/>
          <w:bCs/>
          <w:sz w:val="28"/>
          <w:szCs w:val="28"/>
        </w:rPr>
        <w:t xml:space="preserve"> nuova collezione di sanitari disegnata da Ambrogio Rossari. </w:t>
      </w:r>
    </w:p>
    <w:p w14:paraId="4F51BBDF" w14:textId="77777777" w:rsidR="0040771F" w:rsidRPr="007F6588" w:rsidRDefault="0040771F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2C61B833" w14:textId="70EEB558" w:rsidR="00131DA3" w:rsidRPr="007F6588" w:rsidRDefault="00131DA3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7F6588">
        <w:rPr>
          <w:rFonts w:asciiTheme="majorHAnsi" w:hAnsiTheme="majorHAnsi" w:cs="Times"/>
        </w:rPr>
        <w:t xml:space="preserve">Una ricerca pubblicata sulla rivista «Oxford Economic Papers» coordinata da Timothy Hatton, docente di Economia presso </w:t>
      </w:r>
      <w:proofErr w:type="gramStart"/>
      <w:r w:rsidRPr="007F6588">
        <w:rPr>
          <w:rFonts w:asciiTheme="majorHAnsi" w:hAnsiTheme="majorHAnsi" w:cs="Times"/>
        </w:rPr>
        <w:t xml:space="preserve">la </w:t>
      </w:r>
      <w:proofErr w:type="gramEnd"/>
      <w:r w:rsidRPr="007F6588">
        <w:rPr>
          <w:rFonts w:asciiTheme="majorHAnsi" w:hAnsiTheme="majorHAnsi" w:cs="Times"/>
        </w:rPr>
        <w:t>University of Essex ha messo in evidenza come, in poco meno di un secolo, gli uomini europei - l’analisi ha riguardato i dati raccolti in un decennio riguardanti ragazzi di 21 anni provenienti da 15 diversi Stati europei - abbiano guadagnato, mediamente, più di 11 centimetri di altezza.</w:t>
      </w:r>
    </w:p>
    <w:p w14:paraId="3BE44C2D" w14:textId="10AFEAA8" w:rsidR="00131DA3" w:rsidRPr="007F6588" w:rsidRDefault="00131DA3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692C4197" w14:textId="63A78EEC" w:rsidR="002D1D57" w:rsidRPr="00860DB2" w:rsidRDefault="00FE516A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860DB2">
        <w:rPr>
          <w:rFonts w:asciiTheme="majorHAnsi" w:hAnsiTheme="majorHAnsi" w:cs="Times"/>
        </w:rPr>
        <w:t xml:space="preserve">Disegnata da Ambrogio Rossari, </w:t>
      </w:r>
      <w:r w:rsidR="002D1D57" w:rsidRPr="00860DB2">
        <w:rPr>
          <w:rFonts w:asciiTheme="majorHAnsi" w:hAnsiTheme="majorHAnsi" w:cs="Times"/>
          <w:b/>
        </w:rPr>
        <w:t xml:space="preserve">ACCA </w:t>
      </w:r>
      <w:proofErr w:type="gramStart"/>
      <w:r w:rsidR="002D1D57" w:rsidRPr="00860DB2">
        <w:rPr>
          <w:rFonts w:asciiTheme="majorHAnsi" w:hAnsiTheme="majorHAnsi" w:cs="Times"/>
          <w:b/>
        </w:rPr>
        <w:t>48</w:t>
      </w:r>
      <w:proofErr w:type="gramEnd"/>
      <w:r w:rsidR="002D1D57" w:rsidRPr="00860DB2">
        <w:rPr>
          <w:rFonts w:asciiTheme="majorHAnsi" w:hAnsiTheme="majorHAnsi" w:cs="Times"/>
          <w:b/>
        </w:rPr>
        <w:t xml:space="preserve"> </w:t>
      </w:r>
      <w:r w:rsidR="002D1D57" w:rsidRPr="00860DB2">
        <w:rPr>
          <w:rFonts w:asciiTheme="majorHAnsi" w:hAnsiTheme="majorHAnsi" w:cs="Times"/>
        </w:rPr>
        <w:t>è la nuova collezione di sanitari</w:t>
      </w:r>
      <w:r w:rsidRPr="00860DB2">
        <w:rPr>
          <w:rFonts w:asciiTheme="majorHAnsi" w:hAnsiTheme="majorHAnsi" w:cs="Times"/>
        </w:rPr>
        <w:t xml:space="preserve"> </w:t>
      </w:r>
      <w:r w:rsidR="00877FBF" w:rsidRPr="00860DB2">
        <w:rPr>
          <w:rFonts w:asciiTheme="majorHAnsi" w:hAnsiTheme="majorHAnsi" w:cs="Times"/>
        </w:rPr>
        <w:t xml:space="preserve">ideale per le abitazioni private, </w:t>
      </w:r>
      <w:r w:rsidR="002D1D57" w:rsidRPr="00860DB2">
        <w:rPr>
          <w:rFonts w:asciiTheme="majorHAnsi" w:hAnsiTheme="majorHAnsi" w:cs="Times"/>
        </w:rPr>
        <w:t xml:space="preserve">dalle ampie e proporzionate dimensioni </w:t>
      </w:r>
      <w:r w:rsidR="00877FBF" w:rsidRPr="00860DB2">
        <w:rPr>
          <w:rFonts w:asciiTheme="majorHAnsi" w:hAnsiTheme="majorHAnsi" w:cs="Times"/>
        </w:rPr>
        <w:t>che Ponte Giulio ha prodotto pensando all’evoluzione antropologica dei c</w:t>
      </w:r>
      <w:r w:rsidR="002D1D57" w:rsidRPr="00860DB2">
        <w:rPr>
          <w:rFonts w:asciiTheme="majorHAnsi" w:hAnsiTheme="majorHAnsi" w:cs="Times"/>
        </w:rPr>
        <w:t xml:space="preserve">onsumatori più giovani, </w:t>
      </w:r>
      <w:r w:rsidR="00877FBF" w:rsidRPr="00860DB2">
        <w:rPr>
          <w:rFonts w:asciiTheme="majorHAnsi" w:hAnsiTheme="majorHAnsi" w:cs="Times"/>
        </w:rPr>
        <w:t xml:space="preserve">senza </w:t>
      </w:r>
      <w:r w:rsidR="007F6588">
        <w:rPr>
          <w:rFonts w:asciiTheme="majorHAnsi" w:hAnsiTheme="majorHAnsi" w:cs="Times"/>
        </w:rPr>
        <w:t xml:space="preserve">però </w:t>
      </w:r>
      <w:r w:rsidR="00877FBF" w:rsidRPr="00860DB2">
        <w:rPr>
          <w:rFonts w:asciiTheme="majorHAnsi" w:hAnsiTheme="majorHAnsi" w:cs="Times"/>
        </w:rPr>
        <w:t xml:space="preserve">dimenticare </w:t>
      </w:r>
      <w:r w:rsidR="002D1D57" w:rsidRPr="00860DB2">
        <w:rPr>
          <w:rFonts w:asciiTheme="majorHAnsi" w:hAnsiTheme="majorHAnsi" w:cs="Times"/>
        </w:rPr>
        <w:t xml:space="preserve">quelli più anziani che hanno bisogno </w:t>
      </w:r>
      <w:r w:rsidR="002D1D57" w:rsidRPr="00860DB2">
        <w:rPr>
          <w:rFonts w:asciiTheme="majorHAnsi" w:hAnsiTheme="majorHAnsi" w:cs="Helvetica"/>
          <w:bCs/>
        </w:rPr>
        <w:t>di superfici di appoggio ampie, regolari e comode.</w:t>
      </w:r>
    </w:p>
    <w:p w14:paraId="7A4A54AD" w14:textId="77777777" w:rsidR="002D1D57" w:rsidRPr="00860DB2" w:rsidRDefault="002D1D57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1AAF06F6" w14:textId="5020499C" w:rsidR="003D53EF" w:rsidRPr="00860DB2" w:rsidRDefault="00877FBF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  <w:r w:rsidRPr="00860DB2">
        <w:rPr>
          <w:rFonts w:asciiTheme="majorHAnsi" w:hAnsiTheme="majorHAnsi" w:cs="Times"/>
        </w:rPr>
        <w:t xml:space="preserve">Composta </w:t>
      </w:r>
      <w:proofErr w:type="gramStart"/>
      <w:r w:rsidRPr="00860DB2">
        <w:rPr>
          <w:rFonts w:asciiTheme="majorHAnsi" w:hAnsiTheme="majorHAnsi" w:cs="Times"/>
        </w:rPr>
        <w:t>da</w:t>
      </w:r>
      <w:proofErr w:type="gramEnd"/>
      <w:r w:rsidRPr="00860DB2">
        <w:rPr>
          <w:rFonts w:asciiTheme="majorHAnsi" w:hAnsiTheme="majorHAnsi" w:cs="Times"/>
        </w:rPr>
        <w:t xml:space="preserve"> un sanitario e un bidet </w:t>
      </w:r>
      <w:r w:rsidR="003D53EF" w:rsidRPr="00860DB2">
        <w:rPr>
          <w:rFonts w:asciiTheme="majorHAnsi" w:hAnsiTheme="majorHAnsi" w:cs="Times"/>
        </w:rPr>
        <w:t xml:space="preserve">“filo a muro” </w:t>
      </w:r>
      <w:r w:rsidRPr="00860DB2">
        <w:rPr>
          <w:rFonts w:asciiTheme="majorHAnsi" w:hAnsiTheme="majorHAnsi" w:cs="Times"/>
        </w:rPr>
        <w:t xml:space="preserve">nella sola versione da appoggio, </w:t>
      </w:r>
      <w:r w:rsidR="007F6588">
        <w:rPr>
          <w:rFonts w:asciiTheme="majorHAnsi" w:hAnsiTheme="majorHAnsi" w:cs="Times"/>
        </w:rPr>
        <w:t>le dimensioni del</w:t>
      </w:r>
      <w:r w:rsidRPr="00860DB2">
        <w:rPr>
          <w:rFonts w:asciiTheme="majorHAnsi" w:hAnsiTheme="majorHAnsi" w:cs="Times"/>
        </w:rPr>
        <w:t>la co</w:t>
      </w:r>
      <w:r w:rsidR="00DE4A13" w:rsidRPr="00860DB2">
        <w:rPr>
          <w:rFonts w:asciiTheme="majorHAnsi" w:hAnsiTheme="majorHAnsi" w:cs="Times"/>
        </w:rPr>
        <w:t xml:space="preserve">llezione </w:t>
      </w:r>
      <w:r w:rsidR="00DE4A13" w:rsidRPr="00860DB2">
        <w:rPr>
          <w:rFonts w:asciiTheme="majorHAnsi" w:hAnsiTheme="majorHAnsi" w:cs="Times"/>
          <w:b/>
        </w:rPr>
        <w:t>ACCA 48</w:t>
      </w:r>
      <w:r w:rsidR="00DE4A13" w:rsidRPr="00860DB2">
        <w:rPr>
          <w:rFonts w:asciiTheme="majorHAnsi" w:hAnsiTheme="majorHAnsi" w:cs="Times"/>
        </w:rPr>
        <w:t xml:space="preserve"> </w:t>
      </w:r>
      <w:r w:rsidR="007F6588">
        <w:rPr>
          <w:rFonts w:asciiTheme="majorHAnsi" w:hAnsiTheme="majorHAnsi" w:cs="Times"/>
        </w:rPr>
        <w:t xml:space="preserve">sono </w:t>
      </w:r>
      <w:r w:rsidR="003D53EF" w:rsidRPr="00860DB2">
        <w:rPr>
          <w:rFonts w:asciiTheme="majorHAnsi" w:hAnsiTheme="majorHAnsi" w:cs="Helvetica"/>
          <w:bCs/>
        </w:rPr>
        <w:t xml:space="preserve">proporzionate all'abbondante altezza </w:t>
      </w:r>
      <w:r w:rsidR="007F6588">
        <w:rPr>
          <w:rFonts w:asciiTheme="majorHAnsi" w:hAnsiTheme="majorHAnsi" w:cs="Helvetica"/>
          <w:bCs/>
        </w:rPr>
        <w:t>di 48 cm.,</w:t>
      </w:r>
      <w:r w:rsidR="003D53EF" w:rsidRPr="00860DB2">
        <w:rPr>
          <w:rFonts w:asciiTheme="majorHAnsi" w:hAnsiTheme="majorHAnsi" w:cs="Helvetica"/>
          <w:bCs/>
        </w:rPr>
        <w:t xml:space="preserve"> che la rendono, di fatto, una collezione molto comoda e spaziosa.</w:t>
      </w:r>
    </w:p>
    <w:p w14:paraId="6DEE8BEB" w14:textId="77777777" w:rsidR="00FE516A" w:rsidRPr="00860DB2" w:rsidRDefault="00FE516A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Cs/>
        </w:rPr>
      </w:pPr>
    </w:p>
    <w:p w14:paraId="707E5DD3" w14:textId="2E22F0B7" w:rsidR="00860DB2" w:rsidRPr="00860DB2" w:rsidRDefault="00885310" w:rsidP="00860DB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Cs/>
        </w:rPr>
      </w:pPr>
      <w:r w:rsidRPr="00860DB2">
        <w:rPr>
          <w:rFonts w:asciiTheme="majorHAnsi" w:hAnsiTheme="majorHAnsi" w:cs="Helvetica"/>
          <w:bCs/>
        </w:rPr>
        <w:t xml:space="preserve">Da un punto di vista stilistico, la forma di </w:t>
      </w:r>
      <w:r w:rsidRPr="00860DB2">
        <w:rPr>
          <w:rFonts w:asciiTheme="majorHAnsi" w:hAnsiTheme="majorHAnsi" w:cs="Helvetica"/>
          <w:b/>
          <w:bCs/>
        </w:rPr>
        <w:t>ACCA48</w:t>
      </w:r>
      <w:r w:rsidRPr="00860DB2">
        <w:rPr>
          <w:rFonts w:asciiTheme="majorHAnsi" w:hAnsiTheme="majorHAnsi" w:cs="Helvetica"/>
          <w:bCs/>
        </w:rPr>
        <w:t xml:space="preserve"> è caratterizzata da</w:t>
      </w:r>
      <w:r w:rsidR="003D53EF" w:rsidRPr="00860DB2">
        <w:rPr>
          <w:rFonts w:asciiTheme="majorHAnsi" w:hAnsiTheme="majorHAnsi" w:cs="Helvetica"/>
          <w:bCs/>
        </w:rPr>
        <w:t xml:space="preserve"> linee molto ben definit</w:t>
      </w:r>
      <w:r w:rsidRPr="00860DB2">
        <w:rPr>
          <w:rFonts w:asciiTheme="majorHAnsi" w:hAnsiTheme="majorHAnsi" w:cs="Helvetica"/>
          <w:bCs/>
        </w:rPr>
        <w:t>e</w:t>
      </w:r>
      <w:r w:rsidR="00FE516A" w:rsidRPr="00860DB2">
        <w:rPr>
          <w:rFonts w:asciiTheme="majorHAnsi" w:hAnsiTheme="majorHAnsi" w:cs="Helvetica"/>
          <w:bCs/>
        </w:rPr>
        <w:t xml:space="preserve">, </w:t>
      </w:r>
      <w:r w:rsidR="003D53EF" w:rsidRPr="00860DB2">
        <w:rPr>
          <w:rFonts w:asciiTheme="majorHAnsi" w:hAnsiTheme="majorHAnsi" w:cs="Helvetica"/>
          <w:bCs/>
        </w:rPr>
        <w:t>ma non estrem</w:t>
      </w:r>
      <w:r w:rsidRPr="00860DB2">
        <w:rPr>
          <w:rFonts w:asciiTheme="majorHAnsi" w:hAnsiTheme="majorHAnsi" w:cs="Helvetica"/>
          <w:bCs/>
        </w:rPr>
        <w:t>e</w:t>
      </w:r>
      <w:r w:rsidR="003D53EF" w:rsidRPr="00860DB2">
        <w:rPr>
          <w:rFonts w:asciiTheme="majorHAnsi" w:hAnsiTheme="majorHAnsi" w:cs="Helvetica"/>
          <w:bCs/>
        </w:rPr>
        <w:t xml:space="preserve"> </w:t>
      </w:r>
      <w:r w:rsidR="00860DB2" w:rsidRPr="00860DB2">
        <w:rPr>
          <w:rFonts w:asciiTheme="majorHAnsi" w:hAnsiTheme="majorHAnsi" w:cs="Helvetica"/>
          <w:bCs/>
        </w:rPr>
        <w:t xml:space="preserve">che rispondendo </w:t>
      </w:r>
      <w:r w:rsidR="003D53EF" w:rsidRPr="00860DB2">
        <w:rPr>
          <w:rFonts w:asciiTheme="majorHAnsi" w:hAnsiTheme="majorHAnsi" w:cs="Helvetica"/>
          <w:bCs/>
        </w:rPr>
        <w:t xml:space="preserve">alle richieste di un consumatore attento al design, ma </w:t>
      </w:r>
      <w:r w:rsidRPr="00860DB2">
        <w:rPr>
          <w:rFonts w:asciiTheme="majorHAnsi" w:hAnsiTheme="majorHAnsi" w:cs="Helvetica"/>
          <w:bCs/>
        </w:rPr>
        <w:t>idealmente “legato” a un gusto più tradizionale</w:t>
      </w:r>
      <w:r w:rsidR="00860DB2" w:rsidRPr="00860DB2">
        <w:rPr>
          <w:rFonts w:asciiTheme="majorHAnsi" w:hAnsiTheme="majorHAnsi" w:cs="Helvetica"/>
          <w:bCs/>
        </w:rPr>
        <w:t>, ne fanno una collezione destinata a durare nel tempo.</w:t>
      </w:r>
    </w:p>
    <w:p w14:paraId="3316A165" w14:textId="77777777" w:rsidR="00885310" w:rsidRPr="00860DB2" w:rsidRDefault="00885310" w:rsidP="00131DA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Cs/>
        </w:rPr>
      </w:pPr>
    </w:p>
    <w:p w14:paraId="19F6382C" w14:textId="32C76420" w:rsidR="00860DB2" w:rsidRPr="00860DB2" w:rsidRDefault="00885310" w:rsidP="0088531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Cs/>
        </w:rPr>
      </w:pPr>
      <w:r w:rsidRPr="00860DB2">
        <w:rPr>
          <w:rFonts w:asciiTheme="majorHAnsi" w:hAnsiTheme="majorHAnsi" w:cs="Helvetica"/>
          <w:b/>
          <w:bCs/>
        </w:rPr>
        <w:t>ACCA48</w:t>
      </w:r>
      <w:r w:rsidR="00860DB2" w:rsidRPr="00860DB2">
        <w:rPr>
          <w:rFonts w:asciiTheme="majorHAnsi" w:hAnsiTheme="majorHAnsi" w:cs="Helvetica"/>
          <w:b/>
          <w:bCs/>
        </w:rPr>
        <w:t>,</w:t>
      </w:r>
      <w:r w:rsidRPr="00860DB2">
        <w:rPr>
          <w:rFonts w:asciiTheme="majorHAnsi" w:hAnsiTheme="majorHAnsi" w:cs="Helvetica"/>
          <w:bCs/>
        </w:rPr>
        <w:t xml:space="preserve"> </w:t>
      </w:r>
      <w:r w:rsidR="00860DB2" w:rsidRPr="00860DB2">
        <w:rPr>
          <w:rFonts w:asciiTheme="majorHAnsi" w:hAnsiTheme="majorHAnsi" w:cs="Helvetica"/>
          <w:bCs/>
        </w:rPr>
        <w:t>in netta controtendenza con la proposta di sanitari dalle dimensioni sempre più ridotte propost</w:t>
      </w:r>
      <w:r w:rsidR="007F6588">
        <w:rPr>
          <w:rFonts w:asciiTheme="majorHAnsi" w:hAnsiTheme="majorHAnsi" w:cs="Helvetica"/>
          <w:bCs/>
        </w:rPr>
        <w:t>e</w:t>
      </w:r>
      <w:r w:rsidR="00860DB2" w:rsidRPr="00860DB2">
        <w:rPr>
          <w:rFonts w:asciiTheme="majorHAnsi" w:hAnsiTheme="majorHAnsi" w:cs="Helvetica"/>
          <w:bCs/>
        </w:rPr>
        <w:t xml:space="preserve"> da molte altre aziende al mercato, </w:t>
      </w:r>
      <w:r w:rsidRPr="00860DB2">
        <w:rPr>
          <w:rFonts w:asciiTheme="majorHAnsi" w:hAnsiTheme="majorHAnsi" w:cs="Helvetica"/>
          <w:bCs/>
        </w:rPr>
        <w:t>è la naturale evoluzione della collezione “Rossari”</w:t>
      </w:r>
      <w:r w:rsidR="00860DB2" w:rsidRPr="00860DB2">
        <w:rPr>
          <w:rFonts w:asciiTheme="majorHAnsi" w:hAnsiTheme="majorHAnsi" w:cs="Helvetica"/>
          <w:bCs/>
        </w:rPr>
        <w:t xml:space="preserve"> </w:t>
      </w:r>
      <w:r w:rsidR="007F6588">
        <w:rPr>
          <w:rFonts w:asciiTheme="majorHAnsi" w:hAnsiTheme="majorHAnsi" w:cs="Helvetica"/>
          <w:bCs/>
        </w:rPr>
        <w:t>introdotta</w:t>
      </w:r>
      <w:r w:rsidR="00860DB2" w:rsidRPr="00860DB2">
        <w:rPr>
          <w:rFonts w:asciiTheme="majorHAnsi" w:hAnsiTheme="majorHAnsi" w:cs="Helvetica"/>
          <w:bCs/>
        </w:rPr>
        <w:t xml:space="preserve"> nel mercato </w:t>
      </w:r>
      <w:r w:rsidR="007F6588">
        <w:rPr>
          <w:rFonts w:asciiTheme="majorHAnsi" w:hAnsiTheme="majorHAnsi" w:cs="Helvetica"/>
          <w:bCs/>
        </w:rPr>
        <w:t>da</w:t>
      </w:r>
      <w:r w:rsidR="007F6588" w:rsidRPr="00860DB2">
        <w:rPr>
          <w:rFonts w:asciiTheme="majorHAnsi" w:hAnsiTheme="majorHAnsi" w:cs="Helvetica"/>
          <w:bCs/>
        </w:rPr>
        <w:t xml:space="preserve"> Ponte Giulio </w:t>
      </w:r>
      <w:r w:rsidR="00860DB2" w:rsidRPr="00860DB2">
        <w:rPr>
          <w:rFonts w:asciiTheme="majorHAnsi" w:hAnsiTheme="majorHAnsi" w:cs="Helvetica"/>
          <w:bCs/>
        </w:rPr>
        <w:t xml:space="preserve">una quindicina di </w:t>
      </w:r>
      <w:r w:rsidRPr="00860DB2">
        <w:rPr>
          <w:rFonts w:asciiTheme="majorHAnsi" w:hAnsiTheme="majorHAnsi" w:cs="Helvetica"/>
          <w:bCs/>
        </w:rPr>
        <w:t>anni fa e</w:t>
      </w:r>
      <w:r w:rsidR="00860DB2" w:rsidRPr="00860DB2">
        <w:rPr>
          <w:rFonts w:asciiTheme="majorHAnsi" w:hAnsiTheme="majorHAnsi" w:cs="Helvetica"/>
          <w:bCs/>
        </w:rPr>
        <w:t xml:space="preserve"> </w:t>
      </w:r>
      <w:r w:rsidRPr="00860DB2">
        <w:rPr>
          <w:rFonts w:asciiTheme="majorHAnsi" w:hAnsiTheme="majorHAnsi" w:cs="Helvetica"/>
          <w:bCs/>
        </w:rPr>
        <w:t>ancora molto richiesta dal mercato</w:t>
      </w:r>
      <w:r w:rsidR="00860DB2" w:rsidRPr="00860DB2">
        <w:rPr>
          <w:rFonts w:asciiTheme="majorHAnsi" w:hAnsiTheme="majorHAnsi" w:cs="Helvetica"/>
          <w:bCs/>
        </w:rPr>
        <w:t>.</w:t>
      </w:r>
    </w:p>
    <w:p w14:paraId="4442459F" w14:textId="77777777" w:rsidR="00860DB2" w:rsidRPr="00860DB2" w:rsidRDefault="00860DB2" w:rsidP="0088531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Cs/>
        </w:rPr>
      </w:pPr>
    </w:p>
    <w:p w14:paraId="15ED1817" w14:textId="2658F08D" w:rsidR="0086487E" w:rsidRPr="00860DB2" w:rsidRDefault="00860DB2" w:rsidP="00131DA3">
      <w:pPr>
        <w:ind w:right="135"/>
        <w:jc w:val="both"/>
        <w:rPr>
          <w:rFonts w:asciiTheme="majorHAnsi" w:hAnsiTheme="majorHAnsi"/>
        </w:rPr>
      </w:pPr>
      <w:r w:rsidRPr="00860DB2">
        <w:rPr>
          <w:rFonts w:asciiTheme="majorHAnsi" w:hAnsiTheme="majorHAnsi"/>
        </w:rPr>
        <w:t xml:space="preserve">Con la collezione </w:t>
      </w:r>
      <w:r w:rsidRPr="00860DB2">
        <w:rPr>
          <w:rFonts w:asciiTheme="majorHAnsi" w:hAnsiTheme="majorHAnsi"/>
          <w:b/>
        </w:rPr>
        <w:t>ACCA48</w:t>
      </w:r>
      <w:r w:rsidRPr="00860DB2">
        <w:rPr>
          <w:rFonts w:asciiTheme="majorHAnsi" w:hAnsiTheme="majorHAnsi"/>
        </w:rPr>
        <w:t xml:space="preserve">, </w:t>
      </w:r>
      <w:r w:rsidR="0086487E" w:rsidRPr="00860DB2">
        <w:rPr>
          <w:rFonts w:asciiTheme="majorHAnsi" w:hAnsiTheme="majorHAnsi"/>
        </w:rPr>
        <w:t xml:space="preserve">Ponte Giulio intende reinterpretare la sua offerta </w:t>
      </w:r>
      <w:r w:rsidRPr="00860DB2">
        <w:rPr>
          <w:rFonts w:asciiTheme="majorHAnsi" w:hAnsiTheme="majorHAnsi"/>
        </w:rPr>
        <w:t>proponendo soluzioni adatte a</w:t>
      </w:r>
      <w:r w:rsidR="0086487E" w:rsidRPr="00860DB2">
        <w:rPr>
          <w:rFonts w:asciiTheme="majorHAnsi" w:hAnsiTheme="majorHAnsi"/>
        </w:rPr>
        <w:t xml:space="preserve"> ogni st</w:t>
      </w:r>
      <w:r w:rsidRPr="00860DB2">
        <w:rPr>
          <w:rFonts w:asciiTheme="majorHAnsi" w:hAnsiTheme="majorHAnsi"/>
        </w:rPr>
        <w:t xml:space="preserve">ile e necessità di arredo bagno, ma </w:t>
      </w:r>
      <w:r w:rsidR="0086487E" w:rsidRPr="00860DB2">
        <w:rPr>
          <w:rFonts w:asciiTheme="majorHAnsi" w:hAnsiTheme="majorHAnsi"/>
        </w:rPr>
        <w:t>al contempo “uniche”, perché generate da una libera combinazione di elementi e di stili</w:t>
      </w:r>
      <w:r w:rsidRPr="00860DB2">
        <w:rPr>
          <w:rFonts w:asciiTheme="majorHAnsi" w:hAnsiTheme="majorHAnsi"/>
        </w:rPr>
        <w:t xml:space="preserve"> che vanno oltre al concetto di serialità imposto dalle regole dell’industria.</w:t>
      </w:r>
    </w:p>
    <w:p w14:paraId="4C64D51E" w14:textId="77777777" w:rsidR="00860DB2" w:rsidRPr="00860DB2" w:rsidRDefault="00860DB2" w:rsidP="00131DA3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bCs/>
        </w:rPr>
      </w:pPr>
    </w:p>
    <w:p w14:paraId="43C1E014" w14:textId="0B0BF15F" w:rsidR="0086487E" w:rsidRPr="00860DB2" w:rsidRDefault="0086487E" w:rsidP="00131DA3">
      <w:pPr>
        <w:rPr>
          <w:rFonts w:asciiTheme="majorHAnsi" w:hAnsiTheme="majorHAnsi"/>
        </w:rPr>
      </w:pPr>
    </w:p>
    <w:sectPr w:rsidR="0086487E" w:rsidRPr="00860DB2" w:rsidSect="0086487E">
      <w:headerReference w:type="default" r:id="rId7"/>
      <w:footerReference w:type="default" r:id="rId8"/>
      <w:pgSz w:w="12240" w:h="15840"/>
      <w:pgMar w:top="1417" w:right="14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70048" w14:textId="77777777" w:rsidR="00860DB2" w:rsidRDefault="00860DB2" w:rsidP="0086487E">
      <w:r>
        <w:separator/>
      </w:r>
    </w:p>
  </w:endnote>
  <w:endnote w:type="continuationSeparator" w:id="0">
    <w:p w14:paraId="164335F2" w14:textId="77777777" w:rsidR="00860DB2" w:rsidRDefault="00860DB2" w:rsidP="0086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74F74" w14:textId="77777777" w:rsidR="00860DB2" w:rsidRDefault="00860DB2" w:rsidP="0086487E">
    <w:pPr>
      <w:pStyle w:val="Pidipagina"/>
    </w:pPr>
  </w:p>
  <w:p w14:paraId="2FFFE11F" w14:textId="77777777" w:rsidR="00860DB2" w:rsidRPr="002A6AFE" w:rsidRDefault="00860DB2" w:rsidP="0086487E">
    <w:pPr>
      <w:pStyle w:val="Pidipagina"/>
      <w:pBdr>
        <w:top w:val="thickThinSmallGap" w:sz="18" w:space="1" w:color="4F81BD" w:themeColor="accent1"/>
      </w:pBdr>
      <w:rPr>
        <w:i/>
      </w:rPr>
    </w:pPr>
    <w:r w:rsidRPr="002A6AFE">
      <w:rPr>
        <w:i/>
      </w:rPr>
      <w:t>Contatto per stampa</w:t>
    </w:r>
  </w:p>
  <w:p w14:paraId="066C1CC9" w14:textId="77777777" w:rsidR="00860DB2" w:rsidRPr="002A6AFE" w:rsidRDefault="00860DB2" w:rsidP="0086487E">
    <w:pPr>
      <w:pStyle w:val="Pidipagina"/>
    </w:pPr>
    <w:r w:rsidRPr="002A6AFE">
      <w:t xml:space="preserve">Ponte Giulio S.p.A., </w:t>
    </w:r>
    <w:proofErr w:type="spellStart"/>
    <w:r w:rsidRPr="002A6AFE">
      <w:t>loc</w:t>
    </w:r>
    <w:proofErr w:type="spellEnd"/>
    <w:r w:rsidRPr="002A6AFE">
      <w:t>. Ponte Giulio s.n.c., Orvieto (TR)</w:t>
    </w:r>
  </w:p>
  <w:p w14:paraId="7C98F92C" w14:textId="77777777" w:rsidR="00860DB2" w:rsidRPr="0086487E" w:rsidRDefault="00860DB2" w:rsidP="0086487E">
    <w:pPr>
      <w:pStyle w:val="Pidipagina"/>
    </w:pPr>
    <w:r w:rsidRPr="002A6AFE">
      <w:t>Stefano Monelli, e-mail: stefano.monelli@pontegiulio.it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E422B" w14:textId="77777777" w:rsidR="00860DB2" w:rsidRDefault="00860DB2" w:rsidP="0086487E">
      <w:r>
        <w:separator/>
      </w:r>
    </w:p>
  </w:footnote>
  <w:footnote w:type="continuationSeparator" w:id="0">
    <w:p w14:paraId="53C55EEB" w14:textId="77777777" w:rsidR="00860DB2" w:rsidRDefault="00860DB2" w:rsidP="008648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BD418" w14:textId="77777777" w:rsidR="00860DB2" w:rsidRDefault="00860DB2">
    <w:pPr>
      <w:pStyle w:val="Intestazione"/>
    </w:pPr>
    <w:r>
      <w:rPr>
        <w:noProof/>
      </w:rPr>
      <w:drawing>
        <wp:inline distT="0" distB="0" distL="0" distR="0" wp14:anchorId="18830D8F" wp14:editId="76ABDC12">
          <wp:extent cx="1479550" cy="615950"/>
          <wp:effectExtent l="0" t="0" r="6350" b="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7"/>
    <w:rsid w:val="00002197"/>
    <w:rsid w:val="00046A05"/>
    <w:rsid w:val="00131DA3"/>
    <w:rsid w:val="001923AF"/>
    <w:rsid w:val="001A2DF1"/>
    <w:rsid w:val="002C3EFC"/>
    <w:rsid w:val="002D1D57"/>
    <w:rsid w:val="003D53EF"/>
    <w:rsid w:val="0040771F"/>
    <w:rsid w:val="004F403A"/>
    <w:rsid w:val="007E178D"/>
    <w:rsid w:val="007F6588"/>
    <w:rsid w:val="00825938"/>
    <w:rsid w:val="00860DB2"/>
    <w:rsid w:val="0086487E"/>
    <w:rsid w:val="00877FBF"/>
    <w:rsid w:val="00885310"/>
    <w:rsid w:val="00AD29E2"/>
    <w:rsid w:val="00DA33F2"/>
    <w:rsid w:val="00DE4A13"/>
    <w:rsid w:val="00F62617"/>
    <w:rsid w:val="00FE3E17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659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6487E"/>
  </w:style>
  <w:style w:type="paragraph" w:styleId="Pidipagina">
    <w:name w:val="footer"/>
    <w:basedOn w:val="Normale"/>
    <w:link w:val="Pidipagina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648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48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6487E"/>
  </w:style>
  <w:style w:type="paragraph" w:styleId="Pidipagina">
    <w:name w:val="footer"/>
    <w:basedOn w:val="Normale"/>
    <w:link w:val="PidipaginaCarattere"/>
    <w:uiPriority w:val="99"/>
    <w:unhideWhenUsed/>
    <w:rsid w:val="008648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648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8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48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Macintosh Word</Application>
  <DocSecurity>0</DocSecurity>
  <Lines>14</Lines>
  <Paragraphs>4</Paragraphs>
  <ScaleCrop>false</ScaleCrop>
  <Company>TAC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Andrea Turatti</cp:lastModifiedBy>
  <cp:revision>2</cp:revision>
  <dcterms:created xsi:type="dcterms:W3CDTF">2014-10-31T09:17:00Z</dcterms:created>
  <dcterms:modified xsi:type="dcterms:W3CDTF">2014-10-31T09:17:00Z</dcterms:modified>
</cp:coreProperties>
</file>