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8BEAC" w14:textId="77777777" w:rsidR="008C5412" w:rsidRDefault="008C5412" w:rsidP="001E656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it-IT"/>
        </w:rPr>
      </w:pPr>
    </w:p>
    <w:p w14:paraId="005AEBA9" w14:textId="05136510" w:rsidR="00FA78C1" w:rsidRPr="00045219" w:rsidRDefault="001E6562" w:rsidP="001E656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lang w:val="it-IT"/>
        </w:rPr>
      </w:pPr>
      <w:r w:rsidRPr="00045219">
        <w:rPr>
          <w:rFonts w:ascii="Arial" w:hAnsi="Arial" w:cs="Arial"/>
          <w:b/>
          <w:bCs/>
          <w:color w:val="000000" w:themeColor="text1"/>
          <w:sz w:val="32"/>
          <w:szCs w:val="32"/>
          <w:lang w:val="it-IT"/>
        </w:rPr>
        <w:t>FRITSJURGENS FIRMA L’ARCHITETTURA RELIGIOSA CONTEMPORANEA IN ITALIA E OLTREOCEANO</w:t>
      </w:r>
    </w:p>
    <w:p w14:paraId="16D3F033" w14:textId="77777777" w:rsidR="00B545BE" w:rsidRDefault="001E6562" w:rsidP="001E656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lang w:val="it-IT"/>
        </w:rPr>
      </w:pPr>
      <w:r w:rsidRPr="00045219">
        <w:rPr>
          <w:rFonts w:ascii="Arial" w:hAnsi="Arial" w:cs="Arial"/>
          <w:b/>
          <w:bCs/>
          <w:color w:val="000000" w:themeColor="text1"/>
          <w:lang w:val="it-IT"/>
        </w:rPr>
        <w:t xml:space="preserve">Il System M e il System 3 protagonisti di due progetti </w:t>
      </w:r>
    </w:p>
    <w:p w14:paraId="58B9B95B" w14:textId="5CFAA68A" w:rsidR="001E6562" w:rsidRPr="00045219" w:rsidRDefault="001E6562" w:rsidP="001E656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lang w:val="it-IT"/>
        </w:rPr>
      </w:pPr>
      <w:r w:rsidRPr="00045219">
        <w:rPr>
          <w:rFonts w:ascii="Arial" w:hAnsi="Arial" w:cs="Arial"/>
          <w:b/>
          <w:bCs/>
          <w:color w:val="000000" w:themeColor="text1"/>
          <w:lang w:val="it-IT"/>
        </w:rPr>
        <w:t>moderni al passo con i tempi</w:t>
      </w:r>
    </w:p>
    <w:p w14:paraId="42988578" w14:textId="77777777" w:rsidR="00FA78C1" w:rsidRPr="00045219" w:rsidRDefault="00FA78C1" w:rsidP="00D217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000000" w:themeColor="text1"/>
          <w:lang w:val="it-IT"/>
        </w:rPr>
      </w:pPr>
    </w:p>
    <w:p w14:paraId="7C0631DF" w14:textId="27C7D0C1" w:rsidR="00F7372A" w:rsidRDefault="00D2171A" w:rsidP="00D217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000000" w:themeColor="text1"/>
          <w:lang w:val="it-IT"/>
        </w:rPr>
      </w:pPr>
      <w:r w:rsidRPr="00045219">
        <w:rPr>
          <w:rFonts w:ascii="Arial" w:hAnsi="Arial" w:cs="Arial"/>
          <w:color w:val="000000" w:themeColor="text1"/>
          <w:lang w:val="it-IT"/>
        </w:rPr>
        <w:t>Le</w:t>
      </w:r>
      <w:r w:rsidR="00F7372A" w:rsidRPr="00045219">
        <w:rPr>
          <w:rFonts w:ascii="Arial" w:hAnsi="Arial" w:cs="Arial"/>
          <w:color w:val="000000" w:themeColor="text1"/>
          <w:lang w:val="it-IT"/>
        </w:rPr>
        <w:t xml:space="preserve"> porte</w:t>
      </w:r>
      <w:r w:rsidRPr="00045219">
        <w:rPr>
          <w:rFonts w:ascii="Arial" w:hAnsi="Arial" w:cs="Arial"/>
          <w:color w:val="000000" w:themeColor="text1"/>
          <w:lang w:val="it-IT"/>
        </w:rPr>
        <w:t xml:space="preserve">, </w:t>
      </w:r>
      <w:r w:rsidR="00F7372A" w:rsidRPr="00045219">
        <w:rPr>
          <w:rFonts w:ascii="Arial" w:hAnsi="Arial" w:cs="Arial"/>
          <w:color w:val="000000" w:themeColor="text1"/>
          <w:lang w:val="it-IT"/>
        </w:rPr>
        <w:t xml:space="preserve">parte integrante </w:t>
      </w:r>
      <w:r w:rsidR="00126463" w:rsidRPr="00045219">
        <w:rPr>
          <w:rFonts w:ascii="Arial" w:hAnsi="Arial" w:cs="Arial"/>
          <w:color w:val="000000" w:themeColor="text1"/>
          <w:lang w:val="it-IT"/>
        </w:rPr>
        <w:t xml:space="preserve">e determinante </w:t>
      </w:r>
      <w:r w:rsidR="00F7372A" w:rsidRPr="00045219">
        <w:rPr>
          <w:rFonts w:ascii="Arial" w:hAnsi="Arial" w:cs="Arial"/>
          <w:color w:val="000000" w:themeColor="text1"/>
          <w:lang w:val="it-IT"/>
        </w:rPr>
        <w:t xml:space="preserve">dell’arredamento di un ambiente, rispecchiano canoni estetici e </w:t>
      </w:r>
      <w:r w:rsidR="00D22474">
        <w:rPr>
          <w:rFonts w:ascii="Arial" w:hAnsi="Arial" w:cs="Arial"/>
          <w:color w:val="000000" w:themeColor="text1"/>
          <w:lang w:val="it-IT"/>
        </w:rPr>
        <w:t>regole funzionali</w:t>
      </w:r>
      <w:r w:rsidR="00F7372A" w:rsidRPr="00045219">
        <w:rPr>
          <w:rFonts w:ascii="Arial" w:hAnsi="Arial" w:cs="Arial"/>
          <w:color w:val="000000" w:themeColor="text1"/>
          <w:lang w:val="it-IT"/>
        </w:rPr>
        <w:t xml:space="preserve"> al passo coi tempi. </w:t>
      </w:r>
      <w:r w:rsidR="00C823C9" w:rsidRPr="00045219">
        <w:rPr>
          <w:rFonts w:ascii="Arial" w:hAnsi="Arial" w:cs="Arial"/>
          <w:color w:val="000000" w:themeColor="text1"/>
          <w:lang w:val="it-IT" w:eastAsia="it-IT"/>
        </w:rPr>
        <w:t>Quando si pensa a porte p</w:t>
      </w:r>
      <w:r w:rsidR="0087573A" w:rsidRPr="00045219">
        <w:rPr>
          <w:rFonts w:ascii="Arial" w:hAnsi="Arial" w:cs="Arial"/>
          <w:color w:val="000000" w:themeColor="text1"/>
          <w:lang w:val="it-IT"/>
        </w:rPr>
        <w:t>erformanti</w:t>
      </w:r>
      <w:r w:rsidR="00C823C9" w:rsidRPr="00045219">
        <w:rPr>
          <w:rFonts w:ascii="Arial" w:hAnsi="Arial" w:cs="Arial"/>
          <w:color w:val="000000" w:themeColor="text1"/>
          <w:lang w:val="it-IT"/>
        </w:rPr>
        <w:t xml:space="preserve"> e dal design versatile, è naturale prendere in considerazione le porte a bilico, vera rivoluzione tra i complementi d’arredo</w:t>
      </w:r>
      <w:r w:rsidRPr="00045219">
        <w:rPr>
          <w:rFonts w:ascii="Arial" w:hAnsi="Arial" w:cs="Arial"/>
          <w:color w:val="000000" w:themeColor="text1"/>
          <w:lang w:val="it-IT"/>
        </w:rPr>
        <w:t>.</w:t>
      </w:r>
    </w:p>
    <w:p w14:paraId="50710EB0" w14:textId="77777777" w:rsidR="00045219" w:rsidRPr="00045219" w:rsidRDefault="00045219" w:rsidP="00D217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000000" w:themeColor="text1"/>
          <w:lang w:val="it-IT"/>
        </w:rPr>
      </w:pPr>
    </w:p>
    <w:p w14:paraId="1EFC8D26" w14:textId="5BB295DD" w:rsidR="00045219" w:rsidRDefault="001E6562" w:rsidP="000452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000000" w:themeColor="text1"/>
          <w:lang w:val="it-IT" w:eastAsia="it-IT"/>
        </w:rPr>
      </w:pPr>
      <w:r w:rsidRPr="00045219">
        <w:rPr>
          <w:rFonts w:ascii="Arial" w:hAnsi="Arial" w:cs="Arial"/>
          <w:color w:val="000000" w:themeColor="text1"/>
          <w:lang w:val="it-IT" w:eastAsia="it-IT"/>
        </w:rPr>
        <w:t>Una moderna espressione di porte pivot che combinano estetica e tecnologia</w:t>
      </w:r>
      <w:r w:rsidR="00B545BE">
        <w:rPr>
          <w:rFonts w:ascii="Arial" w:hAnsi="Arial" w:cs="Arial"/>
          <w:color w:val="000000" w:themeColor="text1"/>
          <w:lang w:val="it-IT" w:eastAsia="it-IT"/>
        </w:rPr>
        <w:t>,</w:t>
      </w:r>
      <w:r w:rsidRPr="00045219">
        <w:rPr>
          <w:rFonts w:ascii="Arial" w:hAnsi="Arial" w:cs="Arial"/>
          <w:color w:val="000000" w:themeColor="text1"/>
          <w:lang w:val="it-IT" w:eastAsia="it-IT"/>
        </w:rPr>
        <w:t xml:space="preserve"> le ritroviamo all’interno di due particolari progetti</w:t>
      </w:r>
      <w:r w:rsidR="00045219" w:rsidRPr="00045219">
        <w:rPr>
          <w:rFonts w:ascii="Arial" w:hAnsi="Arial" w:cs="Arial"/>
          <w:color w:val="000000" w:themeColor="text1"/>
          <w:lang w:val="it-IT" w:eastAsia="it-IT"/>
        </w:rPr>
        <w:t xml:space="preserve"> </w:t>
      </w:r>
      <w:r w:rsidRPr="00045219">
        <w:rPr>
          <w:rFonts w:ascii="Arial" w:hAnsi="Arial" w:cs="Arial"/>
          <w:color w:val="000000" w:themeColor="text1"/>
          <w:lang w:val="it-IT" w:eastAsia="it-IT"/>
        </w:rPr>
        <w:t>che portano la firma della dinamica azienda olandese FritsJurgens.</w:t>
      </w:r>
      <w:r w:rsidR="00531C7E">
        <w:rPr>
          <w:rFonts w:ascii="Arial" w:hAnsi="Arial" w:cs="Arial"/>
          <w:color w:val="000000" w:themeColor="text1"/>
          <w:lang w:val="it-IT" w:eastAsia="it-IT"/>
        </w:rPr>
        <w:t xml:space="preserve"> </w:t>
      </w:r>
      <w:r w:rsidRPr="00045219">
        <w:rPr>
          <w:rFonts w:ascii="Arial" w:hAnsi="Arial" w:cs="Arial"/>
          <w:color w:val="000000" w:themeColor="text1"/>
          <w:lang w:val="it-IT" w:eastAsia="it-IT"/>
        </w:rPr>
        <w:t>L’ambito è quello religioso</w:t>
      </w:r>
      <w:r w:rsidR="00045219" w:rsidRPr="00045219">
        <w:rPr>
          <w:rFonts w:ascii="Arial" w:hAnsi="Arial" w:cs="Arial"/>
          <w:color w:val="000000" w:themeColor="text1"/>
          <w:lang w:val="it-IT" w:eastAsia="it-IT"/>
        </w:rPr>
        <w:t xml:space="preserve"> </w:t>
      </w:r>
      <w:r w:rsidRPr="00045219">
        <w:rPr>
          <w:rFonts w:ascii="Arial" w:hAnsi="Arial" w:cs="Arial"/>
          <w:color w:val="000000" w:themeColor="text1"/>
          <w:lang w:val="it-IT" w:eastAsia="it-IT"/>
        </w:rPr>
        <w:t xml:space="preserve">che spazia dalla metodologia ortodossa a quella cattolica. </w:t>
      </w:r>
    </w:p>
    <w:p w14:paraId="44012FA8" w14:textId="77777777" w:rsidR="00045219" w:rsidRDefault="00045219" w:rsidP="000452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000000" w:themeColor="text1"/>
          <w:lang w:val="it-IT" w:eastAsia="it-IT"/>
        </w:rPr>
      </w:pPr>
    </w:p>
    <w:p w14:paraId="188ED507" w14:textId="06830C51" w:rsidR="00C617D6" w:rsidRDefault="001E6562" w:rsidP="00C617D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  <w:r w:rsidRPr="00F224F4">
        <w:rPr>
          <w:rFonts w:ascii="Arial" w:hAnsi="Arial" w:cs="Arial"/>
          <w:b/>
          <w:bCs/>
          <w:color w:val="000000" w:themeColor="text1"/>
        </w:rPr>
        <w:t>A Livonia, in Michigan</w:t>
      </w:r>
      <w:r w:rsidR="00045219" w:rsidRPr="00045219">
        <w:rPr>
          <w:rFonts w:ascii="Arial" w:hAnsi="Arial" w:cs="Arial"/>
          <w:color w:val="000000" w:themeColor="text1"/>
        </w:rPr>
        <w:t xml:space="preserve"> (USA),</w:t>
      </w:r>
      <w:r w:rsidRPr="00045219">
        <w:rPr>
          <w:rFonts w:ascii="Arial" w:hAnsi="Arial" w:cs="Arial"/>
          <w:color w:val="000000" w:themeColor="text1"/>
        </w:rPr>
        <w:t xml:space="preserve"> l’architettura tipica delle chiese contemporanee si ritrova nella </w:t>
      </w:r>
      <w:r w:rsidR="00C617D6">
        <w:rPr>
          <w:rFonts w:ascii="Arial" w:hAnsi="Arial" w:cs="Arial"/>
          <w:color w:val="000000" w:themeColor="text1"/>
        </w:rPr>
        <w:t xml:space="preserve">moderna </w:t>
      </w:r>
      <w:r w:rsidRPr="00F224F4">
        <w:rPr>
          <w:rFonts w:ascii="Arial" w:hAnsi="Arial" w:cs="Arial"/>
          <w:b/>
          <w:bCs/>
          <w:color w:val="000000" w:themeColor="text1"/>
        </w:rPr>
        <w:t>Cappella St. Mary</w:t>
      </w:r>
      <w:r w:rsidR="00C617D6">
        <w:rPr>
          <w:rFonts w:ascii="Arial" w:hAnsi="Arial" w:cs="Arial"/>
          <w:color w:val="000000" w:themeColor="text1"/>
        </w:rPr>
        <w:t>, una chiesa aperta che mette</w:t>
      </w:r>
      <w:r w:rsidR="00C617D6" w:rsidRPr="00372844">
        <w:rPr>
          <w:rFonts w:ascii="Arial" w:hAnsi="Arial" w:cs="Arial"/>
          <w:color w:val="000000" w:themeColor="text1"/>
        </w:rPr>
        <w:t xml:space="preserve"> a disposizione spazi per Cristiani non Cattolici e praticanti di religioni abramitiche</w:t>
      </w:r>
      <w:r w:rsidR="00C617D6">
        <w:rPr>
          <w:rFonts w:ascii="Arial" w:hAnsi="Arial" w:cs="Arial"/>
          <w:color w:val="000000" w:themeColor="text1"/>
        </w:rPr>
        <w:t>.</w:t>
      </w:r>
    </w:p>
    <w:p w14:paraId="6C7C25B6" w14:textId="71BFB059" w:rsidR="00C617D6" w:rsidRDefault="00C617D6" w:rsidP="00C617D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  <w:r w:rsidRPr="00C918C2">
        <w:rPr>
          <w:rFonts w:ascii="Arial" w:hAnsi="Arial" w:cs="Arial"/>
          <w:color w:val="000000" w:themeColor="text1"/>
        </w:rPr>
        <w:t xml:space="preserve">Nell’architettura di questa chiesa contemporanea i tre spazi spirituali principali sono organizzati in modo da essere accessibili da un unico atrio di raccolta, il </w:t>
      </w:r>
      <w:proofErr w:type="spellStart"/>
      <w:r w:rsidRPr="00C918C2">
        <w:rPr>
          <w:rFonts w:ascii="Arial" w:hAnsi="Arial" w:cs="Arial"/>
          <w:color w:val="000000" w:themeColor="text1"/>
        </w:rPr>
        <w:t>Nartèce</w:t>
      </w:r>
      <w:proofErr w:type="spellEnd"/>
      <w:r w:rsidRPr="00C918C2">
        <w:rPr>
          <w:rFonts w:ascii="Arial" w:hAnsi="Arial" w:cs="Arial"/>
          <w:color w:val="000000" w:themeColor="text1"/>
        </w:rPr>
        <w:t>.</w:t>
      </w:r>
    </w:p>
    <w:p w14:paraId="64C97962" w14:textId="69835DF7" w:rsidR="00C617D6" w:rsidRDefault="00C617D6" w:rsidP="00C617D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La</w:t>
      </w:r>
      <w:r w:rsidRPr="00372844">
        <w:rPr>
          <w:rFonts w:ascii="Arial" w:hAnsi="Arial" w:cs="Arial"/>
          <w:color w:val="000000" w:themeColor="text1"/>
        </w:rPr>
        <w:t xml:space="preserve"> grande porta </w:t>
      </w:r>
      <w:r w:rsidRPr="00045219">
        <w:rPr>
          <w:rFonts w:ascii="Arial" w:hAnsi="Arial" w:cs="Arial"/>
          <w:color w:val="000000" w:themeColor="text1"/>
        </w:rPr>
        <w:t>a bilico d’accesso alla cappella</w:t>
      </w:r>
      <w:r w:rsidR="00531C7E">
        <w:rPr>
          <w:rFonts w:ascii="Arial" w:hAnsi="Arial" w:cs="Arial"/>
          <w:color w:val="000000" w:themeColor="text1"/>
        </w:rPr>
        <w:t xml:space="preserve">, realizzata </w:t>
      </w:r>
      <w:r w:rsidR="001E6562" w:rsidRPr="00045219">
        <w:rPr>
          <w:rFonts w:ascii="Arial" w:hAnsi="Arial" w:cs="Arial"/>
          <w:color w:val="000000" w:themeColor="text1"/>
        </w:rPr>
        <w:t>in listelli di legno, è stata progettata dallo studio di architettura</w:t>
      </w:r>
      <w:r w:rsidR="001E6562" w:rsidRPr="00045219">
        <w:rPr>
          <w:rStyle w:val="apple-converted-space"/>
          <w:rFonts w:ascii="Arial" w:hAnsi="Arial" w:cs="Arial"/>
          <w:color w:val="000000" w:themeColor="text1"/>
        </w:rPr>
        <w:t> </w:t>
      </w:r>
      <w:hyperlink r:id="rId7" w:history="1">
        <w:r w:rsidR="001E6562" w:rsidRPr="00045219">
          <w:rPr>
            <w:rStyle w:val="Collegamentoipertestuale"/>
            <w:rFonts w:ascii="Arial" w:hAnsi="Arial" w:cs="Arial"/>
            <w:color w:val="000000" w:themeColor="text1"/>
          </w:rPr>
          <w:t>PLY+</w:t>
        </w:r>
      </w:hyperlink>
      <w:r w:rsidR="001E6562" w:rsidRPr="00045219">
        <w:rPr>
          <w:rStyle w:val="apple-converted-space"/>
          <w:rFonts w:ascii="Arial" w:hAnsi="Arial" w:cs="Arial"/>
          <w:color w:val="000000" w:themeColor="text1"/>
        </w:rPr>
        <w:t> </w:t>
      </w:r>
      <w:r w:rsidR="001E6562" w:rsidRPr="00045219">
        <w:rPr>
          <w:rFonts w:ascii="Arial" w:hAnsi="Arial" w:cs="Arial"/>
          <w:color w:val="000000" w:themeColor="text1"/>
        </w:rPr>
        <w:t>e realizzata da</w:t>
      </w:r>
      <w:r w:rsidR="001E6562" w:rsidRPr="00045219">
        <w:rPr>
          <w:rStyle w:val="apple-converted-space"/>
          <w:rFonts w:ascii="Arial" w:hAnsi="Arial" w:cs="Arial"/>
          <w:color w:val="000000" w:themeColor="text1"/>
        </w:rPr>
        <w:t> </w:t>
      </w:r>
      <w:proofErr w:type="spellStart"/>
      <w:r w:rsidR="001E6562" w:rsidRPr="00045219">
        <w:rPr>
          <w:rFonts w:ascii="Arial" w:hAnsi="Arial" w:cs="Arial"/>
          <w:color w:val="000000" w:themeColor="text1"/>
        </w:rPr>
        <w:fldChar w:fldCharType="begin"/>
      </w:r>
      <w:r w:rsidR="001E6562" w:rsidRPr="00045219">
        <w:rPr>
          <w:rFonts w:ascii="Arial" w:hAnsi="Arial" w:cs="Arial"/>
          <w:color w:val="000000" w:themeColor="text1"/>
        </w:rPr>
        <w:instrText xml:space="preserve"> HYPERLINK "http://www.synecdochedesign.com" </w:instrText>
      </w:r>
      <w:r w:rsidR="001E6562" w:rsidRPr="00045219">
        <w:rPr>
          <w:rFonts w:ascii="Arial" w:hAnsi="Arial" w:cs="Arial"/>
          <w:color w:val="000000" w:themeColor="text1"/>
        </w:rPr>
        <w:fldChar w:fldCharType="separate"/>
      </w:r>
      <w:r w:rsidR="001E6562" w:rsidRPr="00045219">
        <w:rPr>
          <w:rStyle w:val="Collegamentoipertestuale"/>
          <w:rFonts w:ascii="Arial" w:hAnsi="Arial" w:cs="Arial"/>
          <w:color w:val="000000" w:themeColor="text1"/>
        </w:rPr>
        <w:t>Synecdoche</w:t>
      </w:r>
      <w:proofErr w:type="spellEnd"/>
      <w:r w:rsidR="001E6562" w:rsidRPr="00045219">
        <w:rPr>
          <w:rStyle w:val="Collegamentoipertestuale"/>
          <w:rFonts w:ascii="Arial" w:hAnsi="Arial" w:cs="Arial"/>
          <w:color w:val="000000" w:themeColor="text1"/>
        </w:rPr>
        <w:t xml:space="preserve"> Design Studio</w:t>
      </w:r>
      <w:r w:rsidR="001E6562" w:rsidRPr="00045219">
        <w:rPr>
          <w:rFonts w:ascii="Arial" w:hAnsi="Arial" w:cs="Arial"/>
          <w:color w:val="000000" w:themeColor="text1"/>
        </w:rPr>
        <w:fldChar w:fldCharType="end"/>
      </w:r>
      <w:r w:rsidR="001E6562" w:rsidRPr="00045219">
        <w:rPr>
          <w:rFonts w:ascii="Arial" w:hAnsi="Arial" w:cs="Arial"/>
          <w:color w:val="000000" w:themeColor="text1"/>
        </w:rPr>
        <w:t>.</w:t>
      </w:r>
      <w:r w:rsidR="00F224F4">
        <w:rPr>
          <w:rFonts w:ascii="Arial" w:hAnsi="Arial" w:cs="Arial"/>
          <w:color w:val="000000" w:themeColor="text1"/>
        </w:rPr>
        <w:t xml:space="preserve"> </w:t>
      </w:r>
      <w:r w:rsidR="001617F8">
        <w:rPr>
          <w:rFonts w:ascii="Arial" w:hAnsi="Arial" w:cs="Arial"/>
          <w:color w:val="000000" w:themeColor="text1"/>
        </w:rPr>
        <w:t xml:space="preserve">È </w:t>
      </w:r>
      <w:r w:rsidR="00045219" w:rsidRPr="00F224F4">
        <w:rPr>
          <w:rFonts w:ascii="Arial" w:hAnsi="Arial" w:cs="Arial"/>
          <w:color w:val="000000" w:themeColor="text1"/>
        </w:rPr>
        <w:t>movimentata dalla cerniera</w:t>
      </w:r>
      <w:r w:rsidR="00045219" w:rsidRPr="00F224F4">
        <w:rPr>
          <w:rStyle w:val="apple-converted-space"/>
          <w:rFonts w:ascii="Arial" w:hAnsi="Arial" w:cs="Arial"/>
          <w:color w:val="000000" w:themeColor="text1"/>
        </w:rPr>
        <w:t> </w:t>
      </w:r>
      <w:hyperlink r:id="rId8" w:history="1">
        <w:r w:rsidR="00045219" w:rsidRPr="00F224F4">
          <w:rPr>
            <w:rStyle w:val="Collegamentoipertestuale"/>
            <w:rFonts w:ascii="Arial" w:hAnsi="Arial" w:cs="Arial"/>
            <w:color w:val="000000" w:themeColor="text1"/>
          </w:rPr>
          <w:t>System 3</w:t>
        </w:r>
      </w:hyperlink>
      <w:r w:rsidR="00045219" w:rsidRPr="00F224F4">
        <w:rPr>
          <w:rStyle w:val="apple-converted-space"/>
          <w:rFonts w:ascii="Arial" w:hAnsi="Arial" w:cs="Arial"/>
          <w:color w:val="000000" w:themeColor="text1"/>
        </w:rPr>
        <w:t> </w:t>
      </w:r>
      <w:r w:rsidR="00045219" w:rsidRPr="00F224F4">
        <w:rPr>
          <w:rFonts w:ascii="Arial" w:hAnsi="Arial" w:cs="Arial"/>
          <w:color w:val="000000" w:themeColor="text1"/>
        </w:rPr>
        <w:t xml:space="preserve">di FritsJurgens, con posizione di fermo su ogni 90° che permette alla porta di tornare sempre ad aprire o chiudere perfettamente. </w:t>
      </w:r>
    </w:p>
    <w:p w14:paraId="76CBF43A" w14:textId="77777777" w:rsidR="00531C7E" w:rsidRDefault="00531C7E" w:rsidP="00C617D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</w:p>
    <w:p w14:paraId="55379572" w14:textId="77326E96" w:rsidR="00C617D6" w:rsidRPr="00045219" w:rsidRDefault="00C617D6" w:rsidP="00C617D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L’innovativo</w:t>
      </w:r>
      <w:r w:rsidRPr="00045219">
        <w:rPr>
          <w:rFonts w:ascii="Arial" w:hAnsi="Arial" w:cs="Arial"/>
          <w:color w:val="000000" w:themeColor="text1"/>
        </w:rPr>
        <w:t xml:space="preserve"> sistema di cerniere pivot invisibili FritsJurgens</w:t>
      </w:r>
      <w:r>
        <w:rPr>
          <w:rFonts w:ascii="Arial" w:hAnsi="Arial" w:cs="Arial"/>
          <w:color w:val="000000" w:themeColor="text1"/>
        </w:rPr>
        <w:t xml:space="preserve"> </w:t>
      </w:r>
      <w:r w:rsidRPr="00045219">
        <w:rPr>
          <w:rFonts w:ascii="Arial" w:hAnsi="Arial" w:cs="Arial"/>
          <w:color w:val="000000" w:themeColor="text1"/>
        </w:rPr>
        <w:t>si inserisce a scomparsa nell’anta</w:t>
      </w:r>
      <w:r>
        <w:rPr>
          <w:rFonts w:ascii="Arial" w:hAnsi="Arial" w:cs="Arial"/>
          <w:color w:val="000000" w:themeColor="text1"/>
        </w:rPr>
        <w:t>;</w:t>
      </w:r>
      <w:r w:rsidRPr="0004521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le </w:t>
      </w:r>
      <w:r w:rsidRPr="00045219">
        <w:rPr>
          <w:rFonts w:ascii="Arial" w:hAnsi="Arial" w:cs="Arial"/>
          <w:color w:val="000000" w:themeColor="text1"/>
        </w:rPr>
        <w:t xml:space="preserve">porte a bilico si aprono e si chiudono ruotando sul proprio asse interno invisibile e muovendosi grazie al semplice tocco di un dito, indipendentemente da peso e dimensione. </w:t>
      </w:r>
    </w:p>
    <w:p w14:paraId="4F886A37" w14:textId="05FDDDCB" w:rsidR="00C617D6" w:rsidRPr="00531C7E" w:rsidRDefault="00045219" w:rsidP="00F224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lang w:val="it-IT"/>
        </w:rPr>
      </w:pPr>
      <w:r w:rsidRPr="00C617D6">
        <w:rPr>
          <w:rFonts w:ascii="Arial" w:hAnsi="Arial" w:cs="Arial"/>
          <w:color w:val="000000" w:themeColor="text1"/>
          <w:lang w:val="it-IT"/>
        </w:rPr>
        <w:t>Le cerniere pivot invisibili FritsJurgens</w:t>
      </w:r>
      <w:r w:rsidR="00C617D6">
        <w:rPr>
          <w:rFonts w:ascii="Arial" w:hAnsi="Arial" w:cs="Arial"/>
          <w:color w:val="000000" w:themeColor="text1"/>
          <w:lang w:val="it-IT"/>
        </w:rPr>
        <w:t xml:space="preserve"> </w:t>
      </w:r>
      <w:r w:rsidRPr="00C617D6">
        <w:rPr>
          <w:rFonts w:ascii="Arial" w:hAnsi="Arial" w:cs="Arial"/>
          <w:color w:val="000000" w:themeColor="text1"/>
          <w:lang w:val="it-IT"/>
        </w:rPr>
        <w:t xml:space="preserve">sono testate per un milione di cicli: l’equivalente di </w:t>
      </w:r>
      <w:r w:rsidRPr="00531C7E">
        <w:rPr>
          <w:rFonts w:ascii="Arial" w:hAnsi="Arial" w:cs="Arial"/>
          <w:b/>
          <w:bCs/>
          <w:color w:val="000000" w:themeColor="text1"/>
          <w:lang w:val="it-IT"/>
        </w:rPr>
        <w:t xml:space="preserve">136 anni di utilizzo quotidiano della porta, senza necessità di manutenzione. </w:t>
      </w:r>
    </w:p>
    <w:p w14:paraId="264B83A9" w14:textId="77777777" w:rsidR="00C617D6" w:rsidRPr="00C918C2" w:rsidRDefault="00C617D6" w:rsidP="00F224F4">
      <w:pPr>
        <w:pStyle w:val="Normale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6B880BF6" w14:textId="1B3C90CE" w:rsidR="00D22474" w:rsidRDefault="00372844" w:rsidP="00D217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eastAsia="Times New Roman" w:hAnsi="Arial" w:cs="Arial"/>
          <w:color w:val="222222"/>
          <w:bdr w:val="none" w:sz="0" w:space="0" w:color="auto"/>
          <w:shd w:val="clear" w:color="auto" w:fill="FFFFFF"/>
          <w:lang w:val="it-IT" w:eastAsia="it-IT"/>
        </w:rPr>
      </w:pPr>
      <w:r w:rsidRPr="00C918C2">
        <w:rPr>
          <w:rFonts w:ascii="Arial" w:hAnsi="Arial" w:cs="Arial"/>
          <w:b/>
          <w:bCs/>
          <w:color w:val="000000" w:themeColor="text1"/>
          <w:lang w:val="it-IT" w:eastAsia="it-IT"/>
        </w:rPr>
        <w:t>A Rom</w:t>
      </w:r>
      <w:r w:rsidR="00F224F4" w:rsidRPr="00C918C2">
        <w:rPr>
          <w:rFonts w:ascii="Arial" w:hAnsi="Arial" w:cs="Arial"/>
          <w:b/>
          <w:bCs/>
          <w:color w:val="000000" w:themeColor="text1"/>
          <w:lang w:val="it-IT" w:eastAsia="it-IT"/>
        </w:rPr>
        <w:t xml:space="preserve">a, nel quartiere di Monteverde, </w:t>
      </w:r>
      <w:r w:rsidR="00F224F4" w:rsidRPr="00C918C2">
        <w:rPr>
          <w:rFonts w:ascii="Arial" w:hAnsi="Arial" w:cs="Arial"/>
          <w:color w:val="000000" w:themeColor="text1"/>
          <w:lang w:val="it-IT" w:eastAsia="it-IT"/>
        </w:rPr>
        <w:t>non lontano dalla Citt</w:t>
      </w:r>
      <w:r w:rsidR="001617F8">
        <w:rPr>
          <w:rFonts w:ascii="Arial" w:hAnsi="Arial" w:cs="Arial"/>
          <w:color w:val="000000" w:themeColor="text1"/>
          <w:lang w:val="it-IT" w:eastAsia="it-IT"/>
        </w:rPr>
        <w:t>à</w:t>
      </w:r>
      <w:r w:rsidR="00F224F4" w:rsidRPr="00C918C2">
        <w:rPr>
          <w:rFonts w:ascii="Arial" w:hAnsi="Arial" w:cs="Arial"/>
          <w:color w:val="000000" w:themeColor="text1"/>
          <w:lang w:val="it-IT" w:eastAsia="it-IT"/>
        </w:rPr>
        <w:t xml:space="preserve"> del Vaticano, dopo </w:t>
      </w:r>
      <w:r w:rsidR="00C617D6">
        <w:rPr>
          <w:rFonts w:ascii="Arial" w:hAnsi="Arial" w:cs="Arial"/>
          <w:color w:val="000000" w:themeColor="text1"/>
          <w:lang w:val="it-IT" w:eastAsia="it-IT"/>
        </w:rPr>
        <w:t>un lungo restauro</w:t>
      </w:r>
      <w:r w:rsidR="00F224F4" w:rsidRPr="00C918C2">
        <w:rPr>
          <w:rFonts w:ascii="Arial" w:hAnsi="Arial" w:cs="Arial"/>
          <w:color w:val="000000" w:themeColor="text1"/>
          <w:lang w:val="it-IT" w:eastAsia="it-IT"/>
        </w:rPr>
        <w:t xml:space="preserve">, </w:t>
      </w:r>
      <w:r w:rsidR="00531C7E">
        <w:rPr>
          <w:rFonts w:ascii="Arial" w:hAnsi="Arial" w:cs="Arial"/>
          <w:color w:val="000000" w:themeColor="text1"/>
          <w:lang w:val="it-IT" w:eastAsia="it-IT"/>
        </w:rPr>
        <w:t xml:space="preserve">è stata riaperta al pubblico </w:t>
      </w:r>
      <w:r w:rsidR="00F224F4" w:rsidRPr="00C918C2">
        <w:rPr>
          <w:rFonts w:ascii="Arial" w:hAnsi="Arial" w:cs="Arial"/>
          <w:color w:val="000000" w:themeColor="text1"/>
          <w:lang w:val="it-IT" w:eastAsia="it-IT"/>
        </w:rPr>
        <w:t>la</w:t>
      </w:r>
      <w:r w:rsidR="00F224F4" w:rsidRPr="00C918C2">
        <w:rPr>
          <w:rFonts w:ascii="Arial" w:eastAsia="Times New Roman" w:hAnsi="Arial" w:cs="Arial"/>
          <w:color w:val="222222"/>
          <w:bdr w:val="none" w:sz="0" w:space="0" w:color="auto"/>
          <w:shd w:val="clear" w:color="auto" w:fill="FFFFFF"/>
          <w:lang w:val="it-IT" w:eastAsia="it-IT"/>
        </w:rPr>
        <w:t xml:space="preserve"> </w:t>
      </w:r>
      <w:r w:rsidR="00C918C2" w:rsidRPr="00C918C2">
        <w:rPr>
          <w:rFonts w:ascii="Arial" w:eastAsia="Times New Roman" w:hAnsi="Arial" w:cs="Arial"/>
          <w:b/>
          <w:bCs/>
          <w:color w:val="222222"/>
          <w:bdr w:val="none" w:sz="0" w:space="0" w:color="auto"/>
          <w:shd w:val="clear" w:color="auto" w:fill="FFFFFF"/>
          <w:lang w:val="it-IT" w:eastAsia="it-IT"/>
        </w:rPr>
        <w:t>P</w:t>
      </w:r>
      <w:r w:rsidR="00F224F4" w:rsidRPr="00F224F4">
        <w:rPr>
          <w:rFonts w:ascii="Arial" w:eastAsia="Times New Roman" w:hAnsi="Arial" w:cs="Arial"/>
          <w:b/>
          <w:bCs/>
          <w:color w:val="222222"/>
          <w:bdr w:val="none" w:sz="0" w:space="0" w:color="auto"/>
          <w:shd w:val="clear" w:color="auto" w:fill="FFFFFF"/>
          <w:lang w:val="it-IT" w:eastAsia="it-IT"/>
        </w:rPr>
        <w:t>arrocchia di San Giulio</w:t>
      </w:r>
      <w:r w:rsidR="00C918C2" w:rsidRPr="00C918C2">
        <w:rPr>
          <w:rFonts w:ascii="Arial" w:eastAsia="Times New Roman" w:hAnsi="Arial" w:cs="Arial"/>
          <w:color w:val="222222"/>
          <w:bdr w:val="none" w:sz="0" w:space="0" w:color="auto"/>
          <w:shd w:val="clear" w:color="auto" w:fill="FFFFFF"/>
          <w:lang w:val="it-IT" w:eastAsia="it-IT"/>
        </w:rPr>
        <w:t xml:space="preserve">, </w:t>
      </w:r>
      <w:r w:rsidR="00F224F4" w:rsidRPr="00F224F4">
        <w:rPr>
          <w:rFonts w:ascii="Arial" w:eastAsia="Times New Roman" w:hAnsi="Arial" w:cs="Arial"/>
          <w:color w:val="222222"/>
          <w:bdr w:val="none" w:sz="0" w:space="0" w:color="auto"/>
          <w:shd w:val="clear" w:color="auto" w:fill="FFFFFF"/>
          <w:lang w:val="it-IT" w:eastAsia="it-IT"/>
        </w:rPr>
        <w:t>rinomata</w:t>
      </w:r>
      <w:r w:rsidR="00F224F4" w:rsidRPr="00C918C2">
        <w:rPr>
          <w:rFonts w:ascii="Arial" w:eastAsia="Times New Roman" w:hAnsi="Arial" w:cs="Arial"/>
          <w:color w:val="222222"/>
          <w:bdr w:val="none" w:sz="0" w:space="0" w:color="auto"/>
          <w:shd w:val="clear" w:color="auto" w:fill="FFFFFF"/>
          <w:lang w:val="it-IT" w:eastAsia="it-IT"/>
        </w:rPr>
        <w:t xml:space="preserve"> </w:t>
      </w:r>
      <w:r w:rsidR="00F224F4" w:rsidRPr="00F224F4">
        <w:rPr>
          <w:rFonts w:ascii="Arial" w:eastAsia="Times New Roman" w:hAnsi="Arial" w:cs="Arial"/>
          <w:color w:val="222222"/>
          <w:bdr w:val="none" w:sz="0" w:space="0" w:color="auto"/>
          <w:shd w:val="clear" w:color="auto" w:fill="FFFFFF"/>
          <w:lang w:val="it-IT" w:eastAsia="it-IT"/>
        </w:rPr>
        <w:t>per il suo presepe vivente.</w:t>
      </w:r>
      <w:r w:rsidR="00D22474">
        <w:rPr>
          <w:rFonts w:ascii="Arial" w:eastAsia="Times New Roman" w:hAnsi="Arial" w:cs="Arial"/>
          <w:color w:val="222222"/>
          <w:bdr w:val="none" w:sz="0" w:space="0" w:color="auto"/>
          <w:shd w:val="clear" w:color="auto" w:fill="FFFFFF"/>
          <w:lang w:val="it-IT" w:eastAsia="it-IT"/>
        </w:rPr>
        <w:t xml:space="preserve"> </w:t>
      </w:r>
    </w:p>
    <w:p w14:paraId="04B68D88" w14:textId="60F9423B" w:rsidR="00C918C2" w:rsidRPr="00D22474" w:rsidRDefault="00C918C2" w:rsidP="00D217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eastAsia="Times New Roman" w:hAnsi="Arial" w:cs="Arial"/>
          <w:color w:val="222222"/>
          <w:bdr w:val="none" w:sz="0" w:space="0" w:color="auto"/>
          <w:shd w:val="clear" w:color="auto" w:fill="FFFFFF"/>
          <w:lang w:val="it-IT" w:eastAsia="it-IT"/>
        </w:rPr>
      </w:pPr>
      <w:r w:rsidRPr="00CB1343">
        <w:rPr>
          <w:rFonts w:ascii="Arial" w:hAnsi="Arial" w:cs="Arial"/>
          <w:color w:val="000000" w:themeColor="text1"/>
          <w:lang w:val="it-IT" w:eastAsia="it-IT"/>
        </w:rPr>
        <w:t>La ristrutturazione</w:t>
      </w:r>
      <w:r w:rsidR="00802767" w:rsidRPr="00CB1343">
        <w:rPr>
          <w:rFonts w:ascii="Arial" w:hAnsi="Arial" w:cs="Arial"/>
          <w:color w:val="000000" w:themeColor="text1"/>
          <w:lang w:val="it-IT" w:eastAsia="it-IT"/>
        </w:rPr>
        <w:t>, commissionata dall’Ufficio per l'edilizia di culto del vicariato di Roma,</w:t>
      </w:r>
      <w:r w:rsidR="00802767" w:rsidRPr="00802767">
        <w:rPr>
          <w:rFonts w:ascii="Arial" w:hAnsi="Arial" w:cs="Arial"/>
          <w:color w:val="000000" w:themeColor="text1"/>
          <w:lang w:val="it-IT" w:eastAsia="it-IT"/>
        </w:rPr>
        <w:t xml:space="preserve"> </w:t>
      </w:r>
      <w:r w:rsidRPr="00C918C2">
        <w:rPr>
          <w:rFonts w:ascii="Arial" w:hAnsi="Arial" w:cs="Arial"/>
          <w:color w:val="000000" w:themeColor="text1"/>
          <w:lang w:val="it-IT" w:eastAsia="it-IT"/>
        </w:rPr>
        <w:t xml:space="preserve">è stata coordinata dall’architetto Emanuele Pozzilli che ha supportato lo splendido lavoro eseguito dalla storica ditta romana Serramenti Falchetti. </w:t>
      </w:r>
    </w:p>
    <w:p w14:paraId="38F3B5F6" w14:textId="77777777" w:rsidR="00D22474" w:rsidRDefault="00D22474" w:rsidP="00D217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000000" w:themeColor="text1"/>
          <w:lang w:val="it-IT" w:eastAsia="it-IT"/>
        </w:rPr>
      </w:pPr>
    </w:p>
    <w:p w14:paraId="101CBA76" w14:textId="3E3601E6" w:rsidR="00531C7E" w:rsidRDefault="00C918C2" w:rsidP="00D217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0070C0"/>
          <w:lang w:val="it-IT" w:eastAsia="it-IT"/>
        </w:rPr>
      </w:pPr>
      <w:r w:rsidRPr="00C918C2">
        <w:rPr>
          <w:rFonts w:ascii="Arial" w:hAnsi="Arial" w:cs="Arial"/>
          <w:color w:val="000000" w:themeColor="text1"/>
          <w:lang w:val="it-IT" w:eastAsia="it-IT"/>
        </w:rPr>
        <w:t xml:space="preserve">Fulcro centrale del recupero sono le maestose porte in rovere lamellare che pesano 250 kg e misurano </w:t>
      </w:r>
      <w:r w:rsidRPr="00C918C2">
        <w:rPr>
          <w:rFonts w:ascii="Arial" w:hAnsi="Arial" w:cs="Arial"/>
          <w:lang w:val="it-IT"/>
        </w:rPr>
        <w:t>4700 millimetri di altezza x 3000</w:t>
      </w:r>
      <w:r w:rsidRPr="00C918C2">
        <w:rPr>
          <w:rFonts w:ascii="Arial" w:hAnsi="Arial" w:cs="Arial"/>
          <w:color w:val="000000" w:themeColor="text1"/>
          <w:lang w:val="it-IT" w:eastAsia="it-IT"/>
        </w:rPr>
        <w:t xml:space="preserve"> di larghezza</w:t>
      </w:r>
      <w:r>
        <w:rPr>
          <w:rFonts w:ascii="Arial" w:hAnsi="Arial" w:cs="Arial"/>
          <w:color w:val="000000" w:themeColor="text1"/>
          <w:lang w:val="it-IT" w:eastAsia="it-IT"/>
        </w:rPr>
        <w:t xml:space="preserve"> inaugurate recentemente </w:t>
      </w:r>
      <w:r>
        <w:rPr>
          <w:rFonts w:ascii="Arial" w:hAnsi="Arial" w:cs="Arial"/>
          <w:b/>
          <w:bCs/>
          <w:color w:val="000000" w:themeColor="text1"/>
          <w:lang w:val="it-IT" w:eastAsia="it-IT"/>
        </w:rPr>
        <w:t xml:space="preserve">alla presenza del Pontefice Papa Francesco </w:t>
      </w:r>
      <w:r w:rsidRPr="008C5412">
        <w:rPr>
          <w:rFonts w:ascii="Arial" w:hAnsi="Arial" w:cs="Arial"/>
          <w:b/>
          <w:bCs/>
          <w:color w:val="499BC9" w:themeColor="accent1"/>
          <w:lang w:val="it-IT" w:eastAsia="it-IT"/>
        </w:rPr>
        <w:t>(</w:t>
      </w:r>
      <w:hyperlink r:id="rId9" w:history="1">
        <w:r w:rsidRPr="008C5412">
          <w:rPr>
            <w:rStyle w:val="Collegamentoipertestuale"/>
            <w:rFonts w:ascii="Arial" w:hAnsi="Arial" w:cs="Arial"/>
            <w:b/>
            <w:bCs/>
            <w:color w:val="499BC9" w:themeColor="accent1"/>
            <w:lang w:val="it-IT" w:eastAsia="it-IT"/>
          </w:rPr>
          <w:t>https://www.youtube.com/watch?v=0IY9O1-sGBE</w:t>
        </w:r>
      </w:hyperlink>
      <w:r w:rsidRPr="008C5412">
        <w:rPr>
          <w:rFonts w:ascii="Arial" w:hAnsi="Arial" w:cs="Arial"/>
          <w:b/>
          <w:bCs/>
          <w:color w:val="499BC9" w:themeColor="accent1"/>
          <w:lang w:val="it-IT" w:eastAsia="it-IT"/>
        </w:rPr>
        <w:t>)</w:t>
      </w:r>
      <w:r w:rsidR="00531C7E" w:rsidRPr="008C5412">
        <w:rPr>
          <w:rFonts w:ascii="Arial" w:hAnsi="Arial" w:cs="Arial"/>
          <w:b/>
          <w:bCs/>
          <w:color w:val="499BC9" w:themeColor="accent1"/>
          <w:lang w:val="it-IT" w:eastAsia="it-IT"/>
        </w:rPr>
        <w:t>.</w:t>
      </w:r>
    </w:p>
    <w:p w14:paraId="0F9EA052" w14:textId="77777777" w:rsidR="00D22474" w:rsidRDefault="00D22474" w:rsidP="008C5412">
      <w:pPr>
        <w:pStyle w:val="NormaleWeb"/>
        <w:jc w:val="both"/>
        <w:rPr>
          <w:rFonts w:ascii="Arial" w:hAnsi="Arial" w:cs="Arial"/>
          <w:color w:val="000000" w:themeColor="text1"/>
        </w:rPr>
      </w:pPr>
    </w:p>
    <w:p w14:paraId="475D41AE" w14:textId="2ADC22DF" w:rsidR="004A7121" w:rsidRPr="004A7121" w:rsidRDefault="004A7121" w:rsidP="004A7121">
      <w:pPr>
        <w:pStyle w:val="NormaleWeb"/>
        <w:jc w:val="both"/>
        <w:rPr>
          <w:rFonts w:ascii="Arial" w:hAnsi="Arial" w:cs="Arial"/>
          <w:color w:val="000000" w:themeColor="text1"/>
        </w:rPr>
      </w:pPr>
      <w:r w:rsidRPr="00CB1343">
        <w:rPr>
          <w:rFonts w:ascii="Arial" w:hAnsi="Arial" w:cs="Arial"/>
          <w:color w:val="000000" w:themeColor="text1"/>
        </w:rPr>
        <w:lastRenderedPageBreak/>
        <w:t>“</w:t>
      </w:r>
      <w:r w:rsidRPr="00CB1343">
        <w:rPr>
          <w:rFonts w:ascii="Arial" w:hAnsi="Arial" w:cs="Arial"/>
          <w:i/>
          <w:iCs/>
          <w:color w:val="000000" w:themeColor="text1"/>
        </w:rPr>
        <w:t>La nostra azienda – racconta</w:t>
      </w:r>
      <w:r w:rsidRPr="00CB1343">
        <w:rPr>
          <w:rFonts w:ascii="Arial" w:hAnsi="Arial" w:cs="Arial"/>
          <w:color w:val="000000" w:themeColor="text1"/>
        </w:rPr>
        <w:t xml:space="preserve"> Fabrizio Falchetti, titolare e responsabile progettazione di Serramenti Falchetti – </w:t>
      </w:r>
      <w:r w:rsidRPr="00CB1343">
        <w:rPr>
          <w:rFonts w:ascii="Arial" w:hAnsi="Arial" w:cs="Arial"/>
          <w:i/>
          <w:iCs/>
          <w:color w:val="000000" w:themeColor="text1"/>
        </w:rPr>
        <w:t xml:space="preserve">conosceva e apprezzava le cerniere FritsJurgens, che aveva utilizzato per porte a firma Serramenti Falchetti inserite in progetti residenziali. La soluzione FritsJurgens è stata scelta anche per il progetto di ristrutturazione di San Giulio </w:t>
      </w:r>
      <w:r w:rsidRPr="00CB1343">
        <w:rPr>
          <w:rFonts w:ascii="Arial" w:hAnsi="Arial" w:cs="Arial"/>
          <w:b/>
          <w:bCs/>
          <w:i/>
          <w:iCs/>
          <w:color w:val="000000" w:themeColor="text1"/>
        </w:rPr>
        <w:t>perché in grado di garantirci un'elevata capacità di portata – tale da sostenere le due imponenti porte della chiesa – ed una prestazione ed un movimento impeccabili</w:t>
      </w:r>
      <w:r w:rsidRPr="00CB1343">
        <w:rPr>
          <w:rFonts w:ascii="Arial" w:hAnsi="Arial" w:cs="Arial"/>
          <w:i/>
          <w:iCs/>
          <w:color w:val="000000" w:themeColor="text1"/>
        </w:rPr>
        <w:t>.</w:t>
      </w:r>
      <w:r w:rsidRPr="00CB1343">
        <w:rPr>
          <w:rFonts w:ascii="Arial" w:hAnsi="Arial" w:cs="Arial"/>
          <w:color w:val="000000" w:themeColor="text1"/>
        </w:rPr>
        <w:t>”</w:t>
      </w:r>
    </w:p>
    <w:p w14:paraId="77644A4A" w14:textId="4ADA545F" w:rsidR="00531C7E" w:rsidRPr="008C5412" w:rsidRDefault="00531C7E" w:rsidP="008C5412">
      <w:pPr>
        <w:pStyle w:val="NormaleWeb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Il</w:t>
      </w:r>
      <w:r w:rsidRPr="00531C7E">
        <w:rPr>
          <w:rFonts w:ascii="Arial" w:hAnsi="Arial" w:cs="Arial"/>
          <w:color w:val="000000" w:themeColor="text1"/>
        </w:rPr>
        <w:t xml:space="preserve"> progettista e la ditta responsabile dei lavori, hanno </w:t>
      </w:r>
      <w:r>
        <w:rPr>
          <w:rFonts w:ascii="Arial" w:hAnsi="Arial" w:cs="Arial"/>
          <w:color w:val="000000" w:themeColor="text1"/>
        </w:rPr>
        <w:t>utilizzato il System M di Frits</w:t>
      </w:r>
      <w:r w:rsidR="008C5412">
        <w:rPr>
          <w:rFonts w:ascii="Arial" w:hAnsi="Arial" w:cs="Arial"/>
          <w:color w:val="000000" w:themeColor="text1"/>
        </w:rPr>
        <w:t>J</w:t>
      </w:r>
      <w:r>
        <w:rPr>
          <w:rFonts w:ascii="Arial" w:hAnsi="Arial" w:cs="Arial"/>
          <w:color w:val="000000" w:themeColor="text1"/>
        </w:rPr>
        <w:t xml:space="preserve">urgens perché </w:t>
      </w:r>
      <w:r w:rsidRPr="00FE2D6B">
        <w:rPr>
          <w:rFonts w:ascii="Arial" w:hAnsi="Arial" w:cs="Arial"/>
        </w:rPr>
        <w:t>perfeziona il design delle porte a bilico del dando origine a</w:t>
      </w:r>
      <w:r>
        <w:rPr>
          <w:rFonts w:ascii="Arial" w:hAnsi="Arial" w:cs="Arial"/>
        </w:rPr>
        <w:t>d</w:t>
      </w:r>
      <w:r w:rsidRPr="00FE2D6B">
        <w:rPr>
          <w:rFonts w:ascii="Arial" w:hAnsi="Arial" w:cs="Arial"/>
        </w:rPr>
        <w:t xml:space="preserve"> un’esperienza insuperata: quella del controllo totale del movimento della </w:t>
      </w:r>
      <w:r w:rsidRPr="00CB1343">
        <w:rPr>
          <w:rFonts w:ascii="Arial" w:hAnsi="Arial" w:cs="Arial"/>
        </w:rPr>
        <w:t>porta</w:t>
      </w:r>
      <w:r w:rsidR="00802767" w:rsidRPr="00CB1343">
        <w:rPr>
          <w:rFonts w:ascii="Arial" w:hAnsi="Arial" w:cs="Arial"/>
        </w:rPr>
        <w:t>.</w:t>
      </w:r>
      <w:bookmarkStart w:id="0" w:name="_GoBack"/>
      <w:bookmarkEnd w:id="0"/>
      <w:r w:rsidR="00D22474">
        <w:rPr>
          <w:rFonts w:ascii="Arial" w:hAnsi="Arial" w:cs="Arial"/>
        </w:rPr>
        <w:t xml:space="preserve"> </w:t>
      </w:r>
      <w:r w:rsidRPr="00FE2D6B">
        <w:rPr>
          <w:rFonts w:ascii="Arial" w:hAnsi="Arial" w:cs="Arial"/>
        </w:rPr>
        <w:t>Il sistema</w:t>
      </w:r>
      <w:r w:rsidR="008C5412">
        <w:rPr>
          <w:rFonts w:ascii="Arial" w:hAnsi="Arial" w:cs="Arial"/>
        </w:rPr>
        <w:t xml:space="preserve">, </w:t>
      </w:r>
      <w:r w:rsidR="008C5412" w:rsidRPr="00FE2D6B">
        <w:rPr>
          <w:rFonts w:ascii="Arial" w:hAnsi="Arial" w:cs="Arial"/>
        </w:rPr>
        <w:t xml:space="preserve">che </w:t>
      </w:r>
      <w:r w:rsidR="008C5412">
        <w:rPr>
          <w:rFonts w:ascii="Arial" w:hAnsi="Arial" w:cs="Arial"/>
        </w:rPr>
        <w:t>include</w:t>
      </w:r>
      <w:r w:rsidR="008C5412" w:rsidRPr="00FE2D6B">
        <w:rPr>
          <w:rFonts w:ascii="Arial" w:hAnsi="Arial" w:cs="Arial"/>
        </w:rPr>
        <w:t xml:space="preserve"> due alberi a camme di prima qualità perfettamente coordinat</w:t>
      </w:r>
      <w:r w:rsidR="008C5412">
        <w:rPr>
          <w:rFonts w:ascii="Arial" w:hAnsi="Arial" w:cs="Arial"/>
        </w:rPr>
        <w:t xml:space="preserve">i, </w:t>
      </w:r>
      <w:r w:rsidRPr="00FE2D6B">
        <w:rPr>
          <w:rFonts w:ascii="Arial" w:hAnsi="Arial" w:cs="Arial"/>
        </w:rPr>
        <w:t>consente un’integrazione completa del pivot nella parte inferiore e superiore della porta</w:t>
      </w:r>
      <w:r w:rsidR="00D22474">
        <w:rPr>
          <w:rFonts w:ascii="Arial" w:hAnsi="Arial" w:cs="Arial"/>
        </w:rPr>
        <w:t>;</w:t>
      </w:r>
      <w:r w:rsidRPr="00FE2D6B">
        <w:rPr>
          <w:rFonts w:ascii="Arial" w:hAnsi="Arial" w:cs="Arial"/>
        </w:rPr>
        <w:t xml:space="preserve"> le cerniere </w:t>
      </w:r>
      <w:r w:rsidR="004A7121" w:rsidRPr="004A7121">
        <w:rPr>
          <w:rFonts w:ascii="Arial" w:hAnsi="Arial" w:cs="Arial"/>
          <w:i/>
          <w:iCs/>
          <w:color w:val="000000" w:themeColor="text1"/>
        </w:rPr>
        <w:t>–</w:t>
      </w:r>
      <w:r w:rsidRPr="00FE2D6B">
        <w:rPr>
          <w:rFonts w:ascii="Arial" w:hAnsi="Arial" w:cs="Arial"/>
        </w:rPr>
        <w:t xml:space="preserve"> che si spartiscono il peso del pannello distribuendolo lungo un asse verticale</w:t>
      </w:r>
      <w:r w:rsidR="00D22474">
        <w:rPr>
          <w:rFonts w:ascii="Arial" w:hAnsi="Arial" w:cs="Arial"/>
        </w:rPr>
        <w:t xml:space="preserve"> </w:t>
      </w:r>
      <w:r w:rsidR="004A7121" w:rsidRPr="004A7121">
        <w:rPr>
          <w:rFonts w:ascii="Arial" w:hAnsi="Arial" w:cs="Arial"/>
          <w:i/>
          <w:iCs/>
          <w:color w:val="000000" w:themeColor="text1"/>
        </w:rPr>
        <w:t>–</w:t>
      </w:r>
      <w:r w:rsidR="00D22474">
        <w:rPr>
          <w:rFonts w:ascii="Arial" w:hAnsi="Arial" w:cs="Arial"/>
        </w:rPr>
        <w:t xml:space="preserve"> sono </w:t>
      </w:r>
      <w:r w:rsidRPr="00FE2D6B">
        <w:rPr>
          <w:rFonts w:ascii="Arial" w:hAnsi="Arial" w:cs="Arial"/>
        </w:rPr>
        <w:t xml:space="preserve">pressoché invisibili. </w:t>
      </w:r>
      <w:r w:rsidR="004A7121">
        <w:rPr>
          <w:rFonts w:ascii="Arial" w:hAnsi="Arial" w:cs="Arial"/>
        </w:rPr>
        <w:t xml:space="preserve"> </w:t>
      </w:r>
    </w:p>
    <w:p w14:paraId="695B6ABB" w14:textId="5E0FDCF3" w:rsidR="001E6562" w:rsidRPr="008C5412" w:rsidRDefault="008C5412" w:rsidP="008C5412">
      <w:pPr>
        <w:pStyle w:val="NormaleWeb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Le</w:t>
      </w:r>
      <w:r w:rsidR="00531C7E" w:rsidRPr="00FE2D6B">
        <w:rPr>
          <w:rFonts w:ascii="Arial" w:hAnsi="Arial" w:cs="Arial"/>
        </w:rPr>
        <w:t xml:space="preserve"> grandi superfici</w:t>
      </w:r>
      <w:r w:rsidR="00D22474">
        <w:rPr>
          <w:rFonts w:ascii="Arial" w:hAnsi="Arial" w:cs="Arial"/>
        </w:rPr>
        <w:t xml:space="preserve"> d</w:t>
      </w:r>
      <w:r w:rsidR="00531C7E" w:rsidRPr="00FE2D6B">
        <w:rPr>
          <w:rFonts w:ascii="Arial" w:hAnsi="Arial" w:cs="Arial"/>
        </w:rPr>
        <w:t xml:space="preserve">elle porte d’ingresso in </w:t>
      </w:r>
      <w:r>
        <w:rPr>
          <w:rFonts w:ascii="Arial" w:hAnsi="Arial" w:cs="Arial"/>
        </w:rPr>
        <w:t>legno</w:t>
      </w:r>
      <w:r w:rsidR="00531C7E" w:rsidRPr="00FE2D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 San Giulio,</w:t>
      </w:r>
      <w:proofErr w:type="gramEnd"/>
      <w:r w:rsidR="00D22474">
        <w:rPr>
          <w:rFonts w:ascii="Arial" w:hAnsi="Arial" w:cs="Arial"/>
        </w:rPr>
        <w:t xml:space="preserve"> </w:t>
      </w:r>
      <w:r w:rsidR="0015270B">
        <w:rPr>
          <w:rFonts w:ascii="Arial" w:hAnsi="Arial" w:cs="Arial"/>
        </w:rPr>
        <w:t>r</w:t>
      </w:r>
      <w:r w:rsidR="00531C7E" w:rsidRPr="00FE2D6B">
        <w:rPr>
          <w:rFonts w:ascii="Arial" w:hAnsi="Arial" w:cs="Arial"/>
        </w:rPr>
        <w:t>isultano</w:t>
      </w:r>
      <w:r>
        <w:rPr>
          <w:rFonts w:ascii="Arial" w:hAnsi="Arial" w:cs="Arial"/>
        </w:rPr>
        <w:t xml:space="preserve"> quindi</w:t>
      </w:r>
      <w:r w:rsidR="00531C7E" w:rsidRPr="00FE2D6B">
        <w:rPr>
          <w:rFonts w:ascii="Arial" w:hAnsi="Arial" w:cs="Arial"/>
        </w:rPr>
        <w:t xml:space="preserve"> estremamente maneggevoli: l’apertura è leggera come una piuma, il movimento è di estrema eleganza e la chiusura discreta come un sussurro. </w:t>
      </w:r>
    </w:p>
    <w:p w14:paraId="3B43BE7C" w14:textId="046127E3" w:rsidR="00D2171A" w:rsidRPr="0015270B" w:rsidRDefault="00CB1343" w:rsidP="009011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/>
          <w:bCs/>
          <w:color w:val="499BC9" w:themeColor="accent1"/>
          <w:sz w:val="22"/>
          <w:szCs w:val="22"/>
          <w:bdr w:val="none" w:sz="0" w:space="0" w:color="auto"/>
          <w:lang w:val="it-IT" w:eastAsia="it-IT"/>
        </w:rPr>
      </w:pPr>
      <w:hyperlink r:id="rId10" w:history="1">
        <w:r w:rsidR="008C5412" w:rsidRPr="0015270B">
          <w:rPr>
            <w:rStyle w:val="Collegamentoipertestuale"/>
            <w:rFonts w:ascii="Arial" w:eastAsia="Times New Roman" w:hAnsi="Arial" w:cs="Arial"/>
            <w:b/>
            <w:bCs/>
            <w:color w:val="499BC9" w:themeColor="accent1"/>
            <w:sz w:val="22"/>
            <w:szCs w:val="22"/>
            <w:bdr w:val="none" w:sz="0" w:space="0" w:color="auto"/>
            <w:lang w:val="it-IT" w:eastAsia="it-IT"/>
          </w:rPr>
          <w:t>Approfondimenti sui sistemi FritsJurgens</w:t>
        </w:r>
      </w:hyperlink>
    </w:p>
    <w:p w14:paraId="135F14BC" w14:textId="7AF15D22" w:rsidR="008C5412" w:rsidRDefault="008C5412" w:rsidP="008C54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/>
          <w:bCs/>
          <w:color w:val="000000" w:themeColor="text1"/>
          <w:bdr w:val="none" w:sz="0" w:space="0" w:color="auto"/>
          <w:lang w:val="it-IT" w:eastAsia="it-IT"/>
        </w:rPr>
      </w:pPr>
    </w:p>
    <w:p w14:paraId="188EED65" w14:textId="77777777" w:rsidR="00D22474" w:rsidRPr="00D22474" w:rsidRDefault="00D22474" w:rsidP="008C54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/>
          <w:bCs/>
          <w:color w:val="000000" w:themeColor="text1"/>
          <w:sz w:val="13"/>
          <w:szCs w:val="13"/>
          <w:bdr w:val="none" w:sz="0" w:space="0" w:color="auto"/>
          <w:lang w:val="it-IT" w:eastAsia="it-IT"/>
        </w:rPr>
      </w:pPr>
    </w:p>
    <w:p w14:paraId="41AB1DEE" w14:textId="7D4200A1" w:rsidR="008C5412" w:rsidRPr="00FD60C7" w:rsidRDefault="00FD60C7" w:rsidP="008C54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/>
          <w:bCs/>
          <w:color w:val="000000" w:themeColor="text1"/>
          <w:u w:val="single"/>
          <w:bdr w:val="none" w:sz="0" w:space="0" w:color="auto"/>
          <w:lang w:val="it-IT" w:eastAsia="it-IT"/>
        </w:rPr>
      </w:pPr>
      <w:r w:rsidRPr="00FD60C7">
        <w:rPr>
          <w:rFonts w:ascii="Arial" w:eastAsia="Times New Roman" w:hAnsi="Arial" w:cs="Arial"/>
          <w:b/>
          <w:bCs/>
          <w:color w:val="222222"/>
          <w:u w:val="single"/>
          <w:bdr w:val="none" w:sz="0" w:space="0" w:color="auto"/>
          <w:shd w:val="clear" w:color="auto" w:fill="FFFFFF"/>
          <w:lang w:val="it-IT" w:eastAsia="it-IT"/>
        </w:rPr>
        <w:t xml:space="preserve">Cappella di St. </w:t>
      </w:r>
      <w:proofErr w:type="gramStart"/>
      <w:r w:rsidRPr="00FD60C7">
        <w:rPr>
          <w:rFonts w:ascii="Arial" w:eastAsia="Times New Roman" w:hAnsi="Arial" w:cs="Arial"/>
          <w:b/>
          <w:bCs/>
          <w:color w:val="222222"/>
          <w:u w:val="single"/>
          <w:bdr w:val="none" w:sz="0" w:space="0" w:color="auto"/>
          <w:shd w:val="clear" w:color="auto" w:fill="FFFFFF"/>
          <w:lang w:val="it-IT" w:eastAsia="it-IT"/>
        </w:rPr>
        <w:t>Mary  -</w:t>
      </w:r>
      <w:proofErr w:type="gramEnd"/>
      <w:r w:rsidRPr="00FD60C7">
        <w:rPr>
          <w:rFonts w:ascii="Arial" w:eastAsia="Times New Roman" w:hAnsi="Arial" w:cs="Arial"/>
          <w:b/>
          <w:bCs/>
          <w:color w:val="222222"/>
          <w:u w:val="single"/>
          <w:bdr w:val="none" w:sz="0" w:space="0" w:color="auto"/>
          <w:shd w:val="clear" w:color="auto" w:fill="FFFFFF"/>
          <w:lang w:val="it-IT" w:eastAsia="it-IT"/>
        </w:rPr>
        <w:t xml:space="preserve"> Livonia Michigan USA | </w:t>
      </w:r>
      <w:r w:rsidR="008C5412" w:rsidRPr="00FD60C7">
        <w:rPr>
          <w:rFonts w:ascii="Arial" w:eastAsia="Times New Roman" w:hAnsi="Arial" w:cs="Arial"/>
          <w:b/>
          <w:bCs/>
          <w:color w:val="222222"/>
          <w:u w:val="single"/>
          <w:bdr w:val="none" w:sz="0" w:space="0" w:color="auto"/>
          <w:shd w:val="clear" w:color="auto" w:fill="FFFFFF"/>
          <w:lang w:val="it-IT" w:eastAsia="it-IT"/>
        </w:rPr>
        <w:t xml:space="preserve"> System 3</w:t>
      </w:r>
    </w:p>
    <w:p w14:paraId="7507E2A4" w14:textId="119E6D25" w:rsidR="008C5412" w:rsidRPr="0015270B" w:rsidRDefault="008C5412" w:rsidP="009011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bdr w:val="none" w:sz="0" w:space="0" w:color="auto"/>
          <w:lang w:val="it-IT" w:eastAsia="it-IT"/>
        </w:rPr>
      </w:pPr>
    </w:p>
    <w:p w14:paraId="06B20E0A" w14:textId="105AECB7" w:rsidR="008C5412" w:rsidRDefault="0015270B" w:rsidP="001527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/>
          <w:bCs/>
          <w:color w:val="000000" w:themeColor="text1"/>
          <w:bdr w:val="none" w:sz="0" w:space="0" w:color="auto"/>
          <w:lang w:val="it-IT" w:eastAsia="it-IT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bdr w:val="none" w:sz="0" w:space="0" w:color="auto"/>
          <w:lang w:val="it-IT" w:eastAsia="it-IT"/>
        </w:rPr>
        <w:drawing>
          <wp:inline distT="0" distB="0" distL="0" distR="0" wp14:anchorId="5491A2EE" wp14:editId="272D002D">
            <wp:extent cx="4038600" cy="1398123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ta 2019-07-22 alle 12.37.07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55903" cy="140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55DEF" w14:textId="77777777" w:rsidR="0015270B" w:rsidRPr="00D22474" w:rsidRDefault="0015270B" w:rsidP="009011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/>
          <w:bCs/>
          <w:color w:val="222222"/>
          <w:sz w:val="13"/>
          <w:szCs w:val="13"/>
          <w:u w:val="single"/>
          <w:bdr w:val="none" w:sz="0" w:space="0" w:color="auto"/>
          <w:shd w:val="clear" w:color="auto" w:fill="FFFFFF"/>
          <w:lang w:val="it-IT" w:eastAsia="it-IT"/>
        </w:rPr>
      </w:pPr>
    </w:p>
    <w:p w14:paraId="02437C0E" w14:textId="0819ED18" w:rsidR="008C5412" w:rsidRDefault="008C5412" w:rsidP="009011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/>
          <w:bCs/>
          <w:color w:val="000000" w:themeColor="text1"/>
          <w:u w:val="single"/>
          <w:bdr w:val="none" w:sz="0" w:space="0" w:color="auto"/>
          <w:lang w:val="it-IT" w:eastAsia="it-IT"/>
        </w:rPr>
      </w:pPr>
      <w:r w:rsidRPr="00FD60C7">
        <w:rPr>
          <w:rFonts w:ascii="Arial" w:eastAsia="Times New Roman" w:hAnsi="Arial" w:cs="Arial"/>
          <w:b/>
          <w:bCs/>
          <w:color w:val="222222"/>
          <w:u w:val="single"/>
          <w:bdr w:val="none" w:sz="0" w:space="0" w:color="auto"/>
          <w:shd w:val="clear" w:color="auto" w:fill="FFFFFF"/>
          <w:lang w:val="it-IT" w:eastAsia="it-IT"/>
        </w:rPr>
        <w:t>P</w:t>
      </w:r>
      <w:r w:rsidRPr="00F224F4">
        <w:rPr>
          <w:rFonts w:ascii="Arial" w:eastAsia="Times New Roman" w:hAnsi="Arial" w:cs="Arial"/>
          <w:b/>
          <w:bCs/>
          <w:color w:val="222222"/>
          <w:u w:val="single"/>
          <w:bdr w:val="none" w:sz="0" w:space="0" w:color="auto"/>
          <w:shd w:val="clear" w:color="auto" w:fill="FFFFFF"/>
          <w:lang w:val="it-IT" w:eastAsia="it-IT"/>
        </w:rPr>
        <w:t>arrocchia di San Giulio</w:t>
      </w:r>
      <w:r w:rsidRPr="00FD60C7">
        <w:rPr>
          <w:rFonts w:ascii="Arial" w:eastAsia="Times New Roman" w:hAnsi="Arial" w:cs="Arial"/>
          <w:b/>
          <w:bCs/>
          <w:color w:val="222222"/>
          <w:u w:val="single"/>
          <w:bdr w:val="none" w:sz="0" w:space="0" w:color="auto"/>
          <w:shd w:val="clear" w:color="auto" w:fill="FFFFFF"/>
          <w:lang w:val="it-IT" w:eastAsia="it-IT"/>
        </w:rPr>
        <w:t xml:space="preserve"> </w:t>
      </w:r>
      <w:r w:rsidR="00FD60C7" w:rsidRPr="00FD60C7">
        <w:rPr>
          <w:rFonts w:ascii="Arial" w:eastAsia="Times New Roman" w:hAnsi="Arial" w:cs="Arial"/>
          <w:b/>
          <w:bCs/>
          <w:color w:val="222222"/>
          <w:u w:val="single"/>
          <w:bdr w:val="none" w:sz="0" w:space="0" w:color="auto"/>
          <w:shd w:val="clear" w:color="auto" w:fill="FFFFFF"/>
          <w:lang w:val="it-IT" w:eastAsia="it-IT"/>
        </w:rPr>
        <w:t xml:space="preserve">- </w:t>
      </w:r>
      <w:r w:rsidRPr="00FD60C7">
        <w:rPr>
          <w:rFonts w:ascii="Arial" w:eastAsia="Times New Roman" w:hAnsi="Arial" w:cs="Arial"/>
          <w:b/>
          <w:bCs/>
          <w:color w:val="222222"/>
          <w:u w:val="single"/>
          <w:bdr w:val="none" w:sz="0" w:space="0" w:color="auto"/>
          <w:shd w:val="clear" w:color="auto" w:fill="FFFFFF"/>
          <w:lang w:val="it-IT" w:eastAsia="it-IT"/>
        </w:rPr>
        <w:t>Roma | System M</w:t>
      </w:r>
    </w:p>
    <w:p w14:paraId="65A95455" w14:textId="77777777" w:rsidR="0015270B" w:rsidRPr="0015270B" w:rsidRDefault="0015270B" w:rsidP="009011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u w:val="single"/>
          <w:bdr w:val="none" w:sz="0" w:space="0" w:color="auto"/>
          <w:lang w:val="it-IT" w:eastAsia="it-IT"/>
        </w:rPr>
      </w:pPr>
    </w:p>
    <w:p w14:paraId="40109574" w14:textId="0B37D93A" w:rsidR="008C5412" w:rsidRPr="00045219" w:rsidRDefault="0015270B" w:rsidP="001527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/>
          <w:bCs/>
          <w:color w:val="000000" w:themeColor="text1"/>
          <w:bdr w:val="none" w:sz="0" w:space="0" w:color="auto"/>
          <w:lang w:val="it-IT" w:eastAsia="it-IT"/>
        </w:rPr>
      </w:pPr>
      <w:r w:rsidRPr="0015270B">
        <w:rPr>
          <w:rFonts w:ascii="Arial" w:hAnsi="Arial" w:cs="Arial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1AB8A" wp14:editId="6C74834E">
                <wp:simplePos x="0" y="0"/>
                <wp:positionH relativeFrom="column">
                  <wp:posOffset>4143375</wp:posOffset>
                </wp:positionH>
                <wp:positionV relativeFrom="paragraph">
                  <wp:posOffset>53764</wp:posOffset>
                </wp:positionV>
                <wp:extent cx="1701800" cy="2065655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206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73279D6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b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it-IT"/>
                              </w:rPr>
                              <w:t>FritsJurgens</w:t>
                            </w:r>
                            <w:r w:rsidRPr="009011A0">
                              <w:rPr>
                                <w:rFonts w:ascii="Arial Nova" w:hAnsi="Arial Nova" w:cs="Arial"/>
                                <w:b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 xml:space="preserve"> Italia Srl</w:t>
                            </w:r>
                          </w:p>
                          <w:p w14:paraId="1678E83A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>Via Marsilio Ficino 22</w:t>
                            </w:r>
                          </w:p>
                          <w:p w14:paraId="3771B89C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>50132 Firenze</w:t>
                            </w:r>
                          </w:p>
                          <w:p w14:paraId="20C413B6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tel +39 055 0640290</w:t>
                            </w:r>
                          </w:p>
                          <w:p w14:paraId="1D34FB32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info@fritsjurgens.com</w:t>
                            </w:r>
                          </w:p>
                          <w:p w14:paraId="14956AFC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Style w:val="Collegamentoipertestuale"/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  <w:t>www.fritsjurgens.com/it/</w:t>
                            </w:r>
                          </w:p>
                          <w:p w14:paraId="4335F367" w14:textId="77777777" w:rsidR="001A4AE2" w:rsidRPr="009011A0" w:rsidRDefault="001A4AE2" w:rsidP="001A4AE2">
                            <w:pPr>
                              <w:pStyle w:val="HoofdtekstA"/>
                              <w:rPr>
                                <w:rStyle w:val="Collegamentoipertestuale"/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07C7968E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FritsJurgens Headquarters:</w:t>
                            </w:r>
                          </w:p>
                          <w:p w14:paraId="0EE77ACA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A. Einsteinlaan 1</w:t>
                            </w:r>
                          </w:p>
                          <w:p w14:paraId="615E4982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9615 Kolham</w:t>
                            </w:r>
                            <w:r w:rsidRPr="009011A0"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Paesi Bassi</w:t>
                            </w:r>
                          </w:p>
                          <w:p w14:paraId="7936EDEB" w14:textId="77777777" w:rsidR="001A4AE2" w:rsidRPr="009011A0" w:rsidRDefault="001A4AE2" w:rsidP="001A4AE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sz w:val="20"/>
                                <w:szCs w:val="20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tel +31 (0)598 34 34 10</w:t>
                            </w:r>
                          </w:p>
                          <w:p w14:paraId="4B524D93" w14:textId="77777777" w:rsidR="001A4AE2" w:rsidRPr="00E772CC" w:rsidRDefault="001A4AE2" w:rsidP="001A4AE2">
                            <w:pPr>
                              <w:pStyle w:val="Hoofdtekst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1AB8A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26.25pt;margin-top:4.25pt;width:134pt;height:16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" filled="f" stroked="f">
                <v:textbox>
                  <w:txbxContent>
                    <w:p w14:paraId="673279D6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b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proofErr w:type="spellStart"/>
                      <w:r w:rsidRPr="009011A0">
                        <w:rPr>
                          <w:rFonts w:ascii="Arial Nova" w:hAnsi="Arial Nova" w:cs="Arial"/>
                          <w:b/>
                          <w:bCs/>
                          <w:color w:val="16191F"/>
                          <w:sz w:val="20"/>
                          <w:szCs w:val="20"/>
                          <w:lang w:val="it-IT"/>
                        </w:rPr>
                        <w:t>FritsJurgens</w:t>
                      </w:r>
                      <w:proofErr w:type="spellEnd"/>
                      <w:r w:rsidRPr="009011A0">
                        <w:rPr>
                          <w:rFonts w:ascii="Arial Nova" w:hAnsi="Arial Nova" w:cs="Arial"/>
                          <w:b/>
                          <w:kern w:val="1"/>
                          <w:sz w:val="20"/>
                          <w:szCs w:val="20"/>
                          <w:lang w:val="it-IT"/>
                        </w:rPr>
                        <w:t xml:space="preserve"> Italia </w:t>
                      </w:r>
                      <w:proofErr w:type="spellStart"/>
                      <w:r w:rsidRPr="009011A0">
                        <w:rPr>
                          <w:rFonts w:ascii="Arial Nova" w:hAnsi="Arial Nova" w:cs="Arial"/>
                          <w:b/>
                          <w:kern w:val="1"/>
                          <w:sz w:val="20"/>
                          <w:szCs w:val="20"/>
                          <w:lang w:val="it-IT"/>
                        </w:rPr>
                        <w:t>Srl</w:t>
                      </w:r>
                      <w:proofErr w:type="spellEnd"/>
                    </w:p>
                    <w:p w14:paraId="1678E83A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  <w:t>Via Marsilio Ficino 22</w:t>
                      </w:r>
                    </w:p>
                    <w:p w14:paraId="3771B89C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  <w:t>50132 Firenze</w:t>
                      </w:r>
                    </w:p>
                    <w:p w14:paraId="20C413B6" w14:textId="77777777" w:rsidR="001A4AE2" w:rsidRPr="009011A0" w:rsidRDefault="001A4AE2" w:rsidP="001A4AE2">
                      <w:pPr>
                        <w:pStyle w:val="HoofdtekstA"/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  <w:t>tel +39 055 0640290</w:t>
                      </w:r>
                    </w:p>
                    <w:p w14:paraId="1D34FB32" w14:textId="77777777" w:rsidR="001A4AE2" w:rsidRPr="009011A0" w:rsidRDefault="001A4AE2" w:rsidP="001A4AE2">
                      <w:pPr>
                        <w:pStyle w:val="HoofdtekstA"/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  <w:t>info@fritsjurgens.com</w:t>
                      </w:r>
                    </w:p>
                    <w:p w14:paraId="14956AFC" w14:textId="77777777" w:rsidR="001A4AE2" w:rsidRPr="009011A0" w:rsidRDefault="001A4AE2" w:rsidP="001A4AE2">
                      <w:pPr>
                        <w:pStyle w:val="HoofdtekstA"/>
                        <w:rPr>
                          <w:rStyle w:val="Collegamentoipertestuale"/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  <w:r w:rsidRPr="009011A0">
                        <w:rPr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  <w:t>www.fritsjurgens.com/it/</w:t>
                      </w:r>
                    </w:p>
                    <w:p w14:paraId="4335F367" w14:textId="77777777" w:rsidR="001A4AE2" w:rsidRPr="009011A0" w:rsidRDefault="001A4AE2" w:rsidP="001A4AE2">
                      <w:pPr>
                        <w:pStyle w:val="HoofdtekstA"/>
                        <w:rPr>
                          <w:rStyle w:val="Collegamentoipertestuale"/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</w:p>
                    <w:p w14:paraId="07C7968E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  <w:r w:rsidRPr="009011A0">
                        <w:rPr>
                          <w:rFonts w:ascii="Arial Nova" w:hAnsi="Arial Nova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FritsJurgens Headquarters:</w:t>
                      </w:r>
                    </w:p>
                    <w:p w14:paraId="0EE77ACA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A. Einsteinlaan 1</w:t>
                      </w:r>
                    </w:p>
                    <w:p w14:paraId="615E4982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</w:rPr>
                        <w:t>9615 Kolham</w:t>
                      </w:r>
                      <w:r w:rsidRPr="009011A0">
                        <w:rPr>
                          <w:rFonts w:ascii="Arial Nova" w:hAnsi="Arial Nova" w:cs="Arial"/>
                          <w:sz w:val="20"/>
                          <w:szCs w:val="20"/>
                        </w:rPr>
                        <w:t xml:space="preserve"> - </w:t>
                      </w:r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</w:rPr>
                        <w:t>Paesi Bassi</w:t>
                      </w:r>
                    </w:p>
                    <w:p w14:paraId="7936EDEB" w14:textId="77777777" w:rsidR="001A4AE2" w:rsidRPr="009011A0" w:rsidRDefault="001A4AE2" w:rsidP="001A4AE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sz w:val="20"/>
                          <w:szCs w:val="20"/>
                        </w:rPr>
                      </w:pPr>
                      <w:r w:rsidRPr="009011A0">
                        <w:rPr>
                          <w:rFonts w:ascii="Arial Nova" w:hAnsi="Arial Nova" w:cs="Arial"/>
                          <w:bCs/>
                          <w:color w:val="16191F"/>
                          <w:sz w:val="20"/>
                          <w:szCs w:val="20"/>
                        </w:rPr>
                        <w:t>tel +31 (0)598 34 34 10</w:t>
                      </w:r>
                    </w:p>
                    <w:p w14:paraId="4B524D93" w14:textId="77777777" w:rsidR="001A4AE2" w:rsidRPr="00E772CC" w:rsidRDefault="001A4AE2" w:rsidP="001A4AE2">
                      <w:pPr>
                        <w:pStyle w:val="Hoofdtekst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000000" w:themeColor="text1"/>
          <w:bdr w:val="none" w:sz="0" w:space="0" w:color="auto"/>
          <w:lang w:val="it-IT" w:eastAsia="it-IT"/>
        </w:rPr>
        <w:drawing>
          <wp:inline distT="0" distB="0" distL="0" distR="0" wp14:anchorId="6745B842" wp14:editId="3330875D">
            <wp:extent cx="4028709" cy="228959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19-07-22 alle 12.20.4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0196" cy="2296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A1321" w14:textId="443CCD6D" w:rsidR="00D22474" w:rsidRPr="00D22474" w:rsidRDefault="00D22474" w:rsidP="00D21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/>
          <w:bCs/>
          <w:i/>
          <w:iCs/>
          <w:color w:val="000000" w:themeColor="text1"/>
          <w:sz w:val="13"/>
          <w:szCs w:val="13"/>
          <w:bdr w:val="none" w:sz="0" w:space="0" w:color="auto"/>
          <w:lang w:val="it-IT" w:eastAsia="it-IT"/>
        </w:rPr>
      </w:pPr>
    </w:p>
    <w:p w14:paraId="149BCC8E" w14:textId="77777777" w:rsidR="004A7121" w:rsidRDefault="004A7121">
      <w:pPr>
        <w:rPr>
          <w:rFonts w:ascii="Arial" w:eastAsia="Times New Roman" w:hAnsi="Arial" w:cs="Arial"/>
          <w:b/>
          <w:bCs/>
          <w:i/>
          <w:iCs/>
          <w:color w:val="000000" w:themeColor="text1"/>
          <w:sz w:val="11"/>
          <w:szCs w:val="11"/>
          <w:bdr w:val="none" w:sz="0" w:space="0" w:color="auto"/>
          <w:lang w:val="it-IT" w:eastAsia="it-IT"/>
        </w:rPr>
      </w:pPr>
      <w:r>
        <w:rPr>
          <w:rFonts w:ascii="Arial" w:eastAsia="Times New Roman" w:hAnsi="Arial" w:cs="Arial"/>
          <w:b/>
          <w:bCs/>
          <w:i/>
          <w:iCs/>
          <w:color w:val="000000" w:themeColor="text1"/>
          <w:sz w:val="11"/>
          <w:szCs w:val="11"/>
          <w:bdr w:val="none" w:sz="0" w:space="0" w:color="auto"/>
          <w:lang w:val="it-IT" w:eastAsia="it-IT"/>
        </w:rPr>
        <w:br w:type="page"/>
      </w:r>
    </w:p>
    <w:p w14:paraId="0C8BBBBF" w14:textId="252EEF37" w:rsidR="00D2171A" w:rsidRPr="008C5412" w:rsidRDefault="00D2171A" w:rsidP="00D217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it-IT" w:eastAsia="it-IT"/>
        </w:rPr>
      </w:pPr>
      <w:r w:rsidRPr="008C5412">
        <w:rPr>
          <w:rFonts w:ascii="Arial" w:eastAsia="Times New Roman" w:hAnsi="Arial" w:cs="Arial"/>
          <w:b/>
          <w:bCs/>
          <w:i/>
          <w:iCs/>
          <w:color w:val="000000" w:themeColor="text1"/>
          <w:sz w:val="22"/>
          <w:szCs w:val="22"/>
          <w:bdr w:val="none" w:sz="0" w:space="0" w:color="auto"/>
          <w:lang w:val="it-IT" w:eastAsia="it-IT"/>
        </w:rPr>
        <w:lastRenderedPageBreak/>
        <w:t>MORE:</w:t>
      </w:r>
    </w:p>
    <w:p w14:paraId="5B2E65A7" w14:textId="568CA5A4" w:rsidR="00D22474" w:rsidRPr="00D22474" w:rsidRDefault="00D2171A" w:rsidP="00D217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eastAsia="Times New Roman" w:hAnsi="Arial" w:cs="Arial"/>
          <w:i/>
          <w:iCs/>
          <w:color w:val="000000" w:themeColor="text1"/>
          <w:spacing w:val="8"/>
          <w:sz w:val="21"/>
          <w:szCs w:val="21"/>
          <w:shd w:val="clear" w:color="auto" w:fill="FEFEFE"/>
          <w:lang w:val="it-IT"/>
        </w:rPr>
      </w:pPr>
      <w:r w:rsidRPr="0015270B">
        <w:rPr>
          <w:rFonts w:ascii="Arial" w:hAnsi="Arial" w:cs="Arial"/>
          <w:i/>
          <w:iCs/>
          <w:sz w:val="21"/>
          <w:szCs w:val="21"/>
          <w:lang w:val="it-IT" w:eastAsia="it-IT"/>
        </w:rPr>
        <w:t xml:space="preserve">Il marchio FritsJurgens è trendsetter, autentico e riconoscibile. I suoi valori di marca sono basati su elementi autentici quali la perfezione, la bellezza, l’originalità, la passione e l’innovazione. Questi valori si adattano bene con le caratteristiche chiave dei sistemi dell’azienda olandese che ogni giorno continuano ad essere sviluppati e implementati </w:t>
      </w:r>
      <w:r w:rsidR="00CE3B93" w:rsidRPr="0015270B">
        <w:rPr>
          <w:rFonts w:ascii="Arial" w:hAnsi="Arial" w:cs="Arial"/>
          <w:i/>
          <w:iCs/>
          <w:sz w:val="21"/>
          <w:szCs w:val="21"/>
          <w:lang w:val="it-IT" w:eastAsia="it-IT"/>
        </w:rPr>
        <w:t xml:space="preserve">in termini di soluzione, qualità e performance. </w:t>
      </w:r>
      <w:r w:rsidRPr="0015270B">
        <w:rPr>
          <w:rFonts w:ascii="Arial" w:eastAsia="Times New Roman" w:hAnsi="Arial" w:cs="Arial"/>
          <w:i/>
          <w:iCs/>
          <w:color w:val="000000" w:themeColor="text1"/>
          <w:spacing w:val="8"/>
          <w:sz w:val="21"/>
          <w:szCs w:val="21"/>
          <w:shd w:val="clear" w:color="auto" w:fill="FEFEFE"/>
          <w:lang w:val="it-IT" w:eastAsia="it-IT"/>
        </w:rPr>
        <w:t>Porte, ante, pareti divisorie pesanti fino a 500 kg possono essere facilmente installate in qualsiasi versione:</w:t>
      </w:r>
      <w:r w:rsidRPr="0015270B">
        <w:rPr>
          <w:rFonts w:ascii="Arial" w:eastAsia="Times New Roman" w:hAnsi="Arial" w:cs="Arial"/>
          <w:i/>
          <w:iCs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 interna o esterna, con o senza telaio o battuta, per applicazioni sia in ambienti commerciali che residenziali. </w:t>
      </w:r>
      <w:r w:rsidR="008C5412" w:rsidRPr="0015270B">
        <w:rPr>
          <w:rFonts w:ascii="Arial" w:eastAsia="Times New Roman" w:hAnsi="Arial" w:cs="Arial"/>
          <w:i/>
          <w:iCs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>I</w:t>
      </w:r>
      <w:r w:rsidRPr="0015270B">
        <w:rPr>
          <w:rFonts w:ascii="Arial" w:eastAsia="Times New Roman" w:hAnsi="Arial" w:cs="Arial"/>
          <w:i/>
          <w:iCs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 sistemi FritsJurgens sono concepiti per combinarsi con una vasta gamma di materiali</w:t>
      </w:r>
      <w:r w:rsidR="00CE3B93" w:rsidRPr="0015270B">
        <w:rPr>
          <w:rFonts w:ascii="Arial" w:eastAsia="Times New Roman" w:hAnsi="Arial" w:cs="Arial"/>
          <w:i/>
          <w:iCs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 tra cui</w:t>
      </w:r>
      <w:r w:rsidRPr="0015270B">
        <w:rPr>
          <w:rFonts w:ascii="Arial" w:eastAsia="Times New Roman" w:hAnsi="Arial" w:cs="Arial"/>
          <w:i/>
          <w:iCs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 </w:t>
      </w:r>
      <w:r w:rsidR="008C5412" w:rsidRPr="0015270B">
        <w:rPr>
          <w:rFonts w:ascii="Arial" w:eastAsia="Times New Roman" w:hAnsi="Arial" w:cs="Arial"/>
          <w:i/>
          <w:iCs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vetro, </w:t>
      </w:r>
      <w:r w:rsidRPr="0015270B">
        <w:rPr>
          <w:rFonts w:ascii="Arial" w:eastAsia="Times New Roman" w:hAnsi="Arial" w:cs="Arial"/>
          <w:i/>
          <w:iCs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>legno massello</w:t>
      </w:r>
      <w:r w:rsidR="00CE3B93" w:rsidRPr="0015270B">
        <w:rPr>
          <w:rFonts w:ascii="Arial" w:eastAsia="Times New Roman" w:hAnsi="Arial" w:cs="Arial"/>
          <w:i/>
          <w:iCs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>,</w:t>
      </w:r>
      <w:r w:rsidR="00707EE9" w:rsidRPr="0015270B">
        <w:rPr>
          <w:rFonts w:ascii="Arial" w:eastAsia="Times New Roman" w:hAnsi="Arial" w:cs="Arial"/>
          <w:i/>
          <w:iCs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 </w:t>
      </w:r>
      <w:r w:rsidRPr="0015270B">
        <w:rPr>
          <w:rFonts w:ascii="Arial" w:eastAsia="Times New Roman" w:hAnsi="Arial" w:cs="Arial"/>
          <w:i/>
          <w:iCs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 xml:space="preserve">acciaio, </w:t>
      </w:r>
      <w:r w:rsidR="00CE3B93" w:rsidRPr="0015270B">
        <w:rPr>
          <w:rFonts w:ascii="Arial" w:eastAsia="Times New Roman" w:hAnsi="Arial" w:cs="Arial"/>
          <w:i/>
          <w:iCs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>marm</w:t>
      </w:r>
      <w:r w:rsidR="00D22474">
        <w:rPr>
          <w:rFonts w:ascii="Arial" w:eastAsia="Times New Roman" w:hAnsi="Arial" w:cs="Arial"/>
          <w:i/>
          <w:iCs/>
          <w:color w:val="000000" w:themeColor="text1"/>
          <w:spacing w:val="8"/>
          <w:sz w:val="21"/>
          <w:szCs w:val="21"/>
          <w:shd w:val="clear" w:color="auto" w:fill="FEFEFE"/>
          <w:lang w:val="it-IT"/>
        </w:rPr>
        <w:t>o.</w:t>
      </w:r>
    </w:p>
    <w:p w14:paraId="7CE5B8E7" w14:textId="41948CFB" w:rsidR="00EB32CB" w:rsidRPr="00045219" w:rsidRDefault="00F51A56" w:rsidP="00D2171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b/>
          <w:kern w:val="1"/>
          <w:lang w:val="it-IT" w:eastAsia="it-IT"/>
        </w:rPr>
      </w:pPr>
      <w:r w:rsidRPr="00045219">
        <w:rPr>
          <w:rFonts w:ascii="Arial" w:hAnsi="Arial" w:cs="Arial"/>
          <w:b/>
          <w:noProof/>
          <w:kern w:val="1"/>
          <w:lang w:val="it-IT" w:eastAsia="it-IT"/>
        </w:rPr>
        <w:t xml:space="preserve">     </w:t>
      </w:r>
    </w:p>
    <w:sectPr w:rsidR="00EB32CB" w:rsidRPr="00045219" w:rsidSect="001A4AE2">
      <w:headerReference w:type="default" r:id="rId13"/>
      <w:pgSz w:w="11906" w:h="16838"/>
      <w:pgMar w:top="2174" w:right="1701" w:bottom="567" w:left="1701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DFC14" w14:textId="77777777" w:rsidR="000352AC" w:rsidRDefault="000352AC">
      <w:r>
        <w:separator/>
      </w:r>
    </w:p>
  </w:endnote>
  <w:endnote w:type="continuationSeparator" w:id="0">
    <w:p w14:paraId="2CBE29E6" w14:textId="77777777" w:rsidR="000352AC" w:rsidRDefault="0003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E705B" w14:textId="77777777" w:rsidR="000352AC" w:rsidRDefault="000352AC">
      <w:r>
        <w:separator/>
      </w:r>
    </w:p>
  </w:footnote>
  <w:footnote w:type="continuationSeparator" w:id="0">
    <w:p w14:paraId="781F90EB" w14:textId="77777777" w:rsidR="000352AC" w:rsidRDefault="00035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6DE2" w14:textId="4A834058" w:rsidR="00AB19C6" w:rsidRDefault="001A4AE2">
    <w:r w:rsidRPr="00AF3136">
      <w:rPr>
        <w:rFonts w:ascii="Arial Nova" w:hAnsi="Arial Nova" w:cs="Arial"/>
        <w:noProof/>
        <w:sz w:val="18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94119" wp14:editId="0C6C9CAE">
              <wp:simplePos x="0" y="0"/>
              <wp:positionH relativeFrom="column">
                <wp:posOffset>3707765</wp:posOffset>
              </wp:positionH>
              <wp:positionV relativeFrom="paragraph">
                <wp:posOffset>-80645</wp:posOffset>
              </wp:positionV>
              <wp:extent cx="2628900" cy="83820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074D1" w14:textId="77777777" w:rsidR="001A4AE2" w:rsidRPr="008C5412" w:rsidRDefault="001A4AE2" w:rsidP="001A4AE2">
                          <w:pPr>
                            <w:ind w:right="-5642"/>
                            <w:rPr>
                              <w:rFonts w:ascii="Arial" w:hAnsi="Arial" w:cs="Arial"/>
                              <w:color w:val="808080" w:themeColor="background1" w:themeShade="80"/>
                              <w:spacing w:val="40"/>
                              <w:kern w:val="1"/>
                              <w:sz w:val="18"/>
                              <w:szCs w:val="18"/>
                              <w:lang w:val="it-IT" w:eastAsia="it-IT"/>
                            </w:rPr>
                          </w:pPr>
                          <w:r w:rsidRPr="008C5412">
                            <w:rPr>
                              <w:rFonts w:ascii="Arial" w:hAnsi="Arial" w:cs="Arial"/>
                              <w:color w:val="808080" w:themeColor="background1" w:themeShade="80"/>
                              <w:spacing w:val="40"/>
                              <w:kern w:val="1"/>
                              <w:sz w:val="18"/>
                              <w:szCs w:val="18"/>
                              <w:lang w:val="it-IT" w:eastAsia="it-IT"/>
                            </w:rPr>
                            <w:t>UFFICIO STAMPA e PR</w:t>
                          </w:r>
                        </w:p>
                        <w:p w14:paraId="786E6C89" w14:textId="3DC37D67" w:rsidR="001A4AE2" w:rsidRPr="008C5412" w:rsidRDefault="001A4AE2" w:rsidP="001A4AE2">
                          <w:pPr>
                            <w:ind w:right="-5642"/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  <w:lang w:val="it-IT"/>
                            </w:rPr>
                          </w:pPr>
                          <w:r w:rsidRPr="008C5412">
                            <w:rPr>
                              <w:rFonts w:ascii="Arial" w:hAnsi="Arial" w:cs="Arial"/>
                              <w:color w:val="808080" w:themeColor="background1" w:themeShade="80"/>
                              <w:spacing w:val="40"/>
                              <w:kern w:val="1"/>
                              <w:sz w:val="18"/>
                              <w:szCs w:val="18"/>
                              <w:lang w:val="it-IT" w:eastAsia="it-IT"/>
                            </w:rPr>
                            <w:t xml:space="preserve">tac </w:t>
                          </w:r>
                          <w:proofErr w:type="spellStart"/>
                          <w:r w:rsidRPr="008C5412"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  <w:lang w:val="it-IT"/>
                            </w:rPr>
                            <w:t>comunic@zione</w:t>
                          </w:r>
                          <w:proofErr w:type="spellEnd"/>
                          <w:r w:rsidRPr="008C5412"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8C5412"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  <w:lang w:val="it-IT"/>
                            </w:rPr>
                            <w:t>milano|genova</w:t>
                          </w:r>
                          <w:proofErr w:type="spellEnd"/>
                        </w:p>
                        <w:p w14:paraId="3F46B24A" w14:textId="77777777" w:rsidR="001A4AE2" w:rsidRPr="008C5412" w:rsidRDefault="001A4AE2" w:rsidP="001A4AE2">
                          <w:pPr>
                            <w:ind w:right="-5642"/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8C5412"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tel +39 02 48517618 | 0185 351616 </w:t>
                          </w:r>
                        </w:p>
                        <w:p w14:paraId="163297BA" w14:textId="0DEA33F3" w:rsidR="001A4AE2" w:rsidRPr="008C5412" w:rsidRDefault="00CB1343" w:rsidP="001A4AE2">
                          <w:pPr>
                            <w:ind w:right="-5642"/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1A4AE2" w:rsidRPr="008C5412">
                              <w:rPr>
                                <w:rStyle w:val="Collegamentoipertestuale"/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press@taconline.it</w:t>
                            </w:r>
                          </w:hyperlink>
                          <w:r w:rsidR="001A4AE2" w:rsidRPr="008C5412">
                            <w:rPr>
                              <w:rFonts w:ascii="Arial" w:hAnsi="Arial" w:cs="Arial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| </w:t>
                          </w:r>
                          <w:hyperlink r:id="rId2" w:history="1">
                            <w:r w:rsidR="001A4AE2" w:rsidRPr="008C5412">
                              <w:rPr>
                                <w:rStyle w:val="Collegamentoipertestuale"/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www.taconline.it</w:t>
                            </w:r>
                          </w:hyperlink>
                        </w:p>
                        <w:p w14:paraId="277F35CC" w14:textId="77777777" w:rsidR="001A4AE2" w:rsidRPr="008C5412" w:rsidRDefault="001A4AE2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color w:val="808080" w:themeColor="background1" w:themeShade="80"/>
                              <w:sz w:val="18"/>
                              <w:szCs w:val="18"/>
                              <w:lang w:val="it-IT"/>
                            </w:rPr>
                          </w:pPr>
                          <w:r w:rsidRPr="008C5412">
                            <w:rPr>
                              <w:rFonts w:ascii="Arial" w:eastAsia="Arial" w:hAnsi="Arial" w:cs="Arial"/>
                              <w:color w:val="808080" w:themeColor="background1" w:themeShade="80"/>
                              <w:sz w:val="18"/>
                              <w:szCs w:val="18"/>
                              <w:lang w:val="it-IT"/>
                            </w:rPr>
                            <w:t>Per ulteriori informazioni, www.taconline.it</w:t>
                          </w:r>
                        </w:p>
                        <w:p w14:paraId="4BA10155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94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1.95pt;margin-top:-6.35pt;width:207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" filled="f" stroked="f">
              <v:textbox inset=",7.2pt,,7.2pt">
                <w:txbxContent>
                  <w:p w14:paraId="7D6074D1" w14:textId="77777777" w:rsidR="001A4AE2" w:rsidRPr="008C5412" w:rsidRDefault="001A4AE2" w:rsidP="001A4AE2">
                    <w:pPr>
                      <w:ind w:right="-5642"/>
                      <w:rPr>
                        <w:rFonts w:ascii="Arial" w:hAnsi="Arial" w:cs="Arial"/>
                        <w:color w:val="808080" w:themeColor="background1" w:themeShade="80"/>
                        <w:spacing w:val="40"/>
                        <w:kern w:val="1"/>
                        <w:sz w:val="18"/>
                        <w:szCs w:val="18"/>
                        <w:lang w:val="it-IT" w:eastAsia="it-IT"/>
                      </w:rPr>
                    </w:pPr>
                    <w:r w:rsidRPr="008C5412">
                      <w:rPr>
                        <w:rFonts w:ascii="Arial" w:hAnsi="Arial" w:cs="Arial"/>
                        <w:color w:val="808080" w:themeColor="background1" w:themeShade="80"/>
                        <w:spacing w:val="40"/>
                        <w:kern w:val="1"/>
                        <w:sz w:val="18"/>
                        <w:szCs w:val="18"/>
                        <w:lang w:val="it-IT" w:eastAsia="it-IT"/>
                      </w:rPr>
                      <w:t>UFFICIO STAMPA e PR</w:t>
                    </w:r>
                  </w:p>
                  <w:p w14:paraId="786E6C89" w14:textId="3DC37D67" w:rsidR="001A4AE2" w:rsidRPr="008C5412" w:rsidRDefault="001A4AE2" w:rsidP="001A4AE2">
                    <w:pPr>
                      <w:ind w:right="-56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  <w:lang w:val="it-IT"/>
                      </w:rPr>
                    </w:pPr>
                    <w:r w:rsidRPr="008C5412">
                      <w:rPr>
                        <w:rFonts w:ascii="Arial" w:hAnsi="Arial" w:cs="Arial"/>
                        <w:color w:val="808080" w:themeColor="background1" w:themeShade="80"/>
                        <w:spacing w:val="40"/>
                        <w:kern w:val="1"/>
                        <w:sz w:val="18"/>
                        <w:szCs w:val="18"/>
                        <w:lang w:val="it-IT" w:eastAsia="it-IT"/>
                      </w:rPr>
                      <w:t xml:space="preserve">tac </w:t>
                    </w:r>
                    <w:r w:rsidRPr="008C5412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  <w:lang w:val="it-IT"/>
                      </w:rPr>
                      <w:t xml:space="preserve">comunic@zione </w:t>
                    </w:r>
                    <w:proofErr w:type="spellStart"/>
                    <w:r w:rsidRPr="008C5412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  <w:lang w:val="it-IT"/>
                      </w:rPr>
                      <w:t>milano|genova</w:t>
                    </w:r>
                    <w:proofErr w:type="spellEnd"/>
                  </w:p>
                  <w:p w14:paraId="3F46B24A" w14:textId="77777777" w:rsidR="001A4AE2" w:rsidRPr="008C5412" w:rsidRDefault="001A4AE2" w:rsidP="001A4AE2">
                    <w:pPr>
                      <w:ind w:right="-56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8C5412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 xml:space="preserve">tel +39 02 48517618 | 0185 351616 </w:t>
                    </w:r>
                  </w:p>
                  <w:p w14:paraId="163297BA" w14:textId="0DEA33F3" w:rsidR="001A4AE2" w:rsidRPr="008C5412" w:rsidRDefault="0010245D" w:rsidP="001A4AE2">
                    <w:pPr>
                      <w:ind w:right="-5642"/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</w:pPr>
                    <w:hyperlink r:id="rId3" w:history="1">
                      <w:r w:rsidR="001A4AE2" w:rsidRPr="008C5412">
                        <w:rPr>
                          <w:rStyle w:val="Collegamentoipertestuale"/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press@taconline.it</w:t>
                      </w:r>
                    </w:hyperlink>
                    <w:r w:rsidR="001A4AE2" w:rsidRPr="008C5412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 xml:space="preserve"> | </w:t>
                    </w:r>
                    <w:hyperlink r:id="rId4" w:history="1">
                      <w:r w:rsidR="001A4AE2" w:rsidRPr="008C5412">
                        <w:rPr>
                          <w:rStyle w:val="Collegamentoipertestuale"/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www.taconline.it</w:t>
                      </w:r>
                    </w:hyperlink>
                  </w:p>
                  <w:p w14:paraId="277F35CC" w14:textId="77777777" w:rsidR="001A4AE2" w:rsidRPr="008C5412" w:rsidRDefault="001A4AE2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color w:val="808080" w:themeColor="background1" w:themeShade="80"/>
                        <w:sz w:val="18"/>
                        <w:szCs w:val="18"/>
                        <w:lang w:val="it-IT"/>
                      </w:rPr>
                    </w:pPr>
                    <w:r w:rsidRPr="008C5412">
                      <w:rPr>
                        <w:rFonts w:ascii="Arial" w:eastAsia="Arial" w:hAnsi="Arial" w:cs="Arial"/>
                        <w:color w:val="808080" w:themeColor="background1" w:themeShade="80"/>
                        <w:sz w:val="18"/>
                        <w:szCs w:val="18"/>
                        <w:lang w:val="it-IT"/>
                      </w:rPr>
                      <w:t>Per ulteriori informazioni, www.taconline.it</w:t>
                    </w:r>
                  </w:p>
                  <w:p w14:paraId="4BA10155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  <w:lang w:val="it-I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lang w:val="it-IT" w:eastAsia="it-IT"/>
      </w:rPr>
      <w:drawing>
        <wp:inline distT="0" distB="0" distL="0" distR="0" wp14:anchorId="0DB56583" wp14:editId="172ADAB7">
          <wp:extent cx="1642205" cy="513715"/>
          <wp:effectExtent l="0" t="0" r="8890" b="0"/>
          <wp:docPr id="6" name="Immagine 6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 w15:restartNumberingAfterBreak="0">
    <w:nsid w:val="635462BA"/>
    <w:multiLevelType w:val="multilevel"/>
    <w:tmpl w:val="930EF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352AC"/>
    <w:rsid w:val="00037B94"/>
    <w:rsid w:val="00045219"/>
    <w:rsid w:val="00060C5F"/>
    <w:rsid w:val="00060E5B"/>
    <w:rsid w:val="00082A82"/>
    <w:rsid w:val="000C15ED"/>
    <w:rsid w:val="000D1D1D"/>
    <w:rsid w:val="0010245D"/>
    <w:rsid w:val="001240B2"/>
    <w:rsid w:val="00126463"/>
    <w:rsid w:val="0015270B"/>
    <w:rsid w:val="001617F8"/>
    <w:rsid w:val="00166E63"/>
    <w:rsid w:val="00170726"/>
    <w:rsid w:val="001756CE"/>
    <w:rsid w:val="0017580A"/>
    <w:rsid w:val="00182EEA"/>
    <w:rsid w:val="001875CC"/>
    <w:rsid w:val="001A4AE2"/>
    <w:rsid w:val="001C26BF"/>
    <w:rsid w:val="001D00C4"/>
    <w:rsid w:val="001E6562"/>
    <w:rsid w:val="001F3DC9"/>
    <w:rsid w:val="00273C43"/>
    <w:rsid w:val="0029369B"/>
    <w:rsid w:val="00293F74"/>
    <w:rsid w:val="002F5A81"/>
    <w:rsid w:val="00367AAB"/>
    <w:rsid w:val="00372844"/>
    <w:rsid w:val="003865EE"/>
    <w:rsid w:val="003977B0"/>
    <w:rsid w:val="003A3774"/>
    <w:rsid w:val="00407DD7"/>
    <w:rsid w:val="00426D07"/>
    <w:rsid w:val="00465645"/>
    <w:rsid w:val="00484698"/>
    <w:rsid w:val="00485980"/>
    <w:rsid w:val="004A7121"/>
    <w:rsid w:val="004E0A7C"/>
    <w:rsid w:val="004F493C"/>
    <w:rsid w:val="00506568"/>
    <w:rsid w:val="005068DF"/>
    <w:rsid w:val="00531C7E"/>
    <w:rsid w:val="00556EA0"/>
    <w:rsid w:val="005756B2"/>
    <w:rsid w:val="00581E80"/>
    <w:rsid w:val="00590CBD"/>
    <w:rsid w:val="005A3AF9"/>
    <w:rsid w:val="005B1EC3"/>
    <w:rsid w:val="005B20E2"/>
    <w:rsid w:val="005C2CCB"/>
    <w:rsid w:val="005C653E"/>
    <w:rsid w:val="005C6650"/>
    <w:rsid w:val="00632766"/>
    <w:rsid w:val="006606CD"/>
    <w:rsid w:val="0066108F"/>
    <w:rsid w:val="006D6CAC"/>
    <w:rsid w:val="006E44DD"/>
    <w:rsid w:val="0070638E"/>
    <w:rsid w:val="00707EE9"/>
    <w:rsid w:val="00733435"/>
    <w:rsid w:val="00756EE3"/>
    <w:rsid w:val="007761AD"/>
    <w:rsid w:val="0078111D"/>
    <w:rsid w:val="007B1744"/>
    <w:rsid w:val="007B3CBE"/>
    <w:rsid w:val="007B665A"/>
    <w:rsid w:val="007E3A16"/>
    <w:rsid w:val="00802767"/>
    <w:rsid w:val="00826B36"/>
    <w:rsid w:val="00830EB1"/>
    <w:rsid w:val="00863C0E"/>
    <w:rsid w:val="0087573A"/>
    <w:rsid w:val="008C5412"/>
    <w:rsid w:val="009011A0"/>
    <w:rsid w:val="00915A17"/>
    <w:rsid w:val="0094619A"/>
    <w:rsid w:val="00962A50"/>
    <w:rsid w:val="00963B9D"/>
    <w:rsid w:val="009767E2"/>
    <w:rsid w:val="009859E2"/>
    <w:rsid w:val="00985AE8"/>
    <w:rsid w:val="00990112"/>
    <w:rsid w:val="009A5BF8"/>
    <w:rsid w:val="009B1FA3"/>
    <w:rsid w:val="009C29C3"/>
    <w:rsid w:val="00A14B15"/>
    <w:rsid w:val="00A51BDF"/>
    <w:rsid w:val="00A9505A"/>
    <w:rsid w:val="00AA5253"/>
    <w:rsid w:val="00AB19C6"/>
    <w:rsid w:val="00AC0E84"/>
    <w:rsid w:val="00AE5B01"/>
    <w:rsid w:val="00AF2106"/>
    <w:rsid w:val="00AF3136"/>
    <w:rsid w:val="00B545BE"/>
    <w:rsid w:val="00BA7BF5"/>
    <w:rsid w:val="00C03475"/>
    <w:rsid w:val="00C05720"/>
    <w:rsid w:val="00C17813"/>
    <w:rsid w:val="00C23C38"/>
    <w:rsid w:val="00C376F9"/>
    <w:rsid w:val="00C617D6"/>
    <w:rsid w:val="00C80616"/>
    <w:rsid w:val="00C80BD3"/>
    <w:rsid w:val="00C823C9"/>
    <w:rsid w:val="00C918C2"/>
    <w:rsid w:val="00CB1343"/>
    <w:rsid w:val="00CD2C37"/>
    <w:rsid w:val="00CE3B93"/>
    <w:rsid w:val="00CF0607"/>
    <w:rsid w:val="00D02F6B"/>
    <w:rsid w:val="00D2171A"/>
    <w:rsid w:val="00D22474"/>
    <w:rsid w:val="00D67107"/>
    <w:rsid w:val="00D94DA3"/>
    <w:rsid w:val="00DB602E"/>
    <w:rsid w:val="00E5100E"/>
    <w:rsid w:val="00E57927"/>
    <w:rsid w:val="00E637FD"/>
    <w:rsid w:val="00E723A2"/>
    <w:rsid w:val="00EB32CB"/>
    <w:rsid w:val="00ED2103"/>
    <w:rsid w:val="00EE3B9E"/>
    <w:rsid w:val="00EF3DB8"/>
    <w:rsid w:val="00F0023E"/>
    <w:rsid w:val="00F16E54"/>
    <w:rsid w:val="00F224F4"/>
    <w:rsid w:val="00F33D81"/>
    <w:rsid w:val="00F51A56"/>
    <w:rsid w:val="00F730D9"/>
    <w:rsid w:val="00F7372A"/>
    <w:rsid w:val="00F76BEB"/>
    <w:rsid w:val="00FA78C1"/>
    <w:rsid w:val="00FD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E656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191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0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3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0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2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3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itsjurgens.com/it/cerniere-porta-pivotante/system3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yplus.com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ritsjurgens.com/it/cerniere-a-bilic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0IY9O1-sGB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3.png"/><Relationship Id="rId4" Type="http://schemas.openxmlformats.org/officeDocument/2006/relationships/hyperlink" Target="http://www.taconline.i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Maddalena Gargani</cp:lastModifiedBy>
  <cp:revision>3</cp:revision>
  <cp:lastPrinted>2019-06-03T11:16:00Z</cp:lastPrinted>
  <dcterms:created xsi:type="dcterms:W3CDTF">2019-09-04T10:04:00Z</dcterms:created>
  <dcterms:modified xsi:type="dcterms:W3CDTF">2019-09-05T12:53:00Z</dcterms:modified>
</cp:coreProperties>
</file>