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687B0" w14:textId="2655FB0B" w:rsidR="00D764DE" w:rsidRPr="009F1436" w:rsidRDefault="002201CE" w:rsidP="00D764DE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" w:hAnsi="Arial" w:cs="Arial"/>
          <w:caps/>
          <w:sz w:val="20"/>
          <w:szCs w:val="20"/>
        </w:rPr>
      </w:pPr>
      <w:bookmarkStart w:id="0" w:name="OLE_LINK23"/>
      <w:bookmarkStart w:id="1" w:name="OLE_LINK24"/>
      <w:r>
        <w:rPr>
          <w:rFonts w:ascii="Arial" w:hAnsi="Arial" w:cs="Arial"/>
          <w:caps/>
          <w:sz w:val="20"/>
          <w:szCs w:val="20"/>
        </w:rPr>
        <w:t>PRESS</w:t>
      </w:r>
    </w:p>
    <w:bookmarkEnd w:id="0"/>
    <w:bookmarkEnd w:id="1"/>
    <w:p w14:paraId="4C8C0FEF" w14:textId="04021E00" w:rsidR="00714722" w:rsidRPr="00815411" w:rsidRDefault="00D764DE" w:rsidP="002201CE">
      <w:pPr>
        <w:spacing w:line="400" w:lineRule="exact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 xml:space="preserve">UN AUTUNNO </w:t>
      </w:r>
      <w:r w:rsidR="002201CE">
        <w:rPr>
          <w:rFonts w:ascii="Arial" w:hAnsi="Arial" w:cs="Arial"/>
          <w:b/>
          <w:caps/>
          <w:sz w:val="36"/>
          <w:szCs w:val="36"/>
        </w:rPr>
        <w:t>CALDO e COOL</w:t>
      </w:r>
    </w:p>
    <w:p w14:paraId="4E92B740" w14:textId="77777777" w:rsidR="004338F1" w:rsidRDefault="002201CE" w:rsidP="002201CE">
      <w:pPr>
        <w:widowControl w:val="0"/>
        <w:autoSpaceDE w:val="0"/>
        <w:autoSpaceDN w:val="0"/>
        <w:adjustRightInd w:val="0"/>
        <w:spacing w:after="240"/>
        <w:ind w:left="360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VASCA </w:t>
      </w:r>
      <w:r w:rsidR="004338F1">
        <w:rPr>
          <w:rFonts w:ascii="Arial" w:hAnsi="Arial" w:cs="Arial"/>
          <w:b/>
          <w:bCs/>
          <w:caps/>
        </w:rPr>
        <w:t xml:space="preserve">E LAVABO </w:t>
      </w:r>
      <w:r>
        <w:rPr>
          <w:rFonts w:ascii="Arial" w:hAnsi="Arial" w:cs="Arial"/>
          <w:b/>
          <w:bCs/>
          <w:caps/>
        </w:rPr>
        <w:t xml:space="preserve">AMIATA </w:t>
      </w:r>
      <w:r w:rsidRPr="002201CE">
        <w:rPr>
          <w:rFonts w:ascii="Arial" w:hAnsi="Arial" w:cs="Arial"/>
          <w:b/>
          <w:bCs/>
          <w:caps/>
        </w:rPr>
        <w:t xml:space="preserve">BLU NOTTE </w:t>
      </w:r>
    </w:p>
    <w:p w14:paraId="67F82A78" w14:textId="51FF4364" w:rsidR="00362587" w:rsidRPr="004338F1" w:rsidRDefault="002201CE" w:rsidP="004338F1">
      <w:pPr>
        <w:widowControl w:val="0"/>
        <w:autoSpaceDE w:val="0"/>
        <w:autoSpaceDN w:val="0"/>
        <w:adjustRightInd w:val="0"/>
        <w:spacing w:after="240"/>
        <w:ind w:left="360"/>
        <w:jc w:val="center"/>
        <w:rPr>
          <w:rFonts w:ascii="Arial" w:hAnsi="Arial" w:cs="Arial"/>
          <w:b/>
          <w:bCs/>
          <w:caps/>
        </w:rPr>
      </w:pPr>
      <w:r w:rsidRPr="002201CE">
        <w:rPr>
          <w:rFonts w:ascii="Arial" w:hAnsi="Arial" w:cs="Arial"/>
          <w:b/>
          <w:bCs/>
          <w:caps/>
        </w:rPr>
        <w:t>Meneghello Paolelli Associati</w:t>
      </w:r>
      <w:bookmarkStart w:id="2" w:name="_GoBack"/>
      <w:bookmarkEnd w:id="2"/>
    </w:p>
    <w:p w14:paraId="6B08B3E6" w14:textId="4448C686" w:rsidR="00C14446" w:rsidRDefault="00C14446" w:rsidP="00D764DE">
      <w:pPr>
        <w:jc w:val="both"/>
        <w:rPr>
          <w:rFonts w:ascii="Arial" w:eastAsiaTheme="minorHAnsi" w:hAnsi="Arial" w:cs="Arial"/>
          <w:color w:val="000000"/>
        </w:rPr>
      </w:pPr>
    </w:p>
    <w:p w14:paraId="588368ED" w14:textId="1553D6AF" w:rsidR="00D764DE" w:rsidRPr="00D764DE" w:rsidRDefault="00D764DE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L'aggiunta di una vasca o lavabo dai colori vivaci e nella variante </w:t>
      </w:r>
      <w:proofErr w:type="spellStart"/>
      <w:r w:rsidRPr="00D764DE">
        <w:rPr>
          <w:rFonts w:ascii="Arial" w:eastAsiaTheme="minorHAnsi" w:hAnsi="Arial" w:cs="Arial"/>
          <w:i/>
          <w:iCs/>
          <w:color w:val="000000"/>
        </w:rPr>
        <w:t>freestanding</w:t>
      </w:r>
      <w:proofErr w:type="spellEnd"/>
      <w:r w:rsidRPr="00D764DE">
        <w:rPr>
          <w:rFonts w:ascii="Arial" w:eastAsiaTheme="minorHAnsi" w:hAnsi="Arial" w:cs="Arial"/>
          <w:color w:val="000000"/>
        </w:rPr>
        <w:t xml:space="preserve">, è il modo perfetto per iniettare il colore in qualsiasi spazio del bagno e creare un punto focale sorprendente. Sia che si voglia seguire la tendenza botanica con i verdi profondi e le tonalità della terra, sia che si prediligano finiture vibranti e accattivanti come il </w:t>
      </w:r>
      <w:r w:rsidRPr="002201CE">
        <w:rPr>
          <w:rFonts w:ascii="Arial" w:eastAsiaTheme="minorHAnsi" w:hAnsi="Arial" w:cs="Arial"/>
          <w:b/>
          <w:bCs/>
          <w:color w:val="000000"/>
        </w:rPr>
        <w:t>blu profondo</w:t>
      </w:r>
      <w:r w:rsidR="002201CE">
        <w:rPr>
          <w:rFonts w:ascii="Arial" w:eastAsiaTheme="minorHAnsi" w:hAnsi="Arial" w:cs="Arial"/>
          <w:color w:val="000000"/>
        </w:rPr>
        <w:t xml:space="preserve"> della </w:t>
      </w:r>
      <w:r w:rsidR="002201CE" w:rsidRPr="002201CE">
        <w:rPr>
          <w:rFonts w:ascii="Arial" w:eastAsiaTheme="minorHAnsi" w:hAnsi="Arial" w:cs="Arial"/>
          <w:b/>
          <w:bCs/>
          <w:color w:val="000000"/>
        </w:rPr>
        <w:t>vasca Amiata</w:t>
      </w:r>
      <w:r w:rsidR="002201CE">
        <w:rPr>
          <w:rFonts w:ascii="Arial" w:eastAsiaTheme="minorHAnsi" w:hAnsi="Arial" w:cs="Arial"/>
          <w:color w:val="000000"/>
        </w:rPr>
        <w:t xml:space="preserve"> disegnata da </w:t>
      </w:r>
      <w:r w:rsidR="002201CE" w:rsidRPr="002201CE">
        <w:rPr>
          <w:rFonts w:ascii="Arial" w:eastAsiaTheme="minorHAnsi" w:hAnsi="Arial" w:cs="Arial"/>
          <w:b/>
          <w:bCs/>
          <w:color w:val="000000"/>
        </w:rPr>
        <w:t>Meneghello Paolelli Associati</w:t>
      </w:r>
      <w:r w:rsidRPr="00D764DE">
        <w:rPr>
          <w:rFonts w:ascii="Arial" w:eastAsiaTheme="minorHAnsi" w:hAnsi="Arial" w:cs="Arial"/>
          <w:color w:val="000000"/>
        </w:rPr>
        <w:t>, l’amaranto, l’arancio, le soluzioni proposte dall’azienda inglese sono infinite.</w:t>
      </w:r>
    </w:p>
    <w:p w14:paraId="4A8C049D" w14:textId="77777777" w:rsidR="002201CE" w:rsidRDefault="002201CE" w:rsidP="002201CE">
      <w:pPr>
        <w:jc w:val="both"/>
        <w:rPr>
          <w:rFonts w:ascii="Arial" w:eastAsiaTheme="minorHAnsi" w:hAnsi="Arial" w:cs="Arial"/>
          <w:color w:val="000000"/>
        </w:rPr>
      </w:pPr>
    </w:p>
    <w:p w14:paraId="6997792D" w14:textId="18D1FAB7" w:rsidR="002201CE" w:rsidRPr="00D764DE" w:rsidRDefault="002201CE" w:rsidP="002201C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Creare un bagno per riflettere il proprio stile non è mai stato così facile – con le nuove finiture di colori delle vasche di Victoria + Albert, completamente personalizzabili, piedini delle vasche compresi. L’azienda inglese è in grado di offrire oltre 28.000 varianti di vasche e oltre 5.000 varianti di lavabo. I clienti possono scegliere tra finiture lucide o opache, con una </w:t>
      </w:r>
      <w:proofErr w:type="spellStart"/>
      <w:r w:rsidRPr="00D764DE">
        <w:rPr>
          <w:rFonts w:ascii="Arial" w:eastAsiaTheme="minorHAnsi" w:hAnsi="Arial" w:cs="Arial"/>
          <w:color w:val="000000"/>
        </w:rPr>
        <w:t>una</w:t>
      </w:r>
      <w:proofErr w:type="spellEnd"/>
      <w:r w:rsidRPr="00D764DE">
        <w:rPr>
          <w:rFonts w:ascii="Arial" w:eastAsiaTheme="minorHAnsi" w:hAnsi="Arial" w:cs="Arial"/>
          <w:color w:val="000000"/>
        </w:rPr>
        <w:t xml:space="preserve"> scelta ancora più ampia.</w:t>
      </w:r>
    </w:p>
    <w:p w14:paraId="169D48C7" w14:textId="77777777" w:rsidR="00E22860" w:rsidRPr="00D764DE" w:rsidRDefault="00C14446" w:rsidP="00E22860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>La verniciatura esterna contrasta con l'interno bianco del QUARRYCAST™</w:t>
      </w:r>
      <w:r w:rsidR="00D764DE">
        <w:rPr>
          <w:rFonts w:ascii="Arial" w:eastAsiaTheme="minorHAnsi" w:hAnsi="Arial" w:cs="Arial"/>
          <w:color w:val="000000"/>
        </w:rPr>
        <w:t xml:space="preserve">, </w:t>
      </w:r>
      <w:r w:rsidRPr="00D764DE">
        <w:rPr>
          <w:rFonts w:ascii="Arial" w:eastAsiaTheme="minorHAnsi" w:hAnsi="Arial" w:cs="Arial"/>
          <w:color w:val="000000"/>
        </w:rPr>
        <w:t>materiale</w:t>
      </w:r>
      <w:r w:rsidR="00D764DE">
        <w:rPr>
          <w:rFonts w:ascii="Arial" w:eastAsiaTheme="minorHAnsi" w:hAnsi="Arial" w:cs="Arial"/>
          <w:color w:val="000000"/>
        </w:rPr>
        <w:t xml:space="preserve"> brevettato,</w:t>
      </w:r>
      <w:r w:rsidR="00E22860">
        <w:rPr>
          <w:rFonts w:ascii="Arial" w:eastAsiaTheme="minorHAnsi" w:hAnsi="Arial" w:cs="Arial"/>
          <w:color w:val="000000"/>
        </w:rPr>
        <w:t xml:space="preserve"> composto da un composto di </w:t>
      </w:r>
      <w:proofErr w:type="spellStart"/>
      <w:r w:rsidR="00E22860" w:rsidRPr="00821176">
        <w:rPr>
          <w:rFonts w:ascii="Arial" w:hAnsi="Arial" w:cs="Arial"/>
          <w:sz w:val="22"/>
          <w:szCs w:val="22"/>
          <w:lang w:eastAsia="en-GB"/>
        </w:rPr>
        <w:t>V</w:t>
      </w:r>
      <w:r w:rsidR="00E22860">
        <w:rPr>
          <w:rFonts w:ascii="Arial" w:hAnsi="Arial" w:cs="Arial"/>
          <w:sz w:val="22"/>
          <w:szCs w:val="22"/>
          <w:lang w:eastAsia="en-GB"/>
        </w:rPr>
        <w:t>o</w:t>
      </w:r>
      <w:r w:rsidR="00E22860"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="00E22860"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="00E22860">
        <w:rPr>
          <w:rFonts w:ascii="Arial" w:hAnsi="Arial" w:cs="Arial"/>
          <w:sz w:val="22"/>
          <w:szCs w:val="22"/>
          <w:lang w:eastAsia="en-GB"/>
        </w:rPr>
        <w:t xml:space="preserve">e resina, </w:t>
      </w:r>
      <w:r w:rsidR="00E22860" w:rsidRPr="00D764DE">
        <w:rPr>
          <w:rFonts w:ascii="Arial" w:eastAsiaTheme="minorHAnsi" w:hAnsi="Arial" w:cs="Arial"/>
          <w:color w:val="000000"/>
        </w:rPr>
        <w:t xml:space="preserve">naturalmente bianco, brillantemente forte e facile da pulire. </w:t>
      </w:r>
    </w:p>
    <w:p w14:paraId="68AEE69D" w14:textId="77777777" w:rsidR="002201CE" w:rsidRDefault="002201CE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i/>
          <w:iCs/>
          <w:sz w:val="22"/>
          <w:szCs w:val="22"/>
          <w:lang w:eastAsia="en-GB"/>
        </w:rPr>
      </w:pPr>
    </w:p>
    <w:p w14:paraId="10547AAE" w14:textId="49E170BD" w:rsidR="00E22860" w:rsidRDefault="002201CE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i/>
          <w:iCs/>
          <w:sz w:val="22"/>
          <w:szCs w:val="22"/>
          <w:lang w:eastAsia="en-GB"/>
        </w:rPr>
      </w:pP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 </w:t>
      </w:r>
      <w:r w:rsidR="00E22860"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(La </w:t>
      </w:r>
      <w:proofErr w:type="spellStart"/>
      <w:r w:rsidR="00E22860" w:rsidRPr="00821176">
        <w:rPr>
          <w:rFonts w:ascii="Arial" w:hAnsi="Arial" w:cs="Arial"/>
          <w:sz w:val="22"/>
          <w:szCs w:val="22"/>
          <w:lang w:eastAsia="en-GB"/>
        </w:rPr>
        <w:t>V</w:t>
      </w:r>
      <w:r w:rsidR="00E22860">
        <w:rPr>
          <w:rFonts w:ascii="Arial" w:hAnsi="Arial" w:cs="Arial"/>
          <w:sz w:val="22"/>
          <w:szCs w:val="22"/>
          <w:lang w:eastAsia="en-GB"/>
        </w:rPr>
        <w:t>o</w:t>
      </w:r>
      <w:r w:rsidR="00E22860"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="00E22860"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="00E22860" w:rsidRPr="00E22860">
        <w:rPr>
          <w:rFonts w:ascii="Arial" w:hAnsi="Arial" w:cs="Arial"/>
          <w:i/>
          <w:iCs/>
          <w:sz w:val="22"/>
          <w:szCs w:val="22"/>
          <w:lang w:eastAsia="en-GB"/>
        </w:rPr>
        <w:t>è una speciale roccia bianca perfetta per realizzare bagni e lavabi. Si forma quando le forze elementali associate al magma liquido agiscono su calcare morbido e calcareo circostante. L'immenso calore e la pressione del magma trasformano la roccia vicina in un nuovo materiale composto da trefoli incredibilmente duri. Il calcare vulcanico finemente fresato™ è miscelato con resine di alta qualità per legare questi filamenti in una complessa matrice 3D).</w:t>
      </w:r>
    </w:p>
    <w:p w14:paraId="64E8833B" w14:textId="77777777" w:rsidR="00E22860" w:rsidRDefault="00E22860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334264AA" w14:textId="0490E72A" w:rsidR="00C14446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b/>
          <w:bCs/>
          <w:color w:val="000000"/>
        </w:rPr>
        <w:t xml:space="preserve">Ogni finitura </w:t>
      </w:r>
      <w:proofErr w:type="spellStart"/>
      <w:r w:rsidR="00E22860">
        <w:rPr>
          <w:rFonts w:ascii="Arial" w:eastAsiaTheme="minorHAnsi" w:hAnsi="Arial" w:cs="Arial"/>
          <w:b/>
          <w:bCs/>
          <w:color w:val="000000"/>
        </w:rPr>
        <w:t>é</w:t>
      </w:r>
      <w:proofErr w:type="spellEnd"/>
      <w:r w:rsidRPr="00D764DE">
        <w:rPr>
          <w:rFonts w:ascii="Arial" w:eastAsiaTheme="minorHAnsi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764DE">
        <w:rPr>
          <w:rFonts w:ascii="Arial" w:eastAsiaTheme="minorHAnsi" w:hAnsi="Arial" w:cs="Arial"/>
          <w:b/>
          <w:bCs/>
          <w:color w:val="000000"/>
        </w:rPr>
        <w:t>multistrato</w:t>
      </w:r>
      <w:r w:rsidRPr="00D764DE">
        <w:rPr>
          <w:rFonts w:ascii="Arial" w:eastAsiaTheme="minorHAnsi" w:hAnsi="Arial" w:cs="Arial"/>
          <w:color w:val="000000"/>
        </w:rPr>
        <w:t>,con</w:t>
      </w:r>
      <w:proofErr w:type="spellEnd"/>
      <w:proofErr w:type="gramEnd"/>
      <w:r w:rsidRPr="00D764DE">
        <w:rPr>
          <w:rFonts w:ascii="Arial" w:eastAsiaTheme="minorHAnsi" w:hAnsi="Arial" w:cs="Arial"/>
          <w:color w:val="000000"/>
        </w:rPr>
        <w:t xml:space="preserve"> vernice speciale catalizzata lucidata a mano tra le applicazioni. Questa tecnica si traduce in una profondità eccezionale e lucentezza ed è considerevolmente più resistente di superfici dipinte a mano. </w:t>
      </w:r>
    </w:p>
    <w:p w14:paraId="06131343" w14:textId="7899D578" w:rsidR="0095116D" w:rsidRDefault="00714722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  <w:r w:rsidRPr="00D764DE">
        <w:rPr>
          <w:rFonts w:ascii="Arial" w:hAnsi="Arial" w:cs="Arial"/>
          <w:b/>
          <w:bCs/>
        </w:rPr>
        <w:t>194 colori RAL</w:t>
      </w:r>
      <w:r w:rsidRPr="00D764DE">
        <w:rPr>
          <w:rFonts w:ascii="Arial" w:hAnsi="Arial" w:cs="Arial"/>
        </w:rPr>
        <w:t>, il sistema internazionale di abbinamento cromatico che definisce i colori per vernici e rivestimenti, oltre al bianco naturale e alle sei finiture standard in catalogo.</w:t>
      </w:r>
      <w:r w:rsidR="0095116D" w:rsidRPr="00D764DE">
        <w:rPr>
          <w:rFonts w:ascii="Arial" w:hAnsi="Arial" w:cs="Arial"/>
          <w:b/>
        </w:rPr>
        <w:t xml:space="preserve"> </w:t>
      </w:r>
    </w:p>
    <w:p w14:paraId="409F6603" w14:textId="77777777" w:rsidR="002201CE" w:rsidRPr="00D764DE" w:rsidRDefault="002201CE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</w:p>
    <w:p w14:paraId="24D69DC6" w14:textId="29EDFFC5" w:rsidR="00ED4FA4" w:rsidRDefault="00714722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aps/>
        </w:rPr>
      </w:pPr>
      <w:r w:rsidRPr="00D764DE">
        <w:rPr>
          <w:rFonts w:ascii="Arial" w:hAnsi="Arial" w:cs="Arial"/>
        </w:rPr>
        <w:t xml:space="preserve">I nuovi colori possono essere applicati all’esterno di vasche e lavabi </w:t>
      </w:r>
      <w:proofErr w:type="spellStart"/>
      <w:r w:rsidRPr="00E22860">
        <w:rPr>
          <w:rFonts w:ascii="Arial" w:hAnsi="Arial" w:cs="Arial"/>
          <w:i/>
          <w:iCs/>
        </w:rPr>
        <w:t>freestanding</w:t>
      </w:r>
      <w:proofErr w:type="spellEnd"/>
      <w:r w:rsidRPr="00D764DE">
        <w:rPr>
          <w:rFonts w:ascii="Arial" w:hAnsi="Arial" w:cs="Arial"/>
        </w:rPr>
        <w:t xml:space="preserve">, indistintamente. </w:t>
      </w:r>
      <w:r w:rsidR="00AF2B66" w:rsidRPr="00D764DE">
        <w:rPr>
          <w:rFonts w:ascii="Arial" w:hAnsi="Arial" w:cs="Arial"/>
        </w:rPr>
        <w:t>Ogni colore è dispo</w:t>
      </w:r>
      <w:r w:rsidRPr="00D764DE">
        <w:rPr>
          <w:rFonts w:ascii="Arial" w:hAnsi="Arial" w:cs="Arial"/>
        </w:rPr>
        <w:t>nibile anche nella finitura opaca.  La</w:t>
      </w:r>
      <w:r w:rsidR="00AF2B66" w:rsidRPr="00D764DE">
        <w:rPr>
          <w:rFonts w:ascii="Arial" w:hAnsi="Arial" w:cs="Arial"/>
        </w:rPr>
        <w:t xml:space="preserve"> versione lucida ha un </w:t>
      </w:r>
      <w:r w:rsidRPr="00D764DE">
        <w:rPr>
          <w:rFonts w:ascii="Arial" w:hAnsi="Arial" w:cs="Arial"/>
        </w:rPr>
        <w:t>effetto brillante sulla superficie quasi totale (circa il 90%), mentre la versione opaca garantisce comunque circa un 20% di lucentezza</w:t>
      </w:r>
      <w:r w:rsidRPr="00D764DE">
        <w:rPr>
          <w:rFonts w:ascii="Arial" w:hAnsi="Arial" w:cs="Arial"/>
          <w:b/>
          <w:caps/>
        </w:rPr>
        <w:t>.</w:t>
      </w:r>
    </w:p>
    <w:p w14:paraId="2A79F3F2" w14:textId="23905A6A" w:rsidR="002201CE" w:rsidRDefault="002201CE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aps/>
        </w:rPr>
      </w:pPr>
    </w:p>
    <w:p w14:paraId="73E963A1" w14:textId="77777777" w:rsidR="002201CE" w:rsidRPr="00D764DE" w:rsidRDefault="002201CE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</w:p>
    <w:p w14:paraId="4DFF8F03" w14:textId="77777777" w:rsidR="00E22860" w:rsidRDefault="00E22860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91E6040" w14:textId="5CD3FE61" w:rsidR="00714722" w:rsidRPr="00D764DE" w:rsidRDefault="004E38E5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764DE">
        <w:rPr>
          <w:rFonts w:ascii="Arial" w:hAnsi="Arial" w:cs="Arial"/>
          <w:b/>
          <w:sz w:val="22"/>
          <w:szCs w:val="22"/>
        </w:rPr>
        <w:lastRenderedPageBreak/>
        <w:t xml:space="preserve">6 </w:t>
      </w:r>
      <w:r w:rsidR="00714722" w:rsidRPr="00D764DE">
        <w:rPr>
          <w:rFonts w:ascii="Arial" w:hAnsi="Arial" w:cs="Arial"/>
          <w:b/>
          <w:sz w:val="22"/>
          <w:szCs w:val="22"/>
        </w:rPr>
        <w:t xml:space="preserve">le finiture disponibili </w:t>
      </w:r>
    </w:p>
    <w:p w14:paraId="2D5F48A0" w14:textId="7EEE9589" w:rsidR="0095116D" w:rsidRPr="0095116D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B71DFA4" w14:textId="43A89483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Gloss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Black (BK) nero lucido</w:t>
      </w:r>
    </w:p>
    <w:p w14:paraId="1A9D754A" w14:textId="4574C34F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Anthracite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(AN) grigio antracite</w:t>
      </w:r>
    </w:p>
    <w:p w14:paraId="25A96224" w14:textId="04FEADF0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>Stone Grey (SG) grigio Ardesia</w:t>
      </w:r>
    </w:p>
    <w:p w14:paraId="6E26B2C7" w14:textId="39053CB8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Light Grey (LG) grigio chiaro </w:t>
      </w:r>
    </w:p>
    <w:p w14:paraId="5DA562DE" w14:textId="689BD82E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Matt Black (MB) nero opaco </w:t>
      </w:r>
    </w:p>
    <w:p w14:paraId="2CCED21D" w14:textId="7C7C481D" w:rsidR="0095116D" w:rsidRDefault="00714722" w:rsidP="0095116D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>Matt White (MW) bianco opaco</w:t>
      </w:r>
    </w:p>
    <w:p w14:paraId="155F78DB" w14:textId="60BF7A09" w:rsidR="0095116D" w:rsidRP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744E955" w14:textId="3DB8C055" w:rsidR="002201CE" w:rsidRPr="002201CE" w:rsidRDefault="002201CE" w:rsidP="00E22860">
      <w:pPr>
        <w:widowControl w:val="0"/>
        <w:autoSpaceDE w:val="0"/>
        <w:autoSpaceDN w:val="0"/>
        <w:adjustRightInd w:val="0"/>
        <w:rPr>
          <w:rFonts w:ascii="Arial" w:hAnsi="Arial" w:cs="Arial"/>
          <w:caps/>
          <w:noProof/>
        </w:rPr>
      </w:pPr>
      <w:r w:rsidRPr="002201C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A09FE" wp14:editId="72839A06">
                <wp:simplePos x="0" y="0"/>
                <wp:positionH relativeFrom="column">
                  <wp:posOffset>-307975</wp:posOffset>
                </wp:positionH>
                <wp:positionV relativeFrom="paragraph">
                  <wp:posOffset>342265</wp:posOffset>
                </wp:positionV>
                <wp:extent cx="6096000" cy="56896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DB47AD0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6EBFB21" w14:textId="77777777" w:rsidR="0095116D" w:rsidRPr="00D764DE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2201CE"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  <w:highlight w:val="yellow"/>
                              </w:rPr>
                              <w:t>La selezione completa dei colori RAL è disponibile sul sito di viCtoria + albert</w:t>
                            </w:r>
                          </w:p>
                          <w:p w14:paraId="160DF1FD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A09F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-24.25pt;margin-top:26.95pt;width:480pt;height: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" filled="f" stroked="f">
                <v:textbox>
                  <w:txbxContent>
                    <w:p w14:paraId="3DB47AD0" w14:textId="77777777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6EBFB21" w14:textId="77777777" w:rsidR="0095116D" w:rsidRPr="00D764DE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</w:rPr>
                      </w:pPr>
                      <w:r w:rsidRPr="002201CE"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  <w:highlight w:val="yellow"/>
                        </w:rPr>
                        <w:t>La selezione completa dei colori RAL è disponibile sul sito di viCtoria + albert</w:t>
                      </w:r>
                    </w:p>
                    <w:p w14:paraId="160DF1FD" w14:textId="77777777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116D" w:rsidRPr="002201CE">
        <w:rPr>
          <w:rFonts w:ascii="Arial" w:hAnsi="Arial" w:cs="Arial"/>
          <w:sz w:val="22"/>
          <w:szCs w:val="22"/>
          <w:highlight w:val="yellow"/>
        </w:rPr>
        <w:tab/>
      </w:r>
      <w:r w:rsidR="004E38E5" w:rsidRPr="002201CE">
        <w:rPr>
          <w:rFonts w:ascii="Arial" w:hAnsi="Arial" w:cs="Arial"/>
          <w:sz w:val="22"/>
          <w:szCs w:val="22"/>
          <w:highlight w:val="yellow"/>
        </w:rPr>
        <w:t xml:space="preserve">+ </w:t>
      </w:r>
      <w:r w:rsidR="00714722" w:rsidRPr="002201CE">
        <w:rPr>
          <w:rFonts w:ascii="Arial" w:hAnsi="Arial" w:cs="Arial"/>
          <w:sz w:val="22"/>
          <w:szCs w:val="22"/>
          <w:highlight w:val="yellow"/>
        </w:rPr>
        <w:t xml:space="preserve">Bianco </w:t>
      </w:r>
      <w:proofErr w:type="spellStart"/>
      <w:r w:rsidR="00714722" w:rsidRPr="002201CE">
        <w:rPr>
          <w:rFonts w:ascii="Arial" w:hAnsi="Arial" w:cs="Arial"/>
          <w:sz w:val="22"/>
          <w:szCs w:val="22"/>
          <w:highlight w:val="yellow"/>
        </w:rPr>
        <w:t>Quarrycast</w:t>
      </w:r>
      <w:proofErr w:type="spellEnd"/>
      <w:r w:rsidR="0095116D" w:rsidRPr="002201CE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95116D" w:rsidRPr="002201CE">
        <w:rPr>
          <w:rFonts w:ascii="Arial" w:hAnsi="Arial" w:cs="Arial"/>
          <w:b/>
          <w:sz w:val="28"/>
          <w:szCs w:val="28"/>
          <w:highlight w:val="yellow"/>
        </w:rPr>
        <w:t>+ 194 colori RAL</w:t>
      </w:r>
    </w:p>
    <w:p w14:paraId="64925146" w14:textId="6BACC6F0" w:rsidR="0095116D" w:rsidRDefault="002201CE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  <w:r>
        <w:rPr>
          <w:rFonts w:ascii="Arial" w:hAnsi="Arial" w:cs="Arial"/>
          <w:b/>
          <w:bCs/>
          <w:caps/>
          <w:noProof/>
        </w:rPr>
        <w:t>I</w:t>
      </w:r>
      <w:r w:rsidR="00E22860" w:rsidRPr="00E22860">
        <w:rPr>
          <w:rFonts w:ascii="Arial" w:hAnsi="Arial" w:cs="Arial"/>
          <w:b/>
          <w:bCs/>
          <w:caps/>
          <w:noProof/>
        </w:rPr>
        <w:t>MMAGINI ALLEGATE</w:t>
      </w:r>
      <w:r w:rsidR="0095116D" w:rsidRPr="00E22860">
        <w:rPr>
          <w:rFonts w:ascii="Arial" w:hAnsi="Arial" w:cs="Arial"/>
          <w:b/>
          <w:bCs/>
          <w:caps/>
          <w:noProof/>
        </w:rPr>
        <w:t xml:space="preserve">     </w:t>
      </w:r>
      <w:r w:rsidR="00C14446" w:rsidRPr="00E22860">
        <w:rPr>
          <w:rFonts w:ascii="Arial" w:hAnsi="Arial" w:cs="Arial"/>
          <w:b/>
          <w:bCs/>
          <w:caps/>
          <w:noProof/>
        </w:rPr>
        <w:t xml:space="preserve">  </w:t>
      </w:r>
    </w:p>
    <w:p w14:paraId="749EACE4" w14:textId="065B9A85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</w:p>
    <w:p w14:paraId="5C44E65D" w14:textId="5D4646A9" w:rsidR="0095116D" w:rsidRPr="002201CE" w:rsidRDefault="00E22860" w:rsidP="002201CE">
      <w:pPr>
        <w:widowControl w:val="0"/>
        <w:autoSpaceDE w:val="0"/>
        <w:autoSpaceDN w:val="0"/>
        <w:adjustRightInd w:val="0"/>
        <w:spacing w:after="240"/>
        <w:ind w:left="360"/>
        <w:rPr>
          <w:rFonts w:ascii="Arial" w:hAnsi="Arial" w:cs="Arial"/>
          <w:b/>
          <w:bCs/>
          <w:caps/>
          <w:sz w:val="21"/>
          <w:szCs w:val="21"/>
        </w:rPr>
      </w:pPr>
      <w:r w:rsidRPr="002201CE">
        <w:rPr>
          <w:rFonts w:ascii="Arial" w:hAnsi="Arial" w:cs="Arial"/>
          <w:b/>
          <w:bCs/>
          <w:caps/>
          <w:sz w:val="21"/>
          <w:szCs w:val="21"/>
        </w:rPr>
        <w:t xml:space="preserve">Vasca </w:t>
      </w:r>
      <w:r w:rsidR="002201CE" w:rsidRPr="002201CE">
        <w:rPr>
          <w:rFonts w:ascii="Arial" w:hAnsi="Arial" w:cs="Arial"/>
          <w:b/>
          <w:bCs/>
          <w:caps/>
          <w:sz w:val="21"/>
          <w:szCs w:val="21"/>
        </w:rPr>
        <w:t>AMIATA RAL OPACO 5003</w:t>
      </w:r>
      <w:r w:rsidR="002201CE">
        <w:rPr>
          <w:rFonts w:ascii="Arial" w:hAnsi="Arial" w:cs="Arial"/>
          <w:b/>
          <w:bCs/>
          <w:caps/>
          <w:sz w:val="21"/>
          <w:szCs w:val="21"/>
        </w:rPr>
        <w:t xml:space="preserve">, </w:t>
      </w:r>
      <w:r w:rsidR="002201CE" w:rsidRPr="002201CE">
        <w:rPr>
          <w:rFonts w:ascii="Arial" w:hAnsi="Arial" w:cs="Arial"/>
          <w:b/>
          <w:bCs/>
          <w:caps/>
          <w:sz w:val="21"/>
          <w:szCs w:val="21"/>
        </w:rPr>
        <w:t>Design Meneghello Paolelli Associati</w:t>
      </w:r>
    </w:p>
    <w:p w14:paraId="4ED1A79B" w14:textId="588FC4A8" w:rsidR="004F6E63" w:rsidRDefault="002201CE" w:rsidP="00E22860">
      <w:pPr>
        <w:tabs>
          <w:tab w:val="left" w:pos="142"/>
        </w:tabs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  <w:noProof/>
        </w:rPr>
        <w:drawing>
          <wp:inline distT="0" distB="0" distL="0" distR="0" wp14:anchorId="7A41B8F5" wp14:editId="6B71020A">
            <wp:extent cx="5612130" cy="1775460"/>
            <wp:effectExtent l="0" t="0" r="127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10-17 alle 12.03.1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6B2C" w14:textId="191FC7E8" w:rsidR="002201CE" w:rsidRPr="002201CE" w:rsidRDefault="002201CE" w:rsidP="002201CE">
      <w:pPr>
        <w:widowControl w:val="0"/>
        <w:autoSpaceDE w:val="0"/>
        <w:autoSpaceDN w:val="0"/>
        <w:adjustRightInd w:val="0"/>
        <w:spacing w:after="240"/>
        <w:ind w:left="360"/>
        <w:rPr>
          <w:rFonts w:ascii="Arial" w:hAnsi="Arial" w:cs="Arial"/>
          <w:b/>
          <w:bCs/>
          <w:caps/>
          <w:sz w:val="21"/>
          <w:szCs w:val="21"/>
        </w:rPr>
      </w:pPr>
      <w:r>
        <w:rPr>
          <w:rFonts w:ascii="Arial" w:hAnsi="Arial" w:cs="Arial"/>
          <w:b/>
          <w:bCs/>
          <w:caps/>
          <w:sz w:val="21"/>
          <w:szCs w:val="21"/>
        </w:rPr>
        <w:t xml:space="preserve">LAVABO </w:t>
      </w:r>
      <w:r w:rsidRPr="002201CE">
        <w:rPr>
          <w:rFonts w:ascii="Arial" w:hAnsi="Arial" w:cs="Arial"/>
          <w:b/>
          <w:bCs/>
          <w:caps/>
          <w:sz w:val="21"/>
          <w:szCs w:val="21"/>
        </w:rPr>
        <w:t>AMIATA RAL OPACO 5003</w:t>
      </w:r>
      <w:r>
        <w:rPr>
          <w:rFonts w:ascii="Arial" w:hAnsi="Arial" w:cs="Arial"/>
          <w:b/>
          <w:bCs/>
          <w:caps/>
          <w:sz w:val="21"/>
          <w:szCs w:val="21"/>
        </w:rPr>
        <w:t xml:space="preserve">, </w:t>
      </w:r>
      <w:r w:rsidRPr="002201CE">
        <w:rPr>
          <w:rFonts w:ascii="Arial" w:hAnsi="Arial" w:cs="Arial"/>
          <w:b/>
          <w:bCs/>
          <w:caps/>
          <w:sz w:val="21"/>
          <w:szCs w:val="21"/>
        </w:rPr>
        <w:t>Design Meneghello Paolelli Associati</w:t>
      </w:r>
    </w:p>
    <w:p w14:paraId="297B1012" w14:textId="000736BC" w:rsidR="002201CE" w:rsidRDefault="002201CE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FCB8438" wp14:editId="0E4F41C7">
            <wp:extent cx="1828610" cy="1576601"/>
            <wp:effectExtent l="0" t="0" r="63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10-17 alle 12.05.1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1229" cy="159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F651E" w14:textId="71245E40" w:rsidR="004F6E63" w:rsidRPr="00821176" w:rsidRDefault="004F6E63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0C6D7880">
                <wp:simplePos x="0" y="0"/>
                <wp:positionH relativeFrom="column">
                  <wp:posOffset>3236595</wp:posOffset>
                </wp:positionH>
                <wp:positionV relativeFrom="paragraph">
                  <wp:posOffset>227965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5D8A08C6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 xml:space="preserve">di Paola Staiano e Andrea G. </w:t>
                            </w: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137F8047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D68F04C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9" w:history="1">
                              <w:r w:rsidRPr="00815411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815411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F6409" id="Casella di testo 1" o:spid="_x0000_s1027" type="#_x0000_t202" style="position:absolute;left:0;text-align:left;margin-left:254.85pt;margin-top:17.95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" filled="f" stroked="f">
                <v:textbox style="mso-fit-shape-to-text:t">
                  <w:txbxContent>
                    <w:p w14:paraId="7B85CA71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5D8A08C6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 xml:space="preserve">di Paola Staiano e Andrea G. </w:t>
                      </w:r>
                      <w:proofErr w:type="spellStart"/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0" w:history="1">
                        <w:r w:rsidRPr="00815411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815411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77777777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>Meravigli  Via</w:t>
      </w:r>
      <w:proofErr w:type="gramEnd"/>
      <w:r w:rsidRPr="00815411">
        <w:rPr>
          <w:rFonts w:ascii="Arial" w:eastAsia="Helvetica" w:hAnsi="Arial" w:cs="Arial"/>
          <w:bCs/>
          <w:sz w:val="18"/>
          <w:szCs w:val="18"/>
        </w:rPr>
        <w:t xml:space="preserve"> G. Negri 8</w:t>
      </w:r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EF3452B" w14:textId="77777777" w:rsidR="0095116D" w:rsidRDefault="0095116D" w:rsidP="0095116D">
      <w:pPr>
        <w:autoSpaceDE w:val="0"/>
        <w:autoSpaceDN w:val="0"/>
        <w:spacing w:line="276" w:lineRule="auto"/>
        <w:rPr>
          <w:rFonts w:eastAsia="SimHei" w:cs="Arial"/>
          <w:sz w:val="20"/>
          <w:szCs w:val="20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2201CE">
      <w:headerReference w:type="default" r:id="rId11"/>
      <w:footerReference w:type="default" r:id="rId12"/>
      <w:pgSz w:w="12240" w:h="15840"/>
      <w:pgMar w:top="160" w:right="1701" w:bottom="142" w:left="1701" w:header="160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CAEAD" w14:textId="77777777" w:rsidR="00EA2DAC" w:rsidRDefault="00EA2DAC" w:rsidP="00F045D8">
      <w:r>
        <w:separator/>
      </w:r>
    </w:p>
  </w:endnote>
  <w:endnote w:type="continuationSeparator" w:id="0">
    <w:p w14:paraId="2ABEE833" w14:textId="77777777" w:rsidR="00EA2DAC" w:rsidRDefault="00EA2DAC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737CB" w14:textId="77777777" w:rsidR="00EA2DAC" w:rsidRDefault="00EA2DAC" w:rsidP="00F045D8">
      <w:r>
        <w:separator/>
      </w:r>
    </w:p>
  </w:footnote>
  <w:footnote w:type="continuationSeparator" w:id="0">
    <w:p w14:paraId="7E4AE34B" w14:textId="77777777" w:rsidR="00EA2DAC" w:rsidRDefault="00EA2DAC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621C" w14:textId="77777777" w:rsidR="00815411" w:rsidRDefault="0095116D" w:rsidP="002B6381">
    <w:pPr>
      <w:pStyle w:val="Intestazione"/>
      <w:tabs>
        <w:tab w:val="left" w:pos="3402"/>
        <w:tab w:val="left" w:pos="523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DF53FC8" wp14:editId="749CC813">
          <wp:simplePos x="0" y="0"/>
          <wp:positionH relativeFrom="margin">
            <wp:posOffset>-534035</wp:posOffset>
          </wp:positionH>
          <wp:positionV relativeFrom="page">
            <wp:posOffset>328930</wp:posOffset>
          </wp:positionV>
          <wp:extent cx="2089150" cy="655955"/>
          <wp:effectExtent l="0" t="0" r="0" b="4445"/>
          <wp:wrapThrough wrapText="bothSides">
            <wp:wrapPolygon edited="0">
              <wp:start x="0" y="0"/>
              <wp:lineTo x="0" y="20910"/>
              <wp:lineTo x="21272" y="20910"/>
              <wp:lineTo x="21272" y="0"/>
              <wp:lineTo x="0" y="0"/>
            </wp:wrapPolygon>
          </wp:wrapThrough>
          <wp:docPr id="2" name="Immagine 2" descr="bl_Rtag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l_RtagS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11">
      <w:tab/>
    </w:r>
    <w:r w:rsidR="00815411">
      <w:tab/>
    </w:r>
    <w:r w:rsidR="00815411"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0C2D91B9" w14:textId="11A2B45D" w:rsidR="00815411" w:rsidRDefault="00815411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 w:rsidRPr="0097232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D3E4E"/>
    <w:multiLevelType w:val="hybridMultilevel"/>
    <w:tmpl w:val="0298F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5589"/>
    <w:rsid w:val="00066736"/>
    <w:rsid w:val="00067B07"/>
    <w:rsid w:val="000831E7"/>
    <w:rsid w:val="00097E85"/>
    <w:rsid w:val="000A00F2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01CE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8F1"/>
    <w:rsid w:val="00433F5C"/>
    <w:rsid w:val="00435AB8"/>
    <w:rsid w:val="00437F2F"/>
    <w:rsid w:val="004552B6"/>
    <w:rsid w:val="00464216"/>
    <w:rsid w:val="004735B6"/>
    <w:rsid w:val="00484A90"/>
    <w:rsid w:val="00490B3F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1436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123E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96520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11D9B"/>
    <w:rsid w:val="00D22D51"/>
    <w:rsid w:val="00D7275B"/>
    <w:rsid w:val="00D764DE"/>
    <w:rsid w:val="00D87212"/>
    <w:rsid w:val="00DA0EFB"/>
    <w:rsid w:val="00E22860"/>
    <w:rsid w:val="00E25372"/>
    <w:rsid w:val="00E544B4"/>
    <w:rsid w:val="00E67F10"/>
    <w:rsid w:val="00E72989"/>
    <w:rsid w:val="00E80AD3"/>
    <w:rsid w:val="00E815B9"/>
    <w:rsid w:val="00E8601B"/>
    <w:rsid w:val="00E92C3D"/>
    <w:rsid w:val="00E943C4"/>
    <w:rsid w:val="00E9489C"/>
    <w:rsid w:val="00EA2DA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E82256B2-2346-D542-BC94-37448645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2018-03-21T11:27:00Z</cp:lastPrinted>
  <dcterms:created xsi:type="dcterms:W3CDTF">2019-10-17T10:07:00Z</dcterms:created>
  <dcterms:modified xsi:type="dcterms:W3CDTF">2019-10-17T10:07:00Z</dcterms:modified>
</cp:coreProperties>
</file>