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BDA26" w14:textId="0FED137F" w:rsidR="00723C9D" w:rsidRDefault="00FF7435">
      <w:pPr>
        <w:spacing w:beforeAutospacing="1" w:afterAutospacing="1"/>
        <w:contextualSpacing/>
        <w:jc w:val="both"/>
        <w:rPr>
          <w:rFonts w:ascii="Barlow" w:hAnsi="Barlow" w:cstheme="minorHAnsi"/>
          <w:b/>
          <w:color w:val="008375"/>
        </w:rPr>
      </w:pPr>
      <w:r>
        <w:rPr>
          <w:rFonts w:ascii="Barlow" w:hAnsi="Barlow" w:cstheme="minorHAnsi"/>
          <w:b/>
          <w:color w:val="008375"/>
        </w:rPr>
        <w:t xml:space="preserve">Comunicato </w:t>
      </w:r>
      <w:r w:rsidRPr="00F06531">
        <w:rPr>
          <w:rFonts w:ascii="Barlow" w:hAnsi="Barlow" w:cstheme="minorHAnsi"/>
          <w:b/>
          <w:color w:val="008375"/>
        </w:rPr>
        <w:t xml:space="preserve">stampa | </w:t>
      </w:r>
      <w:r w:rsidR="0061706F">
        <w:rPr>
          <w:rFonts w:ascii="Barlow" w:hAnsi="Barlow" w:cstheme="minorHAnsi"/>
          <w:b/>
          <w:color w:val="008375"/>
        </w:rPr>
        <w:t>Novità</w:t>
      </w:r>
      <w:r w:rsidRPr="00F06531">
        <w:rPr>
          <w:rFonts w:ascii="Barlow" w:hAnsi="Barlow" w:cstheme="minorHAnsi"/>
          <w:b/>
          <w:color w:val="008375"/>
        </w:rPr>
        <w:t xml:space="preserve"> </w:t>
      </w:r>
      <w:r w:rsidR="0040787A" w:rsidRPr="00F06531">
        <w:rPr>
          <w:rFonts w:ascii="Barlow" w:hAnsi="Barlow" w:cstheme="minorHAnsi"/>
          <w:b/>
          <w:color w:val="008375"/>
        </w:rPr>
        <w:t xml:space="preserve">2026 </w:t>
      </w:r>
      <w:r w:rsidRPr="00F06531">
        <w:rPr>
          <w:rFonts w:ascii="Barlow" w:hAnsi="Barlow" w:cstheme="minorHAnsi"/>
          <w:b/>
          <w:color w:val="008375"/>
        </w:rPr>
        <w:t xml:space="preserve">| </w:t>
      </w:r>
      <w:r w:rsidR="0061706F">
        <w:rPr>
          <w:rFonts w:ascii="Barlow" w:hAnsi="Barlow" w:cstheme="minorHAnsi"/>
          <w:b/>
          <w:color w:val="008375"/>
        </w:rPr>
        <w:t>Prodotti</w:t>
      </w:r>
      <w:r w:rsidRPr="00F06531">
        <w:rPr>
          <w:rFonts w:ascii="Barlow" w:hAnsi="Barlow" w:cstheme="minorHAnsi"/>
          <w:b/>
          <w:color w:val="008375"/>
        </w:rPr>
        <w:t xml:space="preserve"> | </w:t>
      </w:r>
      <w:r w:rsidR="009D6E02">
        <w:rPr>
          <w:rFonts w:ascii="Barlow" w:hAnsi="Barlow" w:cstheme="minorHAnsi"/>
          <w:b/>
          <w:color w:val="008375"/>
        </w:rPr>
        <w:t>NEXTAC</w:t>
      </w:r>
      <w:r w:rsidR="009D6E02">
        <w:rPr>
          <w:rFonts w:ascii="Barlow" w:hAnsi="Barlow" w:cstheme="minorHAnsi"/>
          <w:b/>
          <w:color w:val="008375"/>
        </w:rPr>
        <w:tab/>
      </w:r>
      <w:r w:rsidR="009D6E02">
        <w:rPr>
          <w:rFonts w:ascii="Barlow" w:hAnsi="Barlow" w:cstheme="minorHAnsi"/>
          <w:b/>
          <w:color w:val="008375"/>
        </w:rPr>
        <w:tab/>
      </w:r>
      <w:r w:rsidR="009D6E02">
        <w:rPr>
          <w:rFonts w:ascii="Barlow" w:hAnsi="Barlow" w:cstheme="minorHAnsi"/>
          <w:b/>
          <w:color w:val="008375"/>
        </w:rPr>
        <w:tab/>
      </w:r>
      <w:r w:rsidR="0061706F">
        <w:rPr>
          <w:rFonts w:ascii="Barlow" w:hAnsi="Barlow" w:cstheme="minorHAnsi"/>
          <w:b/>
          <w:color w:val="008375"/>
        </w:rPr>
        <w:tab/>
        <w:t xml:space="preserve">               </w:t>
      </w:r>
      <w:r w:rsidR="00853356">
        <w:rPr>
          <w:rFonts w:ascii="Barlow" w:hAnsi="Barlow" w:cstheme="minorHAnsi"/>
          <w:b/>
          <w:color w:val="008375"/>
        </w:rPr>
        <w:tab/>
        <w:t xml:space="preserve">        </w:t>
      </w:r>
      <w:r>
        <w:rPr>
          <w:rFonts w:ascii="Barlow" w:hAnsi="Barlow" w:cstheme="minorHAnsi"/>
          <w:b/>
          <w:spacing w:val="4"/>
        </w:rPr>
        <w:t xml:space="preserve">Storo (TN), </w:t>
      </w:r>
      <w:r w:rsidR="009D6E02">
        <w:rPr>
          <w:rFonts w:ascii="Barlow" w:hAnsi="Barlow" w:cstheme="minorHAnsi"/>
          <w:b/>
          <w:spacing w:val="4"/>
        </w:rPr>
        <w:t>otto</w:t>
      </w:r>
      <w:r w:rsidR="00853356">
        <w:rPr>
          <w:rFonts w:ascii="Barlow" w:hAnsi="Barlow" w:cstheme="minorHAnsi"/>
          <w:b/>
          <w:spacing w:val="4"/>
        </w:rPr>
        <w:t>bre</w:t>
      </w:r>
      <w:r w:rsidR="0040787A">
        <w:rPr>
          <w:rFonts w:ascii="Barlow" w:hAnsi="Barlow" w:cstheme="minorHAnsi"/>
          <w:b/>
          <w:spacing w:val="4"/>
        </w:rPr>
        <w:t xml:space="preserve"> </w:t>
      </w:r>
      <w:r>
        <w:rPr>
          <w:rFonts w:ascii="Barlow" w:hAnsi="Barlow" w:cstheme="minorHAnsi"/>
          <w:b/>
          <w:spacing w:val="4"/>
        </w:rPr>
        <w:t>202</w:t>
      </w:r>
      <w:bookmarkStart w:id="0" w:name="navigation"/>
      <w:bookmarkEnd w:id="0"/>
      <w:r>
        <w:rPr>
          <w:rFonts w:ascii="Barlow" w:hAnsi="Barlow" w:cstheme="minorHAnsi"/>
          <w:b/>
          <w:spacing w:val="4"/>
        </w:rPr>
        <w:t>6</w:t>
      </w:r>
    </w:p>
    <w:p w14:paraId="290CCEE1" w14:textId="77777777" w:rsidR="00723C9D" w:rsidRDefault="00723C9D">
      <w:pPr>
        <w:jc w:val="both"/>
        <w:rPr>
          <w:rFonts w:ascii="Barlow" w:hAnsi="Barlow"/>
          <w:b/>
          <w:bCs/>
          <w:sz w:val="22"/>
          <w:szCs w:val="22"/>
        </w:rPr>
      </w:pPr>
    </w:p>
    <w:p w14:paraId="55EBCAE4" w14:textId="77777777" w:rsidR="009D6E02" w:rsidRPr="00237C24" w:rsidRDefault="009D6E02" w:rsidP="009D6E02">
      <w:pPr>
        <w:jc w:val="both"/>
        <w:rPr>
          <w:rFonts w:ascii="Barlow" w:hAnsi="Barlow"/>
          <w:b/>
          <w:bCs/>
          <w:sz w:val="28"/>
          <w:szCs w:val="28"/>
        </w:rPr>
      </w:pPr>
      <w:r w:rsidRPr="00237C24">
        <w:rPr>
          <w:rFonts w:ascii="Barlow" w:hAnsi="Barlow"/>
          <w:b/>
          <w:bCs/>
          <w:sz w:val="28"/>
          <w:szCs w:val="28"/>
        </w:rPr>
        <w:t>NEXTAC by INNOVA:</w:t>
      </w:r>
    </w:p>
    <w:p w14:paraId="51D378E0" w14:textId="77777777" w:rsidR="009D6E02" w:rsidRPr="00237C24" w:rsidRDefault="009D6E02" w:rsidP="009D6E02">
      <w:pPr>
        <w:jc w:val="both"/>
        <w:rPr>
          <w:rFonts w:ascii="Barlow" w:hAnsi="Barlow"/>
          <w:b/>
          <w:bCs/>
          <w:sz w:val="28"/>
          <w:szCs w:val="28"/>
        </w:rPr>
      </w:pPr>
      <w:r w:rsidRPr="00237C24">
        <w:rPr>
          <w:rFonts w:ascii="Barlow" w:hAnsi="Barlow"/>
          <w:b/>
          <w:bCs/>
          <w:sz w:val="28"/>
          <w:szCs w:val="28"/>
        </w:rPr>
        <w:t>la perfetta integrazione tra architettura, comfort e design</w:t>
      </w:r>
    </w:p>
    <w:p w14:paraId="38D1005E" w14:textId="77777777" w:rsidR="009D6E02" w:rsidRPr="009D6E02" w:rsidRDefault="009D6E02" w:rsidP="009D6E02">
      <w:pPr>
        <w:jc w:val="both"/>
        <w:rPr>
          <w:rFonts w:ascii="Barlow" w:eastAsia="F0" w:hAnsi="Barlow"/>
          <w:sz w:val="13"/>
          <w:szCs w:val="13"/>
        </w:rPr>
      </w:pPr>
    </w:p>
    <w:p w14:paraId="4507EB91" w14:textId="77777777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b/>
          <w:bCs/>
          <w:sz w:val="22"/>
          <w:szCs w:val="22"/>
        </w:rPr>
        <w:t xml:space="preserve">NEXTAC </w:t>
      </w:r>
      <w:r w:rsidRPr="009D6E02">
        <w:rPr>
          <w:rFonts w:ascii="Barlow" w:eastAsia="F0" w:hAnsi="Barlow"/>
          <w:sz w:val="22"/>
          <w:szCs w:val="22"/>
        </w:rPr>
        <w:t>di</w:t>
      </w:r>
      <w:r w:rsidRPr="009D6E02">
        <w:rPr>
          <w:rFonts w:ascii="Barlow" w:eastAsia="F0" w:hAnsi="Barlow"/>
          <w:b/>
          <w:bCs/>
          <w:sz w:val="22"/>
          <w:szCs w:val="22"/>
        </w:rPr>
        <w:t xml:space="preserve"> INNOVA</w:t>
      </w:r>
      <w:r w:rsidRPr="009D6E02">
        <w:rPr>
          <w:rFonts w:ascii="Barlow" w:eastAsia="F0" w:hAnsi="Barlow"/>
          <w:sz w:val="22"/>
          <w:szCs w:val="22"/>
        </w:rPr>
        <w:t xml:space="preserve"> sono i nuovi climatizzatori autonomi monoblocco ad alta potenza senza unità esterna - con ventilazione meccanica controllata di serie – che rappresentano la massima espressione di design e tecnologia attualmente disponibile sul mercato.</w:t>
      </w:r>
    </w:p>
    <w:p w14:paraId="5BE4F636" w14:textId="77777777" w:rsidR="009D6E02" w:rsidRPr="009D6E02" w:rsidRDefault="009D6E02" w:rsidP="009D6E02">
      <w:pPr>
        <w:jc w:val="both"/>
        <w:rPr>
          <w:rFonts w:ascii="Barlow" w:eastAsia="F0" w:hAnsi="Barlow"/>
          <w:sz w:val="13"/>
          <w:szCs w:val="13"/>
        </w:rPr>
      </w:pPr>
    </w:p>
    <w:p w14:paraId="79C65BF7" w14:textId="77777777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sz w:val="22"/>
          <w:szCs w:val="22"/>
        </w:rPr>
        <w:t xml:space="preserve">Progettato e prodotto da </w:t>
      </w:r>
      <w:r w:rsidRPr="009D6E02">
        <w:rPr>
          <w:rFonts w:ascii="Barlow" w:eastAsia="F0" w:hAnsi="Barlow"/>
          <w:b/>
          <w:bCs/>
          <w:sz w:val="22"/>
          <w:szCs w:val="22"/>
        </w:rPr>
        <w:t>INNOVA</w:t>
      </w:r>
      <w:r w:rsidRPr="009D6E02">
        <w:rPr>
          <w:rFonts w:ascii="Barlow" w:eastAsia="F0" w:hAnsi="Barlow"/>
          <w:sz w:val="22"/>
          <w:szCs w:val="22"/>
        </w:rPr>
        <w:t xml:space="preserve"> negli stabilimenti di Storo (TN), questo rivoluzionario sistema “</w:t>
      </w:r>
      <w:r w:rsidRPr="009D6E02">
        <w:rPr>
          <w:rFonts w:ascii="Barlow" w:eastAsia="F0" w:hAnsi="Barlow"/>
          <w:i/>
          <w:iCs/>
          <w:sz w:val="22"/>
          <w:szCs w:val="22"/>
        </w:rPr>
        <w:t xml:space="preserve">through the </w:t>
      </w:r>
      <w:proofErr w:type="spellStart"/>
      <w:r w:rsidRPr="009D6E02">
        <w:rPr>
          <w:rFonts w:ascii="Barlow" w:eastAsia="F0" w:hAnsi="Barlow"/>
          <w:i/>
          <w:iCs/>
          <w:sz w:val="22"/>
          <w:szCs w:val="22"/>
        </w:rPr>
        <w:t>wall</w:t>
      </w:r>
      <w:proofErr w:type="spellEnd"/>
      <w:r w:rsidRPr="009D6E02">
        <w:rPr>
          <w:rFonts w:ascii="Barlow" w:eastAsia="F0" w:hAnsi="Barlow"/>
          <w:sz w:val="22"/>
          <w:szCs w:val="22"/>
        </w:rPr>
        <w:t xml:space="preserve">” a esclusivo funzionamento elettrico, disegnato dal designer </w:t>
      </w:r>
      <w:r w:rsidRPr="009D6E02">
        <w:rPr>
          <w:rFonts w:ascii="Barlow" w:eastAsia="F0" w:hAnsi="Barlow"/>
          <w:b/>
          <w:bCs/>
          <w:sz w:val="22"/>
          <w:szCs w:val="22"/>
        </w:rPr>
        <w:t>Luca Papini</w:t>
      </w:r>
      <w:r w:rsidRPr="009D6E02">
        <w:rPr>
          <w:rFonts w:ascii="Barlow" w:eastAsia="F0" w:hAnsi="Barlow"/>
          <w:sz w:val="22"/>
          <w:szCs w:val="22"/>
        </w:rPr>
        <w:t>,  racchiude in sé tutto il necessario per offrire il migliore comfort termico e mantenere contemporaneamente le migliori condizioni di salubrità dell’aria negli ambienti, senza la necessità di centrali tecniche o complesse reti impiantistiche.</w:t>
      </w:r>
    </w:p>
    <w:p w14:paraId="49C31794" w14:textId="77777777" w:rsidR="009D6E02" w:rsidRPr="009D6E02" w:rsidRDefault="009D6E02" w:rsidP="009D6E02">
      <w:pPr>
        <w:jc w:val="both"/>
        <w:rPr>
          <w:rFonts w:ascii="Barlow" w:eastAsia="F0" w:hAnsi="Barlow"/>
          <w:sz w:val="13"/>
          <w:szCs w:val="13"/>
        </w:rPr>
      </w:pPr>
    </w:p>
    <w:p w14:paraId="378628BB" w14:textId="125A50AC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sz w:val="22"/>
          <w:szCs w:val="22"/>
        </w:rPr>
        <w:t xml:space="preserve">Le caratteristiche evolute di questo innovativo climatizzatore compatto decentralizzato con VMC incorporata, tra cui l’eccezionale silenziosità del terminale interno, hanno consentito a </w:t>
      </w: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di </w:t>
      </w:r>
      <w:r w:rsidRPr="009D6E02">
        <w:rPr>
          <w:rFonts w:ascii="Barlow" w:eastAsia="F0" w:hAnsi="Barlow"/>
          <w:b/>
          <w:bCs/>
          <w:sz w:val="22"/>
          <w:szCs w:val="22"/>
        </w:rPr>
        <w:t>INNOVA</w:t>
      </w:r>
      <w:r w:rsidRPr="009D6E02">
        <w:rPr>
          <w:rFonts w:ascii="Barlow" w:eastAsia="F0" w:hAnsi="Barlow"/>
          <w:sz w:val="22"/>
          <w:szCs w:val="22"/>
        </w:rPr>
        <w:t xml:space="preserve"> di diventare una soluzione di riferimento sia nell’ambito delle nuove costruzioni, come negli interventi di riqualificazione anche a livello internazionale.</w:t>
      </w:r>
      <w:r w:rsidR="002250C8">
        <w:rPr>
          <w:rFonts w:ascii="Barlow" w:eastAsia="F0" w:hAnsi="Barlow"/>
          <w:sz w:val="22"/>
          <w:szCs w:val="22"/>
        </w:rPr>
        <w:t xml:space="preserve"> </w:t>
      </w:r>
      <w:r w:rsidRPr="009D6E02">
        <w:rPr>
          <w:rFonts w:ascii="Barlow" w:eastAsia="F0" w:hAnsi="Barlow"/>
          <w:sz w:val="22"/>
          <w:szCs w:val="22"/>
        </w:rPr>
        <w:t xml:space="preserve">Sviluppato in origine per il mercato nordamericano (dove si è anche aggiudicato il prestigioso “Product of the Year” agli AHR Innovation Awards 2024), </w:t>
      </w: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di </w:t>
      </w:r>
      <w:r w:rsidRPr="009D6E02">
        <w:rPr>
          <w:rFonts w:ascii="Barlow" w:eastAsia="F0" w:hAnsi="Barlow"/>
          <w:b/>
          <w:bCs/>
          <w:sz w:val="22"/>
          <w:szCs w:val="22"/>
        </w:rPr>
        <w:t>INNOVA</w:t>
      </w:r>
      <w:r w:rsidRPr="009D6E02">
        <w:rPr>
          <w:rFonts w:ascii="Barlow" w:eastAsia="F0" w:hAnsi="Barlow"/>
          <w:sz w:val="22"/>
          <w:szCs w:val="22"/>
        </w:rPr>
        <w:t xml:space="preserve"> offre, tra i suoi numerosi vantaggi, anche un’eccezionale versatilità di installazione che gli consente di poter essere posizionato sotto le finestre o lungo i muri esterni, in funzione dell’uso dei locali.</w:t>
      </w:r>
    </w:p>
    <w:p w14:paraId="30D565E7" w14:textId="77777777" w:rsidR="009D6E02" w:rsidRPr="009D6E02" w:rsidRDefault="009D6E02" w:rsidP="009D6E02">
      <w:pPr>
        <w:jc w:val="both"/>
        <w:rPr>
          <w:rFonts w:ascii="Barlow" w:eastAsia="F0" w:hAnsi="Barlow"/>
          <w:sz w:val="13"/>
          <w:szCs w:val="13"/>
        </w:rPr>
      </w:pPr>
    </w:p>
    <w:p w14:paraId="05B30BD7" w14:textId="77777777" w:rsidR="009D6E02" w:rsidRPr="009D6E02" w:rsidRDefault="009D6E02" w:rsidP="009D6E02">
      <w:pPr>
        <w:jc w:val="both"/>
        <w:rPr>
          <w:rFonts w:ascii="Barlow" w:hAnsi="Barlow"/>
          <w:sz w:val="22"/>
          <w:szCs w:val="22"/>
        </w:rPr>
      </w:pPr>
      <w:r w:rsidRPr="009D6E02">
        <w:rPr>
          <w:rFonts w:ascii="Barlow" w:hAnsi="Barlow"/>
          <w:sz w:val="22"/>
          <w:szCs w:val="22"/>
        </w:rPr>
        <w:t xml:space="preserve">L’integrazione della motocondensante e del sistema di VMC in una speciale cassaforma </w:t>
      </w:r>
      <w:r w:rsidRPr="009D6E02">
        <w:rPr>
          <w:rFonts w:ascii="Barlow" w:eastAsia="F0" w:hAnsi="Barlow"/>
          <w:sz w:val="22"/>
          <w:szCs w:val="22"/>
        </w:rPr>
        <w:t>termofonoisolante</w:t>
      </w:r>
      <w:r w:rsidRPr="009D6E02">
        <w:rPr>
          <w:rFonts w:ascii="Barlow" w:hAnsi="Barlow"/>
          <w:sz w:val="22"/>
          <w:szCs w:val="22"/>
        </w:rPr>
        <w:t xml:space="preserve"> incassata ed ermeticamente aderente alla parete e la griglia metallica in facciata personalizzabile nelle finiture, garantiscono una continuità estetica in qualsiasi contesto architettonico contemporaneo, azzerando completamente l’impatto visivo dell’impiantistica e preservando la pulizia formale dell’involucro edilizio.</w:t>
      </w:r>
    </w:p>
    <w:p w14:paraId="40D9DE12" w14:textId="77777777" w:rsidR="009D6E02" w:rsidRPr="009D6E02" w:rsidRDefault="009D6E02" w:rsidP="009D6E02">
      <w:pPr>
        <w:jc w:val="both"/>
        <w:rPr>
          <w:rFonts w:ascii="Barlow" w:hAnsi="Barlow"/>
          <w:sz w:val="13"/>
          <w:szCs w:val="13"/>
        </w:rPr>
      </w:pPr>
    </w:p>
    <w:p w14:paraId="01291D67" w14:textId="77777777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sz w:val="22"/>
          <w:szCs w:val="22"/>
        </w:rPr>
        <w:t xml:space="preserve">La perfetta tenuta all’aria e all’acqua è affidata alla speciale guarnizione perimetrale in gomma che, sigillando </w:t>
      </w: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alla muratura, garantisce l’efficace separazione con l’esterno e il massimo comfort all’interno. </w:t>
      </w: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dispone, inoltre, di un innovativo sistema automatico di nebulizzazione della condensa che la espelle in atmosfera, a garanzia anche di un’adeguata deumidificazione dell’aria in ambiente.</w:t>
      </w:r>
    </w:p>
    <w:p w14:paraId="2159A920" w14:textId="77777777" w:rsidR="009D6E02" w:rsidRPr="009D6E02" w:rsidRDefault="009D6E02" w:rsidP="009D6E02">
      <w:pPr>
        <w:jc w:val="both"/>
        <w:rPr>
          <w:rFonts w:ascii="Barlow" w:eastAsia="F0" w:hAnsi="Barlow"/>
          <w:sz w:val="13"/>
          <w:szCs w:val="13"/>
        </w:rPr>
      </w:pPr>
    </w:p>
    <w:p w14:paraId="07B9E6A7" w14:textId="4E19A24F" w:rsidR="009D6E02" w:rsidRPr="00B24D7B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sz w:val="22"/>
          <w:szCs w:val="22"/>
        </w:rPr>
        <w:t xml:space="preserve">Grazie alla tecnologia DC Inverter con sistema Dual Power, </w:t>
      </w: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mette a disposizione una potenza massima pari a 4,80 kW in raffreddamento e a 4,40 kW in riscaldamento, per fronteggiare le esigenze di climatizzazione degli ambienti più grandi (classe di efficienza energetica A+</w:t>
      </w:r>
      <w:r w:rsidR="0050408F">
        <w:rPr>
          <w:rFonts w:ascii="Barlow" w:eastAsia="F0" w:hAnsi="Barlow"/>
          <w:sz w:val="22"/>
          <w:szCs w:val="22"/>
        </w:rPr>
        <w:t xml:space="preserve"> </w:t>
      </w:r>
      <w:r w:rsidR="0050408F" w:rsidRPr="00B24D7B">
        <w:rPr>
          <w:rFonts w:ascii="Barlow" w:eastAsia="F0" w:hAnsi="Barlow"/>
          <w:sz w:val="22"/>
          <w:szCs w:val="22"/>
        </w:rPr>
        <w:t>sia in riscaldamento che in raffreddamento</w:t>
      </w:r>
      <w:r w:rsidRPr="00B24D7B">
        <w:rPr>
          <w:rFonts w:ascii="Barlow" w:eastAsia="F0" w:hAnsi="Barlow"/>
          <w:sz w:val="22"/>
          <w:szCs w:val="22"/>
        </w:rPr>
        <w:t xml:space="preserve">). </w:t>
      </w:r>
      <w:r w:rsidR="0050408F" w:rsidRPr="00B24D7B">
        <w:rPr>
          <w:rFonts w:ascii="Barlow" w:eastAsia="F0" w:hAnsi="Barlow"/>
          <w:sz w:val="22"/>
          <w:szCs w:val="22"/>
        </w:rPr>
        <w:t xml:space="preserve">La funzione Dual Power porta più rapidamente l'ambiente alla temperatura impostata; raggiunta la temperatura, </w:t>
      </w:r>
      <w:r w:rsidR="0050408F" w:rsidRPr="00FE4188">
        <w:rPr>
          <w:rFonts w:ascii="Barlow" w:eastAsia="F0" w:hAnsi="Barlow"/>
          <w:b/>
          <w:bCs/>
          <w:sz w:val="22"/>
          <w:szCs w:val="22"/>
        </w:rPr>
        <w:t>NEXTAC</w:t>
      </w:r>
      <w:r w:rsidR="0050408F" w:rsidRPr="00B24D7B">
        <w:rPr>
          <w:rFonts w:ascii="Barlow" w:eastAsia="F0" w:hAnsi="Barlow"/>
          <w:sz w:val="22"/>
          <w:szCs w:val="22"/>
        </w:rPr>
        <w:t xml:space="preserve"> modula automaticamente la potenza in base al carico.</w:t>
      </w:r>
    </w:p>
    <w:p w14:paraId="01D2523A" w14:textId="77777777" w:rsidR="009D6E02" w:rsidRPr="009D6E02" w:rsidRDefault="009D6E02" w:rsidP="009D6E02">
      <w:pPr>
        <w:jc w:val="both"/>
        <w:rPr>
          <w:rFonts w:ascii="Barlow" w:eastAsia="F0" w:hAnsi="Barlow"/>
          <w:b/>
          <w:bCs/>
          <w:sz w:val="13"/>
          <w:szCs w:val="13"/>
        </w:rPr>
      </w:pPr>
    </w:p>
    <w:p w14:paraId="7CA923B7" w14:textId="227FDBC9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sfrutta al meglio le potenzialità del gas refrigerante R32, che abbina prestazioni di riferimento (COP = 3,80 con A 7 °C, A 20 °C; EER = 3,4 con A 35 °C, A 27 °C) a</w:t>
      </w:r>
      <w:r w:rsidR="005947DA">
        <w:rPr>
          <w:rFonts w:ascii="Barlow" w:eastAsia="F0" w:hAnsi="Barlow"/>
          <w:sz w:val="22"/>
          <w:szCs w:val="22"/>
        </w:rPr>
        <w:t>l</w:t>
      </w:r>
      <w:r w:rsidRPr="009D6E02">
        <w:rPr>
          <w:rFonts w:ascii="Barlow" w:eastAsia="F0" w:hAnsi="Barlow"/>
          <w:sz w:val="22"/>
          <w:szCs w:val="22"/>
        </w:rPr>
        <w:t>l</w:t>
      </w:r>
      <w:r w:rsidR="005947DA">
        <w:rPr>
          <w:rFonts w:ascii="Barlow" w:eastAsia="F0" w:hAnsi="Barlow"/>
          <w:sz w:val="22"/>
          <w:szCs w:val="22"/>
        </w:rPr>
        <w:t>’</w:t>
      </w:r>
      <w:r w:rsidRPr="009D6E02">
        <w:rPr>
          <w:rFonts w:ascii="Barlow" w:eastAsia="F0" w:hAnsi="Barlow"/>
          <w:sz w:val="22"/>
          <w:szCs w:val="22"/>
        </w:rPr>
        <w:t>indice di riscaldamento globale (GWP = 675, circa 1/3 rispetto ai più diffusi HFC) e la sua resistenza elettrica integrativa garantisce continuità al comfort, anche con condizioni climatiche estreme nel periodo invernale.</w:t>
      </w:r>
    </w:p>
    <w:p w14:paraId="5AA663AA" w14:textId="53D1B1E6" w:rsidR="00B24D7B" w:rsidRPr="00B24D7B" w:rsidRDefault="00B24D7B" w:rsidP="00B24D7B">
      <w:pPr>
        <w:suppressAutoHyphens w:val="0"/>
        <w:jc w:val="both"/>
        <w:rPr>
          <w:rFonts w:ascii="Barlow" w:hAnsi="Barlow"/>
          <w:color w:val="000000"/>
          <w:sz w:val="22"/>
          <w:szCs w:val="22"/>
          <w:lang w:eastAsia="it-IT"/>
        </w:rPr>
      </w:pPr>
    </w:p>
    <w:p w14:paraId="461A4779" w14:textId="5CCBD636" w:rsidR="009D6E02" w:rsidRDefault="00877E0F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di </w:t>
      </w:r>
      <w:r w:rsidRPr="009D6E02">
        <w:rPr>
          <w:rFonts w:ascii="Barlow" w:eastAsia="F0" w:hAnsi="Barlow"/>
          <w:b/>
          <w:bCs/>
          <w:sz w:val="22"/>
          <w:szCs w:val="22"/>
        </w:rPr>
        <w:t xml:space="preserve">INNOVA </w:t>
      </w:r>
      <w:r w:rsidRPr="009D6E02">
        <w:rPr>
          <w:rFonts w:ascii="Barlow" w:eastAsia="F0" w:hAnsi="Barlow"/>
          <w:sz w:val="22"/>
          <w:szCs w:val="22"/>
        </w:rPr>
        <w:t xml:space="preserve"> integra di serie il modulo VMC (5 velocità) che rimuove polveri, inquinanti e allergeni (ePM1-60%, MERV 13), migliorando la salubrità degli edifici con il costante ricambio igienico dell’aria in ambiente (fino a 85 m</w:t>
      </w:r>
      <w:r w:rsidRPr="009D6E02">
        <w:rPr>
          <w:rFonts w:ascii="Barlow" w:eastAsia="F0" w:hAnsi="Barlow"/>
          <w:sz w:val="22"/>
          <w:szCs w:val="22"/>
          <w:vertAlign w:val="superscript"/>
        </w:rPr>
        <w:t>3</w:t>
      </w:r>
      <w:r w:rsidRPr="009D6E02">
        <w:rPr>
          <w:rFonts w:ascii="Barlow" w:eastAsia="F0" w:hAnsi="Barlow"/>
          <w:sz w:val="22"/>
          <w:szCs w:val="22"/>
        </w:rPr>
        <w:t>/h). Il recupero termico tra l’aria espulsa e quella immessa avviene ad alta efficienza (fino al 78,3% del calore sensibile; fino al 55,5% del calore latente</w:t>
      </w:r>
      <w:r>
        <w:rPr>
          <w:rFonts w:ascii="Barlow" w:eastAsia="F0" w:hAnsi="Barlow"/>
          <w:sz w:val="22"/>
          <w:szCs w:val="22"/>
        </w:rPr>
        <w:t xml:space="preserve"> </w:t>
      </w:r>
      <w:r w:rsidRPr="00877E0F">
        <w:rPr>
          <w:rFonts w:ascii="Barlow" w:eastAsia="F0" w:hAnsi="Barlow"/>
          <w:sz w:val="22"/>
          <w:szCs w:val="22"/>
        </w:rPr>
        <w:t xml:space="preserve">ai sensi della norma </w:t>
      </w:r>
      <w:r w:rsidRPr="00877E0F">
        <w:rPr>
          <w:rFonts w:ascii="Barlow" w:eastAsia="F0" w:hAnsi="Barlow"/>
          <w:i/>
          <w:iCs/>
          <w:sz w:val="22"/>
          <w:szCs w:val="22"/>
        </w:rPr>
        <w:t>UNI EN 13141-8</w:t>
      </w:r>
      <w:r w:rsidRPr="00877E0F">
        <w:rPr>
          <w:rFonts w:ascii="Barlow" w:eastAsia="F0" w:hAnsi="Barlow"/>
          <w:sz w:val="22"/>
          <w:szCs w:val="22"/>
        </w:rPr>
        <w:t xml:space="preserve">), </w:t>
      </w:r>
      <w:r w:rsidRPr="009D6E02">
        <w:rPr>
          <w:rFonts w:ascii="Barlow" w:eastAsia="F0" w:hAnsi="Barlow"/>
          <w:sz w:val="22"/>
          <w:szCs w:val="22"/>
        </w:rPr>
        <w:t>a vantaggio del contenimento dei consumi.</w:t>
      </w:r>
    </w:p>
    <w:p w14:paraId="207F8573" w14:textId="77777777" w:rsidR="00877E0F" w:rsidRPr="009D6E02" w:rsidRDefault="00877E0F" w:rsidP="009D6E02">
      <w:pPr>
        <w:jc w:val="both"/>
        <w:rPr>
          <w:rFonts w:ascii="Barlow" w:eastAsia="F0" w:hAnsi="Barlow"/>
          <w:sz w:val="13"/>
          <w:szCs w:val="13"/>
        </w:rPr>
      </w:pPr>
    </w:p>
    <w:p w14:paraId="7934B988" w14:textId="77777777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sz w:val="22"/>
          <w:szCs w:val="22"/>
        </w:rPr>
        <w:t xml:space="preserve">La gestione di </w:t>
      </w:r>
      <w:r w:rsidRPr="009D6E02">
        <w:rPr>
          <w:rFonts w:ascii="Barlow" w:eastAsia="F0" w:hAnsi="Barlow"/>
          <w:b/>
          <w:bCs/>
          <w:sz w:val="22"/>
          <w:szCs w:val="22"/>
        </w:rPr>
        <w:t>NEXTAC</w:t>
      </w:r>
      <w:r w:rsidRPr="009D6E02">
        <w:rPr>
          <w:rFonts w:ascii="Barlow" w:eastAsia="F0" w:hAnsi="Barlow"/>
          <w:sz w:val="22"/>
          <w:szCs w:val="22"/>
        </w:rPr>
        <w:t xml:space="preserve"> è semplice e può avvenire tramite il telecomando fornito di serie, il touchscreen integrato a bordo macchina oppure via cavo dal pannello comandi serie M7 (opzionale). </w:t>
      </w:r>
    </w:p>
    <w:p w14:paraId="76BE88AB" w14:textId="77777777" w:rsidR="009D6E02" w:rsidRP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</w:p>
    <w:p w14:paraId="068E087A" w14:textId="77777777" w:rsidR="009D6E02" w:rsidRDefault="009D6E02" w:rsidP="009D6E02">
      <w:pPr>
        <w:jc w:val="both"/>
        <w:rPr>
          <w:rFonts w:ascii="Barlow" w:eastAsia="F0" w:hAnsi="Barlow"/>
          <w:sz w:val="22"/>
          <w:szCs w:val="22"/>
        </w:rPr>
      </w:pPr>
      <w:r w:rsidRPr="009D6E02">
        <w:rPr>
          <w:rFonts w:ascii="Barlow" w:eastAsia="F0" w:hAnsi="Barlow"/>
          <w:sz w:val="22"/>
          <w:szCs w:val="22"/>
        </w:rPr>
        <w:t xml:space="preserve">Equipaggiato con un modulo Wi-Fi di serie (iOS e Android), </w:t>
      </w:r>
      <w:r w:rsidRPr="009D6E02">
        <w:rPr>
          <w:rFonts w:ascii="Barlow" w:eastAsia="F0" w:hAnsi="Barlow"/>
          <w:b/>
          <w:bCs/>
          <w:sz w:val="22"/>
          <w:szCs w:val="22"/>
        </w:rPr>
        <w:t xml:space="preserve">NEXTAC </w:t>
      </w:r>
      <w:r w:rsidRPr="009D6E02">
        <w:rPr>
          <w:rFonts w:ascii="Barlow" w:eastAsia="F0" w:hAnsi="Barlow"/>
          <w:sz w:val="22"/>
          <w:szCs w:val="22"/>
        </w:rPr>
        <w:t xml:space="preserve">può essere controllato anche attraverso il sistema </w:t>
      </w:r>
      <w:r w:rsidRPr="009D6E02">
        <w:rPr>
          <w:rFonts w:ascii="Barlow" w:eastAsia="F0" w:hAnsi="Barlow"/>
          <w:b/>
          <w:bCs/>
          <w:sz w:val="22"/>
          <w:szCs w:val="22"/>
        </w:rPr>
        <w:t>BUTLER PRO</w:t>
      </w:r>
      <w:r w:rsidRPr="009D6E02">
        <w:rPr>
          <w:rFonts w:ascii="Barlow" w:eastAsia="F0" w:hAnsi="Barlow"/>
          <w:sz w:val="22"/>
          <w:szCs w:val="22"/>
        </w:rPr>
        <w:t xml:space="preserve"> che consente di gestire la climatizzazione e la ventilazione di più dispositivi </w:t>
      </w:r>
      <w:r w:rsidRPr="009D6E02">
        <w:rPr>
          <w:rFonts w:ascii="Barlow" w:eastAsia="F0" w:hAnsi="Barlow"/>
          <w:b/>
          <w:bCs/>
          <w:sz w:val="22"/>
          <w:szCs w:val="22"/>
        </w:rPr>
        <w:t>INNOVA</w:t>
      </w:r>
      <w:r w:rsidRPr="009D6E02">
        <w:rPr>
          <w:rFonts w:ascii="Barlow" w:eastAsia="F0" w:hAnsi="Barlow"/>
          <w:sz w:val="22"/>
          <w:szCs w:val="22"/>
        </w:rPr>
        <w:t xml:space="preserve"> tramite rete locale e internet.</w:t>
      </w:r>
    </w:p>
    <w:p w14:paraId="7437E14C" w14:textId="77777777" w:rsidR="00877E0F" w:rsidRPr="009D6E02" w:rsidRDefault="00877E0F" w:rsidP="009D6E02">
      <w:pPr>
        <w:jc w:val="both"/>
        <w:rPr>
          <w:rFonts w:ascii="Barlow" w:eastAsia="F0" w:hAnsi="Barlow"/>
          <w:sz w:val="22"/>
          <w:szCs w:val="22"/>
        </w:rPr>
      </w:pPr>
    </w:p>
    <w:p w14:paraId="76705923" w14:textId="77777777" w:rsidR="002250C8" w:rsidRDefault="002250C8" w:rsidP="008B7B2E">
      <w:pPr>
        <w:spacing w:before="100" w:beforeAutospacing="1" w:after="100" w:afterAutospacing="1"/>
        <w:contextualSpacing/>
        <w:jc w:val="both"/>
        <w:rPr>
          <w:rFonts w:ascii="Barlow" w:eastAsia="F0" w:hAnsi="Barlow"/>
          <w:b/>
          <w:bCs/>
          <w:sz w:val="22"/>
          <w:szCs w:val="22"/>
        </w:rPr>
      </w:pPr>
    </w:p>
    <w:p w14:paraId="3D9DEF37" w14:textId="2DD5998C" w:rsidR="008A17F6" w:rsidRDefault="009D51F2" w:rsidP="008B7B2E">
      <w:pPr>
        <w:spacing w:before="100" w:beforeAutospacing="1" w:after="100" w:afterAutospacing="1"/>
        <w:contextualSpacing/>
        <w:jc w:val="both"/>
        <w:rPr>
          <w:rFonts w:ascii="Barlow" w:eastAsia="F0" w:hAnsi="Barlow"/>
          <w:b/>
          <w:bCs/>
          <w:sz w:val="22"/>
          <w:szCs w:val="22"/>
        </w:rPr>
      </w:pPr>
      <w:r w:rsidRPr="006B2F69">
        <w:rPr>
          <w:rFonts w:ascii="Barlow" w:eastAsia="F0" w:hAnsi="Barlow"/>
          <w:b/>
          <w:bCs/>
          <w:sz w:val="22"/>
          <w:szCs w:val="22"/>
        </w:rPr>
        <w:lastRenderedPageBreak/>
        <w:t>IMMAGINI DISPONIBILI</w:t>
      </w:r>
    </w:p>
    <w:p w14:paraId="556E4DF9" w14:textId="77777777" w:rsidR="008A17F6" w:rsidRDefault="008A17F6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69725237" w14:textId="5D32115A" w:rsidR="008A17F6" w:rsidRDefault="008A17F6" w:rsidP="0040787A">
      <w:pPr>
        <w:jc w:val="both"/>
        <w:rPr>
          <w:rFonts w:ascii="Barlow" w:hAnsi="Barlow"/>
          <w:b/>
          <w:bCs/>
          <w:sz w:val="18"/>
          <w:szCs w:val="18"/>
        </w:rPr>
      </w:pPr>
      <w:r>
        <w:rPr>
          <w:rFonts w:ascii="Barlow" w:hAnsi="Barlow"/>
          <w:b/>
          <w:bCs/>
          <w:noProof/>
          <w:sz w:val="18"/>
          <w:szCs w:val="18"/>
        </w:rPr>
        <w:drawing>
          <wp:inline distT="0" distB="0" distL="0" distR="0" wp14:anchorId="64D0851B" wp14:editId="314D0F9A">
            <wp:extent cx="6728760" cy="3755499"/>
            <wp:effectExtent l="0" t="0" r="2540" b="3810"/>
            <wp:docPr id="293784505" name="Immagine 9" descr="Immagine che contiene interno, interior design, muro, cusci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784505" name="Immagine 9" descr="Immagine che contiene interno, interior design, muro, cuscino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980" cy="3828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A5CC2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09AE2F60" w14:textId="7A5C2BAC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  <w:r>
        <w:rPr>
          <w:rFonts w:ascii="Barlow" w:hAnsi="Barlow"/>
          <w:b/>
          <w:bCs/>
          <w:noProof/>
          <w:sz w:val="18"/>
          <w:szCs w:val="18"/>
        </w:rPr>
        <w:drawing>
          <wp:inline distT="0" distB="0" distL="0" distR="0" wp14:anchorId="3D044F5C" wp14:editId="1309054B">
            <wp:extent cx="6751320" cy="3768090"/>
            <wp:effectExtent l="0" t="0" r="5080" b="3810"/>
            <wp:docPr id="651843767" name="Immagine 12" descr="Immagine che contiene muro, interno, interior design, l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43767" name="Immagine 12" descr="Immagine che contiene muro, interno, interior design, letto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7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4D764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65A40E7B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7B1BEC47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4B637694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5367F99E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6AFBF4E6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11B32525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5DFCCE9D" w14:textId="77777777" w:rsidR="002F03D3" w:rsidRDefault="002F03D3" w:rsidP="002F03D3">
      <w:pPr>
        <w:jc w:val="both"/>
        <w:rPr>
          <w:rFonts w:ascii="Barlow" w:hAnsi="Barlow"/>
          <w:b/>
          <w:bCs/>
          <w:sz w:val="18"/>
          <w:szCs w:val="18"/>
        </w:rPr>
      </w:pPr>
      <w:r>
        <w:rPr>
          <w:rFonts w:ascii="Barlow" w:hAnsi="Barlow"/>
          <w:b/>
          <w:bCs/>
          <w:noProof/>
          <w:sz w:val="18"/>
          <w:szCs w:val="18"/>
        </w:rPr>
        <w:lastRenderedPageBreak/>
        <w:drawing>
          <wp:inline distT="0" distB="0" distL="0" distR="0" wp14:anchorId="230B03B5" wp14:editId="6B1EAE13">
            <wp:extent cx="6568937" cy="4905078"/>
            <wp:effectExtent l="0" t="0" r="0" b="0"/>
            <wp:docPr id="1676772371" name="Immagine 13" descr="Immagine che contiene muro, interno, interior design, l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772371" name="Immagine 13" descr="Immagine che contiene muro, interno, interior design, letto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418" cy="495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F2235" w14:textId="77777777" w:rsidR="002F03D3" w:rsidRDefault="002F03D3" w:rsidP="002F03D3">
      <w:pPr>
        <w:jc w:val="both"/>
        <w:rPr>
          <w:rFonts w:ascii="Barlow" w:hAnsi="Barlow"/>
          <w:b/>
          <w:bCs/>
          <w:sz w:val="18"/>
          <w:szCs w:val="18"/>
        </w:rPr>
      </w:pPr>
    </w:p>
    <w:p w14:paraId="0A7960AA" w14:textId="45AB9C36" w:rsidR="002F03D3" w:rsidRDefault="002F03D3" w:rsidP="002F03D3">
      <w:pPr>
        <w:jc w:val="both"/>
        <w:rPr>
          <w:rFonts w:ascii="Barlow" w:hAnsi="Barlow"/>
          <w:b/>
          <w:bCs/>
          <w:sz w:val="18"/>
          <w:szCs w:val="18"/>
        </w:rPr>
      </w:pPr>
      <w:r>
        <w:rPr>
          <w:rFonts w:ascii="Barlow" w:hAnsi="Barlow"/>
          <w:b/>
          <w:bCs/>
          <w:noProof/>
          <w:sz w:val="18"/>
          <w:szCs w:val="18"/>
        </w:rPr>
        <w:drawing>
          <wp:inline distT="0" distB="0" distL="0" distR="0" wp14:anchorId="6E307F9E" wp14:editId="7C886B00">
            <wp:extent cx="3754877" cy="3754877"/>
            <wp:effectExtent l="0" t="0" r="4445" b="4445"/>
            <wp:docPr id="1956449617" name="Immagine 11" descr="Immagine che contiene testo, biglietto da visita, design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449617" name="Immagine 11" descr="Immagine che contiene testo, biglietto da visita, design, schermata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15" cy="380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arlow" w:hAnsi="Barlow"/>
          <w:b/>
          <w:bCs/>
          <w:sz w:val="18"/>
          <w:szCs w:val="18"/>
        </w:rPr>
        <w:t xml:space="preserve">     </w:t>
      </w:r>
      <w:r>
        <w:rPr>
          <w:rFonts w:ascii="Barlow" w:hAnsi="Barlow"/>
          <w:b/>
          <w:bCs/>
          <w:noProof/>
          <w:sz w:val="18"/>
          <w:szCs w:val="18"/>
        </w:rPr>
        <w:drawing>
          <wp:inline distT="0" distB="0" distL="0" distR="0" wp14:anchorId="2D905628" wp14:editId="2CA978B4">
            <wp:extent cx="2665473" cy="3769316"/>
            <wp:effectExtent l="0" t="0" r="1905" b="3175"/>
            <wp:docPr id="1935350199" name="Immagine 7" descr="Immagine che contiene design, bianco e nero, monocromatico, ar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50199" name="Immagine 7" descr="Immagine che contiene design, bianco e nero, monocromatico, arte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788" cy="387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arlow" w:hAnsi="Barlow"/>
          <w:b/>
          <w:bCs/>
          <w:sz w:val="18"/>
          <w:szCs w:val="18"/>
        </w:rPr>
        <w:t xml:space="preserve">   </w:t>
      </w:r>
    </w:p>
    <w:p w14:paraId="63BC99D9" w14:textId="7CB36D69" w:rsidR="002F03D3" w:rsidRDefault="002F03D3" w:rsidP="002F03D3">
      <w:pPr>
        <w:jc w:val="both"/>
        <w:rPr>
          <w:rFonts w:ascii="Barlow" w:hAnsi="Barlow"/>
          <w:b/>
          <w:bCs/>
          <w:sz w:val="18"/>
          <w:szCs w:val="18"/>
        </w:rPr>
      </w:pPr>
      <w:r>
        <w:rPr>
          <w:rFonts w:ascii="Barlow" w:hAnsi="Barlow"/>
          <w:b/>
          <w:bCs/>
          <w:noProof/>
          <w:sz w:val="18"/>
          <w:szCs w:val="18"/>
        </w:rPr>
        <w:lastRenderedPageBreak/>
        <w:drawing>
          <wp:inline distT="0" distB="0" distL="0" distR="0" wp14:anchorId="3D258890" wp14:editId="66A39574">
            <wp:extent cx="2503925" cy="3540868"/>
            <wp:effectExtent l="0" t="0" r="0" b="2540"/>
            <wp:docPr id="1676859607" name="Immagine 8" descr="Immagine che contiene muro, design, bianco e nero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859607" name="Immagine 8" descr="Immagine che contiene muro, design, bianco e nero, interno&#10;&#10;Il contenuto generato dall'IA potrebbe non essere corret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597" cy="35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arlow" w:hAnsi="Barlow"/>
          <w:b/>
          <w:bCs/>
          <w:sz w:val="18"/>
          <w:szCs w:val="18"/>
        </w:rPr>
        <w:t xml:space="preserve">    </w:t>
      </w:r>
      <w:r>
        <w:rPr>
          <w:rFonts w:ascii="Barlow" w:hAnsi="Barlow"/>
          <w:b/>
          <w:bCs/>
          <w:noProof/>
          <w:sz w:val="18"/>
          <w:szCs w:val="18"/>
        </w:rPr>
        <w:drawing>
          <wp:inline distT="0" distB="0" distL="0" distR="0" wp14:anchorId="42ABA922" wp14:editId="0EAEE569">
            <wp:extent cx="2519464" cy="3562837"/>
            <wp:effectExtent l="0" t="0" r="0" b="0"/>
            <wp:docPr id="1212876450" name="Immagine 10" descr="Immagine che contiene design, bianco e nero, monocromati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876450" name="Immagine 10" descr="Immagine che contiene design, bianco e nero, monocromatico&#10;&#10;Il contenuto generato dall'IA potrebbe non essere corret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805" cy="365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71517" w14:textId="77777777" w:rsidR="002F03D3" w:rsidRDefault="002F03D3" w:rsidP="002F03D3">
      <w:pPr>
        <w:jc w:val="both"/>
        <w:rPr>
          <w:rFonts w:ascii="Barlow" w:hAnsi="Barlow"/>
          <w:b/>
          <w:bCs/>
          <w:sz w:val="18"/>
          <w:szCs w:val="18"/>
        </w:rPr>
      </w:pPr>
    </w:p>
    <w:p w14:paraId="6EA0E579" w14:textId="21178EDE" w:rsidR="002F03D3" w:rsidRDefault="002F03D3" w:rsidP="002F03D3">
      <w:pPr>
        <w:jc w:val="both"/>
        <w:rPr>
          <w:rFonts w:ascii="Barlow" w:hAnsi="Barlow"/>
          <w:b/>
          <w:bCs/>
          <w:sz w:val="18"/>
          <w:szCs w:val="18"/>
        </w:rPr>
      </w:pPr>
    </w:p>
    <w:p w14:paraId="6CA3D202" w14:textId="77777777" w:rsidR="002F03D3" w:rsidRDefault="002F03D3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p w14:paraId="11A392A4" w14:textId="2496C98E" w:rsidR="00D04DE0" w:rsidRDefault="00D04DE0" w:rsidP="0040787A">
      <w:pPr>
        <w:jc w:val="both"/>
        <w:rPr>
          <w:rFonts w:ascii="Barlow" w:hAnsi="Barlow"/>
          <w:b/>
          <w:bCs/>
          <w:sz w:val="18"/>
          <w:szCs w:val="18"/>
        </w:rPr>
      </w:pPr>
    </w:p>
    <w:sectPr w:rsidR="00D04DE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566" w:bottom="765" w:left="708" w:header="37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2D91A" w14:textId="77777777" w:rsidR="006F64DE" w:rsidRDefault="006F64DE">
      <w:r>
        <w:separator/>
      </w:r>
    </w:p>
  </w:endnote>
  <w:endnote w:type="continuationSeparator" w:id="0">
    <w:p w14:paraId="0C60E57E" w14:textId="77777777" w:rsidR="006F64DE" w:rsidRDefault="006F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0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6BDE6" w14:textId="77777777" w:rsidR="00723C9D" w:rsidRDefault="00723C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1A39" w14:textId="77777777" w:rsidR="00723C9D" w:rsidRDefault="00FF7435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3F80188" wp14:editId="6C5F8F1A">
              <wp:simplePos x="0" y="0"/>
              <wp:positionH relativeFrom="column">
                <wp:posOffset>3809365</wp:posOffset>
              </wp:positionH>
              <wp:positionV relativeFrom="paragraph">
                <wp:posOffset>-27305</wp:posOffset>
              </wp:positionV>
              <wp:extent cx="2616835" cy="494030"/>
              <wp:effectExtent l="0" t="0" r="0" b="0"/>
              <wp:wrapNone/>
              <wp:docPr id="15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6840" cy="493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09CF9059" w14:textId="77777777" w:rsidR="00723C9D" w:rsidRDefault="00FF7435">
                          <w:pPr>
                            <w:pStyle w:val="Pidipagina"/>
                            <w:spacing w:beforeAutospacing="1" w:afterAutospacing="1"/>
                            <w:contextualSpacing/>
                            <w:rPr>
                              <w:rFonts w:ascii="Barlow" w:hAnsi="Barlow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Ufficio stampa: </w:t>
                          </w:r>
                        </w:p>
                        <w:p w14:paraId="7AE14CFE" w14:textId="77777777" w:rsidR="00723C9D" w:rsidRDefault="00FF7435">
                          <w:pPr>
                            <w:pStyle w:val="Pidipagina"/>
                            <w:spacing w:beforeAutospacing="1" w:afterAutospacing="1"/>
                            <w:contextualSpacing/>
                            <w:rPr>
                              <w:rFonts w:ascii="Barlow" w:hAnsi="Barl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TAConline </w:t>
                          </w:r>
                          <w:r>
                            <w:rPr>
                              <w:rFonts w:ascii="Barlow" w:hAnsi="Barlow"/>
                              <w:color w:val="000000"/>
                              <w:sz w:val="16"/>
                              <w:szCs w:val="16"/>
                            </w:rPr>
                            <w:t>- +39 02 48517618 - +39 0185 351616</w:t>
                          </w:r>
                        </w:p>
                        <w:p w14:paraId="3053A1FD" w14:textId="77777777" w:rsidR="00723C9D" w:rsidRDefault="00FF7435">
                          <w:pPr>
                            <w:pStyle w:val="Pidipagina"/>
                            <w:spacing w:beforeAutospacing="1" w:afterAutospacing="1"/>
                            <w:contextualSpacing/>
                            <w:rPr>
                              <w:rFonts w:ascii="Barlow" w:hAnsi="Barl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/>
                              <w:color w:val="000000"/>
                              <w:sz w:val="16"/>
                              <w:szCs w:val="16"/>
                            </w:rPr>
                            <w:t>press@taconline.it - www.taconline.it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3F80188" id="Casella di testo 3" o:spid="_x0000_s1026" style="position:absolute;margin-left:299.95pt;margin-top:-2.15pt;width:206.05pt;height:38.9pt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" filled="f" stroked="f" strokeweight="0">
              <v:textbox>
                <w:txbxContent>
                  <w:p w14:paraId="09CF9059" w14:textId="77777777" w:rsidR="00723C9D" w:rsidRDefault="00FF7435">
                    <w:pPr>
                      <w:pStyle w:val="Pidipagina"/>
                      <w:spacing w:beforeAutospacing="1" w:afterAutospacing="1"/>
                      <w:contextualSpacing/>
                      <w:rPr>
                        <w:rFonts w:ascii="Barlow" w:hAnsi="Barlow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Barlow" w:hAnsi="Barlow"/>
                        <w:b/>
                        <w:color w:val="000000"/>
                        <w:sz w:val="16"/>
                        <w:szCs w:val="16"/>
                      </w:rPr>
                      <w:t xml:space="preserve">Ufficio stampa: </w:t>
                    </w:r>
                  </w:p>
                  <w:p w14:paraId="7AE14CFE" w14:textId="77777777" w:rsidR="00723C9D" w:rsidRDefault="00FF7435">
                    <w:pPr>
                      <w:pStyle w:val="Pidipagina"/>
                      <w:spacing w:beforeAutospacing="1" w:afterAutospacing="1"/>
                      <w:contextualSpacing/>
                      <w:rPr>
                        <w:rFonts w:ascii="Barlow" w:hAnsi="Barlow"/>
                        <w:sz w:val="16"/>
                        <w:szCs w:val="16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color w:val="000000"/>
                        <w:sz w:val="16"/>
                        <w:szCs w:val="16"/>
                      </w:rPr>
                      <w:t xml:space="preserve">TAConline </w:t>
                    </w:r>
                    <w:r>
                      <w:rPr>
                        <w:rFonts w:ascii="Barlow" w:hAnsi="Barlow"/>
                        <w:color w:val="000000"/>
                        <w:sz w:val="16"/>
                        <w:szCs w:val="16"/>
                      </w:rPr>
                      <w:t>- +39 02 48517618 - +39 0185 351616</w:t>
                    </w:r>
                  </w:p>
                  <w:p w14:paraId="3053A1FD" w14:textId="77777777" w:rsidR="00723C9D" w:rsidRDefault="00FF7435">
                    <w:pPr>
                      <w:pStyle w:val="Pidipagina"/>
                      <w:spacing w:beforeAutospacing="1" w:afterAutospacing="1"/>
                      <w:contextualSpacing/>
                      <w:rPr>
                        <w:rFonts w:ascii="Barlow" w:hAnsi="Barlow"/>
                        <w:sz w:val="16"/>
                        <w:szCs w:val="16"/>
                      </w:rPr>
                    </w:pPr>
                    <w:r>
                      <w:rPr>
                        <w:rFonts w:ascii="Barlow" w:hAnsi="Barlow"/>
                        <w:color w:val="000000"/>
                        <w:sz w:val="16"/>
                        <w:szCs w:val="16"/>
                      </w:rPr>
                      <w:t>press@taconline.it - www.taconline.it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3665" distR="114300" simplePos="0" relativeHeight="251658240" behindDoc="0" locked="0" layoutInCell="0" allowOverlap="1" wp14:anchorId="2901CA57" wp14:editId="44BC22AE">
              <wp:simplePos x="0" y="0"/>
              <wp:positionH relativeFrom="column">
                <wp:posOffset>-422910</wp:posOffset>
              </wp:positionH>
              <wp:positionV relativeFrom="paragraph">
                <wp:posOffset>-38100</wp:posOffset>
              </wp:positionV>
              <wp:extent cx="3231515" cy="477520"/>
              <wp:effectExtent l="0" t="0" r="0" b="0"/>
              <wp:wrapSquare wrapText="bothSides"/>
              <wp:docPr id="16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1360" cy="47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401D7" w14:textId="77777777" w:rsidR="00723C9D" w:rsidRDefault="00FF7435">
                          <w:pPr>
                            <w:pStyle w:val="Contenutocornice"/>
                            <w:spacing w:beforeAutospacing="1" w:afterAutospacing="1"/>
                            <w:ind w:left="567" w:right="-7"/>
                            <w:contextualSpacing/>
                            <w:jc w:val="both"/>
                            <w:rPr>
                              <w:rFonts w:ascii="Barlow" w:hAnsi="Barlow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Indirizzo da pubblicare: </w:t>
                          </w:r>
                        </w:p>
                        <w:p w14:paraId="27A7777D" w14:textId="77777777" w:rsidR="00723C9D" w:rsidRDefault="00FF7435">
                          <w:pPr>
                            <w:pStyle w:val="Contenutocornice"/>
                            <w:spacing w:beforeAutospacing="1" w:afterAutospacing="1"/>
                            <w:ind w:left="567" w:right="-7"/>
                            <w:contextualSpacing/>
                            <w:jc w:val="both"/>
                            <w:rPr>
                              <w:rFonts w:ascii="Barlow" w:hAnsi="Barlow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 w:cs="Arial"/>
                              <w:bCs/>
                              <w:color w:val="000000"/>
                              <w:sz w:val="16"/>
                              <w:szCs w:val="16"/>
                            </w:rPr>
                            <w:t>Innova s.r.l. – Via I Maggio, 8 - 38089 Storo (TN)</w:t>
                          </w:r>
                        </w:p>
                        <w:p w14:paraId="5E9FBCD7" w14:textId="77777777" w:rsidR="00723C9D" w:rsidRDefault="00FF7435">
                          <w:pPr>
                            <w:pStyle w:val="Contenutocornice"/>
                            <w:spacing w:beforeAutospacing="1" w:afterAutospacing="1"/>
                            <w:ind w:left="567" w:right="-7"/>
                            <w:contextualSpacing/>
                            <w:jc w:val="both"/>
                            <w:rPr>
                              <w:rFonts w:ascii="Barlow" w:hAnsi="Barlow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 w:cs="Arial"/>
                              <w:color w:val="000000"/>
                              <w:sz w:val="16"/>
                              <w:szCs w:val="16"/>
                            </w:rPr>
                            <w:t>info@innova.it - www.innova.it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01CA57" id="Casella di testo 1" o:spid="_x0000_s1027" style="position:absolute;margin-left:-33.3pt;margin-top:-3pt;width:254.45pt;height:37.6pt;z-index:251658240;visibility:visible;mso-wrap-style:square;mso-wrap-distance-left:8.95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" o:allowincell="f" filled="f" stroked="f" strokeweight="0">
              <v:textbox>
                <w:txbxContent>
                  <w:p w14:paraId="506401D7" w14:textId="77777777" w:rsidR="00723C9D" w:rsidRDefault="00FF7435">
                    <w:pPr>
                      <w:pStyle w:val="Contenutocornice"/>
                      <w:spacing w:beforeAutospacing="1" w:afterAutospacing="1"/>
                      <w:ind w:left="567" w:right="-7"/>
                      <w:contextualSpacing/>
                      <w:jc w:val="both"/>
                      <w:rPr>
                        <w:rFonts w:ascii="Barlow" w:hAnsi="Barlow"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Barlow" w:hAnsi="Barlow" w:cs="Arial"/>
                        <w:b/>
                        <w:bCs/>
                        <w:color w:val="000000"/>
                        <w:sz w:val="16"/>
                        <w:szCs w:val="16"/>
                      </w:rPr>
                      <w:t xml:space="preserve">Indirizzo da pubblicare: </w:t>
                    </w:r>
                  </w:p>
                  <w:p w14:paraId="27A7777D" w14:textId="77777777" w:rsidR="00723C9D" w:rsidRDefault="00FF7435">
                    <w:pPr>
                      <w:pStyle w:val="Contenutocornice"/>
                      <w:spacing w:beforeAutospacing="1" w:afterAutospacing="1"/>
                      <w:ind w:left="567" w:right="-7"/>
                      <w:contextualSpacing/>
                      <w:jc w:val="both"/>
                      <w:rPr>
                        <w:rFonts w:ascii="Barlow" w:hAnsi="Barlow" w:cs="Arial"/>
                        <w:sz w:val="16"/>
                        <w:szCs w:val="16"/>
                      </w:rPr>
                    </w:pPr>
                    <w:r>
                      <w:rPr>
                        <w:rFonts w:ascii="Barlow" w:hAnsi="Barlow" w:cs="Arial"/>
                        <w:bCs/>
                        <w:color w:val="000000"/>
                        <w:sz w:val="16"/>
                        <w:szCs w:val="16"/>
                      </w:rPr>
                      <w:t>Innova s.r.l. – Via I Maggio, 8 - 38089 Storo (TN)</w:t>
                    </w:r>
                  </w:p>
                  <w:p w14:paraId="5E9FBCD7" w14:textId="77777777" w:rsidR="00723C9D" w:rsidRDefault="00FF7435">
                    <w:pPr>
                      <w:pStyle w:val="Contenutocornice"/>
                      <w:spacing w:beforeAutospacing="1" w:afterAutospacing="1"/>
                      <w:ind w:left="567" w:right="-7"/>
                      <w:contextualSpacing/>
                      <w:jc w:val="both"/>
                      <w:rPr>
                        <w:rFonts w:ascii="Barlow" w:hAnsi="Barlow" w:cs="Arial"/>
                        <w:sz w:val="16"/>
                        <w:szCs w:val="16"/>
                      </w:rPr>
                    </w:pPr>
                    <w:r>
                      <w:rPr>
                        <w:rFonts w:ascii="Barlow" w:hAnsi="Barlow" w:cs="Arial"/>
                        <w:color w:val="000000"/>
                        <w:sz w:val="16"/>
                        <w:szCs w:val="16"/>
                      </w:rPr>
                      <w:t>info@innova.it - www.innova.it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2F80F" w14:textId="77777777" w:rsidR="00723C9D" w:rsidRDefault="00FF7435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0855F0A" wp14:editId="079BDBE0">
              <wp:simplePos x="0" y="0"/>
              <wp:positionH relativeFrom="column">
                <wp:posOffset>3809365</wp:posOffset>
              </wp:positionH>
              <wp:positionV relativeFrom="paragraph">
                <wp:posOffset>-27305</wp:posOffset>
              </wp:positionV>
              <wp:extent cx="2616835" cy="494030"/>
              <wp:effectExtent l="0" t="0" r="0" b="0"/>
              <wp:wrapNone/>
              <wp:docPr id="17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6840" cy="493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2C912D72" w14:textId="77777777" w:rsidR="00723C9D" w:rsidRDefault="00FF7435">
                          <w:pPr>
                            <w:pStyle w:val="Pidipagina"/>
                            <w:spacing w:beforeAutospacing="1" w:afterAutospacing="1"/>
                            <w:contextualSpacing/>
                            <w:rPr>
                              <w:rFonts w:ascii="Barlow" w:hAnsi="Barlow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Ufficio stampa: </w:t>
                          </w:r>
                        </w:p>
                        <w:p w14:paraId="58892855" w14:textId="77777777" w:rsidR="00723C9D" w:rsidRDefault="00FF7435">
                          <w:pPr>
                            <w:pStyle w:val="Pidipagina"/>
                            <w:spacing w:beforeAutospacing="1" w:afterAutospacing="1"/>
                            <w:contextualSpacing/>
                            <w:rPr>
                              <w:rFonts w:ascii="Barlow" w:hAnsi="Barl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TAConline </w:t>
                          </w:r>
                          <w:r>
                            <w:rPr>
                              <w:rFonts w:ascii="Barlow" w:hAnsi="Barlow"/>
                              <w:color w:val="000000"/>
                              <w:sz w:val="16"/>
                              <w:szCs w:val="16"/>
                            </w:rPr>
                            <w:t>- +39 02 48517618 - +39 0185 351616</w:t>
                          </w:r>
                        </w:p>
                        <w:p w14:paraId="20DD2E61" w14:textId="77777777" w:rsidR="00723C9D" w:rsidRDefault="00FF7435">
                          <w:pPr>
                            <w:pStyle w:val="Pidipagina"/>
                            <w:spacing w:beforeAutospacing="1" w:afterAutospacing="1"/>
                            <w:contextualSpacing/>
                            <w:rPr>
                              <w:rFonts w:ascii="Barlow" w:hAnsi="Barl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/>
                              <w:color w:val="000000"/>
                              <w:sz w:val="16"/>
                              <w:szCs w:val="16"/>
                            </w:rPr>
                            <w:t>press@taconline.it - www.taconline.it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855F0A" id="_x0000_s1028" style="position:absolute;margin-left:299.95pt;margin-top:-2.15pt;width:206.05pt;height:38.9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" filled="f" stroked="f" strokeweight="0">
              <v:textbox>
                <w:txbxContent>
                  <w:p w14:paraId="2C912D72" w14:textId="77777777" w:rsidR="00723C9D" w:rsidRDefault="00FF7435">
                    <w:pPr>
                      <w:pStyle w:val="Pidipagina"/>
                      <w:spacing w:beforeAutospacing="1" w:afterAutospacing="1"/>
                      <w:contextualSpacing/>
                      <w:rPr>
                        <w:rFonts w:ascii="Barlow" w:hAnsi="Barlow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Barlow" w:hAnsi="Barlow"/>
                        <w:b/>
                        <w:color w:val="000000"/>
                        <w:sz w:val="16"/>
                        <w:szCs w:val="16"/>
                      </w:rPr>
                      <w:t xml:space="preserve">Ufficio stampa: </w:t>
                    </w:r>
                  </w:p>
                  <w:p w14:paraId="58892855" w14:textId="77777777" w:rsidR="00723C9D" w:rsidRDefault="00FF7435">
                    <w:pPr>
                      <w:pStyle w:val="Pidipagina"/>
                      <w:spacing w:beforeAutospacing="1" w:afterAutospacing="1"/>
                      <w:contextualSpacing/>
                      <w:rPr>
                        <w:rFonts w:ascii="Barlow" w:hAnsi="Barlow"/>
                        <w:sz w:val="16"/>
                        <w:szCs w:val="16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color w:val="000000"/>
                        <w:sz w:val="16"/>
                        <w:szCs w:val="16"/>
                      </w:rPr>
                      <w:t xml:space="preserve">TAConline </w:t>
                    </w:r>
                    <w:r>
                      <w:rPr>
                        <w:rFonts w:ascii="Barlow" w:hAnsi="Barlow"/>
                        <w:color w:val="000000"/>
                        <w:sz w:val="16"/>
                        <w:szCs w:val="16"/>
                      </w:rPr>
                      <w:t>- +39 02 48517618 - +39 0185 351616</w:t>
                    </w:r>
                  </w:p>
                  <w:p w14:paraId="20DD2E61" w14:textId="77777777" w:rsidR="00723C9D" w:rsidRDefault="00FF7435">
                    <w:pPr>
                      <w:pStyle w:val="Pidipagina"/>
                      <w:spacing w:beforeAutospacing="1" w:afterAutospacing="1"/>
                      <w:contextualSpacing/>
                      <w:rPr>
                        <w:rFonts w:ascii="Barlow" w:hAnsi="Barlow"/>
                        <w:sz w:val="16"/>
                        <w:szCs w:val="16"/>
                      </w:rPr>
                    </w:pPr>
                    <w:r>
                      <w:rPr>
                        <w:rFonts w:ascii="Barlow" w:hAnsi="Barlow"/>
                        <w:color w:val="000000"/>
                        <w:sz w:val="16"/>
                        <w:szCs w:val="16"/>
                      </w:rPr>
                      <w:t>press@taconline.it - www.taconline.it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3665" distR="114300" simplePos="0" relativeHeight="251659264" behindDoc="0" locked="0" layoutInCell="0" allowOverlap="1" wp14:anchorId="014EE0AB" wp14:editId="4A0DADC1">
              <wp:simplePos x="0" y="0"/>
              <wp:positionH relativeFrom="column">
                <wp:posOffset>-422910</wp:posOffset>
              </wp:positionH>
              <wp:positionV relativeFrom="paragraph">
                <wp:posOffset>-38100</wp:posOffset>
              </wp:positionV>
              <wp:extent cx="3231515" cy="477520"/>
              <wp:effectExtent l="0" t="0" r="0" b="0"/>
              <wp:wrapSquare wrapText="bothSides"/>
              <wp:docPr id="18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1360" cy="47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DE3F67D" w14:textId="77777777" w:rsidR="00723C9D" w:rsidRDefault="00FF7435">
                          <w:pPr>
                            <w:pStyle w:val="Contenutocornice"/>
                            <w:spacing w:beforeAutospacing="1" w:afterAutospacing="1"/>
                            <w:ind w:left="567" w:right="-7"/>
                            <w:contextualSpacing/>
                            <w:jc w:val="both"/>
                            <w:rPr>
                              <w:rFonts w:ascii="Barlow" w:hAnsi="Barlow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Indirizzo da pubblicare: </w:t>
                          </w:r>
                        </w:p>
                        <w:p w14:paraId="5D740F92" w14:textId="77777777" w:rsidR="00723C9D" w:rsidRDefault="00FF7435">
                          <w:pPr>
                            <w:pStyle w:val="Contenutocornice"/>
                            <w:spacing w:beforeAutospacing="1" w:afterAutospacing="1"/>
                            <w:ind w:left="567" w:right="-7"/>
                            <w:contextualSpacing/>
                            <w:jc w:val="both"/>
                            <w:rPr>
                              <w:rFonts w:ascii="Barlow" w:hAnsi="Barlow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 w:cs="Arial"/>
                              <w:bCs/>
                              <w:color w:val="000000"/>
                              <w:sz w:val="16"/>
                              <w:szCs w:val="16"/>
                            </w:rPr>
                            <w:t>Innova s.r.l. – Via I Maggio, 8 - 38089 Storo (TN)</w:t>
                          </w:r>
                        </w:p>
                        <w:p w14:paraId="48863F1D" w14:textId="77777777" w:rsidR="00723C9D" w:rsidRDefault="00FF7435">
                          <w:pPr>
                            <w:pStyle w:val="Contenutocornice"/>
                            <w:spacing w:beforeAutospacing="1" w:afterAutospacing="1"/>
                            <w:ind w:left="567" w:right="-7"/>
                            <w:contextualSpacing/>
                            <w:jc w:val="both"/>
                            <w:rPr>
                              <w:rFonts w:ascii="Barlow" w:hAnsi="Barlow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rlow" w:hAnsi="Barlow" w:cs="Arial"/>
                              <w:color w:val="000000"/>
                              <w:sz w:val="16"/>
                              <w:szCs w:val="16"/>
                            </w:rPr>
                            <w:t>info@innova.it - www.innova.it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4EE0AB" id="_x0000_s1029" style="position:absolute;margin-left:-33.3pt;margin-top:-3pt;width:254.45pt;height:37.6pt;z-index:251659264;visibility:visible;mso-wrap-style:square;mso-wrap-distance-left:8.95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" o:allowincell="f" filled="f" stroked="f" strokeweight="0">
              <v:textbox>
                <w:txbxContent>
                  <w:p w14:paraId="6DE3F67D" w14:textId="77777777" w:rsidR="00723C9D" w:rsidRDefault="00FF7435">
                    <w:pPr>
                      <w:pStyle w:val="Contenutocornice"/>
                      <w:spacing w:beforeAutospacing="1" w:afterAutospacing="1"/>
                      <w:ind w:left="567" w:right="-7"/>
                      <w:contextualSpacing/>
                      <w:jc w:val="both"/>
                      <w:rPr>
                        <w:rFonts w:ascii="Barlow" w:hAnsi="Barlow"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Barlow" w:hAnsi="Barlow" w:cs="Arial"/>
                        <w:b/>
                        <w:bCs/>
                        <w:color w:val="000000"/>
                        <w:sz w:val="16"/>
                        <w:szCs w:val="16"/>
                      </w:rPr>
                      <w:t xml:space="preserve">Indirizzo da pubblicare: </w:t>
                    </w:r>
                  </w:p>
                  <w:p w14:paraId="5D740F92" w14:textId="77777777" w:rsidR="00723C9D" w:rsidRDefault="00FF7435">
                    <w:pPr>
                      <w:pStyle w:val="Contenutocornice"/>
                      <w:spacing w:beforeAutospacing="1" w:afterAutospacing="1"/>
                      <w:ind w:left="567" w:right="-7"/>
                      <w:contextualSpacing/>
                      <w:jc w:val="both"/>
                      <w:rPr>
                        <w:rFonts w:ascii="Barlow" w:hAnsi="Barlow" w:cs="Arial"/>
                        <w:sz w:val="16"/>
                        <w:szCs w:val="16"/>
                      </w:rPr>
                    </w:pPr>
                    <w:r>
                      <w:rPr>
                        <w:rFonts w:ascii="Barlow" w:hAnsi="Barlow" w:cs="Arial"/>
                        <w:bCs/>
                        <w:color w:val="000000"/>
                        <w:sz w:val="16"/>
                        <w:szCs w:val="16"/>
                      </w:rPr>
                      <w:t>Innova s.r.l. – Via I Maggio, 8 - 38089 Storo (TN)</w:t>
                    </w:r>
                  </w:p>
                  <w:p w14:paraId="48863F1D" w14:textId="77777777" w:rsidR="00723C9D" w:rsidRDefault="00FF7435">
                    <w:pPr>
                      <w:pStyle w:val="Contenutocornice"/>
                      <w:spacing w:beforeAutospacing="1" w:afterAutospacing="1"/>
                      <w:ind w:left="567" w:right="-7"/>
                      <w:contextualSpacing/>
                      <w:jc w:val="both"/>
                      <w:rPr>
                        <w:rFonts w:ascii="Barlow" w:hAnsi="Barlow" w:cs="Arial"/>
                        <w:sz w:val="16"/>
                        <w:szCs w:val="16"/>
                      </w:rPr>
                    </w:pPr>
                    <w:r>
                      <w:rPr>
                        <w:rFonts w:ascii="Barlow" w:hAnsi="Barlow" w:cs="Arial"/>
                        <w:color w:val="000000"/>
                        <w:sz w:val="16"/>
                        <w:szCs w:val="16"/>
                      </w:rPr>
                      <w:t>info@innova.it - www.innova.it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B362C" w14:textId="77777777" w:rsidR="006F64DE" w:rsidRDefault="006F64DE">
      <w:r>
        <w:separator/>
      </w:r>
    </w:p>
  </w:footnote>
  <w:footnote w:type="continuationSeparator" w:id="0">
    <w:p w14:paraId="3D566C3B" w14:textId="77777777" w:rsidR="006F64DE" w:rsidRDefault="006F6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FAD2" w14:textId="77777777" w:rsidR="00723C9D" w:rsidRDefault="00723C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2A7D" w14:textId="77777777" w:rsidR="00723C9D" w:rsidRDefault="00FF7435">
    <w:pPr>
      <w:jc w:val="right"/>
      <w:rPr>
        <w:sz w:val="24"/>
        <w:szCs w:val="24"/>
        <w:lang w:eastAsia="it-IT"/>
      </w:rPr>
    </w:pPr>
    <w:r>
      <w:rPr>
        <w:noProof/>
      </w:rPr>
      <mc:AlternateContent>
        <mc:Choice Requires="wps">
          <w:drawing>
            <wp:inline distT="0" distB="0" distL="0" distR="0" wp14:anchorId="4F098842" wp14:editId="3BBD31F4">
              <wp:extent cx="305435" cy="305435"/>
              <wp:effectExtent l="0" t="0" r="0" b="0"/>
              <wp:docPr id="11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280" cy="30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30FF9F0F" id="Forma1" o:spid="_x0000_s1026" style="width:24.05pt;height:2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" filled="f" stroked="f" strokeweight="0"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64323FA5" wp14:editId="76C08D42">
          <wp:extent cx="1633855" cy="572135"/>
          <wp:effectExtent l="0" t="0" r="0" b="0"/>
          <wp:docPr id="12" name="Immagine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572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FCC439" w14:textId="77777777" w:rsidR="00723C9D" w:rsidRDefault="00723C9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6643" w14:textId="77777777" w:rsidR="00723C9D" w:rsidRDefault="00FF7435">
    <w:pPr>
      <w:jc w:val="right"/>
      <w:rPr>
        <w:sz w:val="24"/>
        <w:szCs w:val="24"/>
        <w:lang w:eastAsia="it-IT"/>
      </w:rPr>
    </w:pPr>
    <w:r>
      <w:rPr>
        <w:noProof/>
      </w:rPr>
      <mc:AlternateContent>
        <mc:Choice Requires="wps">
          <w:drawing>
            <wp:inline distT="0" distB="0" distL="0" distR="0" wp14:anchorId="008B3419" wp14:editId="775A501C">
              <wp:extent cx="305435" cy="305435"/>
              <wp:effectExtent l="0" t="0" r="0" b="0"/>
              <wp:docPr id="13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280" cy="30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6F64A0F3" id="Forma1" o:spid="_x0000_s1026" style="width:24.05pt;height:2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" filled="f" stroked="f" strokeweight="0"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5EC048BE" wp14:editId="11B38F19">
          <wp:extent cx="1633855" cy="572135"/>
          <wp:effectExtent l="0" t="0" r="0" b="0"/>
          <wp:docPr id="14" name="Immagine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572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8D0344" w14:textId="77777777" w:rsidR="00723C9D" w:rsidRDefault="00723C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F009D"/>
    <w:multiLevelType w:val="hybridMultilevel"/>
    <w:tmpl w:val="92728D58"/>
    <w:lvl w:ilvl="0" w:tplc="802E062E">
      <w:start w:val="1"/>
      <w:numFmt w:val="bullet"/>
      <w:lvlText w:val=""/>
      <w:lvlJc w:val="left"/>
      <w:pPr>
        <w:ind w:left="720" w:hanging="360"/>
      </w:pPr>
      <w:rPr>
        <w:rFonts w:ascii="Wingdings" w:eastAsia="F0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F6E34"/>
    <w:multiLevelType w:val="hybridMultilevel"/>
    <w:tmpl w:val="A0404706"/>
    <w:lvl w:ilvl="0" w:tplc="AE743FB6">
      <w:start w:val="1"/>
      <w:numFmt w:val="bullet"/>
      <w:lvlText w:val="-"/>
      <w:lvlJc w:val="left"/>
      <w:pPr>
        <w:ind w:left="720" w:hanging="360"/>
      </w:pPr>
      <w:rPr>
        <w:rFonts w:ascii="Barlow" w:eastAsia="F0" w:hAnsi="Barl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839471">
    <w:abstractNumId w:val="1"/>
  </w:num>
  <w:num w:numId="2" w16cid:durableId="236210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9D"/>
    <w:rsid w:val="00010A09"/>
    <w:rsid w:val="0004367C"/>
    <w:rsid w:val="00097B1A"/>
    <w:rsid w:val="000E214F"/>
    <w:rsid w:val="000F7804"/>
    <w:rsid w:val="0015361C"/>
    <w:rsid w:val="00166139"/>
    <w:rsid w:val="002077CF"/>
    <w:rsid w:val="00214E75"/>
    <w:rsid w:val="00224337"/>
    <w:rsid w:val="002250C8"/>
    <w:rsid w:val="00237296"/>
    <w:rsid w:val="00261450"/>
    <w:rsid w:val="00261B11"/>
    <w:rsid w:val="002B53C2"/>
    <w:rsid w:val="002C2E19"/>
    <w:rsid w:val="002E029E"/>
    <w:rsid w:val="002F03D3"/>
    <w:rsid w:val="002F3A50"/>
    <w:rsid w:val="003851F1"/>
    <w:rsid w:val="0039717C"/>
    <w:rsid w:val="003C3C1D"/>
    <w:rsid w:val="0040787A"/>
    <w:rsid w:val="00412CB5"/>
    <w:rsid w:val="00413F74"/>
    <w:rsid w:val="004143C4"/>
    <w:rsid w:val="00490B15"/>
    <w:rsid w:val="004A6EB6"/>
    <w:rsid w:val="004B50CC"/>
    <w:rsid w:val="004F2E56"/>
    <w:rsid w:val="004F5D5E"/>
    <w:rsid w:val="0050408F"/>
    <w:rsid w:val="00527D2B"/>
    <w:rsid w:val="0054019D"/>
    <w:rsid w:val="0054228D"/>
    <w:rsid w:val="00570834"/>
    <w:rsid w:val="005925B7"/>
    <w:rsid w:val="005947DA"/>
    <w:rsid w:val="005D24AC"/>
    <w:rsid w:val="005F4230"/>
    <w:rsid w:val="0060286A"/>
    <w:rsid w:val="00603395"/>
    <w:rsid w:val="0061706F"/>
    <w:rsid w:val="00650F8C"/>
    <w:rsid w:val="006A15FC"/>
    <w:rsid w:val="006A33E6"/>
    <w:rsid w:val="006A3CDA"/>
    <w:rsid w:val="006F64DE"/>
    <w:rsid w:val="00723C9D"/>
    <w:rsid w:val="007473BA"/>
    <w:rsid w:val="00772093"/>
    <w:rsid w:val="007849EA"/>
    <w:rsid w:val="007A5072"/>
    <w:rsid w:val="007B3C01"/>
    <w:rsid w:val="007C1669"/>
    <w:rsid w:val="00804DAE"/>
    <w:rsid w:val="00805340"/>
    <w:rsid w:val="00812895"/>
    <w:rsid w:val="00813E18"/>
    <w:rsid w:val="008337E8"/>
    <w:rsid w:val="00850EA2"/>
    <w:rsid w:val="00853356"/>
    <w:rsid w:val="00877E0F"/>
    <w:rsid w:val="008A0608"/>
    <w:rsid w:val="008A17F6"/>
    <w:rsid w:val="008A3816"/>
    <w:rsid w:val="008B7B2E"/>
    <w:rsid w:val="00911511"/>
    <w:rsid w:val="00982C93"/>
    <w:rsid w:val="009B41A0"/>
    <w:rsid w:val="009D46F6"/>
    <w:rsid w:val="009D51F2"/>
    <w:rsid w:val="009D6E02"/>
    <w:rsid w:val="00A12CC6"/>
    <w:rsid w:val="00A3575F"/>
    <w:rsid w:val="00A74509"/>
    <w:rsid w:val="00A92BAD"/>
    <w:rsid w:val="00AF554F"/>
    <w:rsid w:val="00B24D7B"/>
    <w:rsid w:val="00B27311"/>
    <w:rsid w:val="00B2768D"/>
    <w:rsid w:val="00B31F0D"/>
    <w:rsid w:val="00B637C5"/>
    <w:rsid w:val="00B85719"/>
    <w:rsid w:val="00BA3B79"/>
    <w:rsid w:val="00BB09E8"/>
    <w:rsid w:val="00BD326B"/>
    <w:rsid w:val="00C00647"/>
    <w:rsid w:val="00C143CA"/>
    <w:rsid w:val="00C30AD4"/>
    <w:rsid w:val="00C62C35"/>
    <w:rsid w:val="00C66FD8"/>
    <w:rsid w:val="00C701E0"/>
    <w:rsid w:val="00C82F61"/>
    <w:rsid w:val="00CB7C3A"/>
    <w:rsid w:val="00CC2085"/>
    <w:rsid w:val="00CE54AC"/>
    <w:rsid w:val="00D04DE0"/>
    <w:rsid w:val="00D234BD"/>
    <w:rsid w:val="00D4181B"/>
    <w:rsid w:val="00D65D81"/>
    <w:rsid w:val="00D93DCC"/>
    <w:rsid w:val="00DD2290"/>
    <w:rsid w:val="00E37C49"/>
    <w:rsid w:val="00E41882"/>
    <w:rsid w:val="00E42177"/>
    <w:rsid w:val="00E83BDE"/>
    <w:rsid w:val="00EE279A"/>
    <w:rsid w:val="00F05AD6"/>
    <w:rsid w:val="00F06531"/>
    <w:rsid w:val="00F43C0F"/>
    <w:rsid w:val="00F80799"/>
    <w:rsid w:val="00FB5812"/>
    <w:rsid w:val="00FB5839"/>
    <w:rsid w:val="00FE4188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6C943"/>
  <w15:docId w15:val="{735E2540-DD83-9946-9678-D8F4D31D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="Times New Roman"/>
        <w:color w:val="1B1C1D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004A"/>
    <w:rPr>
      <w:rFonts w:ascii="Times New Roman" w:eastAsia="Times New Roman" w:hAnsi="Times New Roman"/>
      <w:color w:val="auto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004A"/>
    <w:pPr>
      <w:keepNext/>
      <w:keepLines/>
      <w:suppressAutoHyphens w:val="0"/>
      <w:overflowPunct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004A"/>
    <w:pPr>
      <w:keepNext/>
      <w:keepLines/>
      <w:suppressAutoHyphens w:val="0"/>
      <w:overflowPunct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004A"/>
    <w:pPr>
      <w:keepNext/>
      <w:keepLines/>
      <w:suppressAutoHyphens w:val="0"/>
      <w:overflowPunct w:val="0"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004A"/>
    <w:pPr>
      <w:keepNext/>
      <w:keepLines/>
      <w:suppressAutoHyphens w:val="0"/>
      <w:overflowPunct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004A"/>
    <w:pPr>
      <w:keepNext/>
      <w:keepLines/>
      <w:suppressAutoHyphens w:val="0"/>
      <w:overflowPunct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004A"/>
    <w:pPr>
      <w:keepNext/>
      <w:keepLines/>
      <w:suppressAutoHyphens w:val="0"/>
      <w:overflowPunct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004A"/>
    <w:pPr>
      <w:keepNext/>
      <w:keepLines/>
      <w:suppressAutoHyphens w:val="0"/>
      <w:overflowPunct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004A"/>
    <w:pPr>
      <w:keepNext/>
      <w:keepLines/>
      <w:suppressAutoHyphens w:val="0"/>
      <w:overflowPunct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004A"/>
    <w:pPr>
      <w:keepNext/>
      <w:keepLines/>
      <w:suppressAutoHyphens w:val="0"/>
      <w:overflowPunct w:val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AE0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AE0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AE00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AE00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AE00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AE00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AE00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AE00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AE004A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AE004A"/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AE00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AE004A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AE004A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AE00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004A"/>
    <w:rPr>
      <w:b/>
      <w:bCs/>
      <w:smallCaps/>
      <w:color w:val="0F4761" w:themeColor="accent1" w:themeShade="BF"/>
      <w:spacing w:val="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E004A"/>
    <w:rPr>
      <w:rFonts w:ascii="Times New Roman" w:eastAsia="Times New Roman" w:hAnsi="Times New Roman"/>
      <w:color w:val="auto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E004A"/>
    <w:rPr>
      <w:rFonts w:ascii="Times New Roman" w:eastAsia="Times New Roman" w:hAnsi="Times New Roman"/>
      <w:color w:val="auto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C5EDC"/>
    <w:rPr>
      <w:b/>
      <w:bCs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AE004A"/>
    <w:pPr>
      <w:suppressAutoHyphens w:val="0"/>
      <w:overflowPunct w:val="0"/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eastAsia="Noto Sans CJK SC"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eastAsia="Noto Sans CJK SC"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0F668D"/>
    <w:pPr>
      <w:suppressLineNumbers/>
      <w:overflowPunct w:val="0"/>
      <w:spacing w:after="160" w:line="259" w:lineRule="auto"/>
    </w:pPr>
    <w:rPr>
      <w:rFonts w:ascii="Calibri" w:eastAsia="Noto Sans CJK SC" w:hAnsi="Calibri" w:cs="Lohit Devanagari"/>
      <w:sz w:val="22"/>
      <w:szCs w:val="22"/>
      <w:lang w:val="en-GB" w:eastAsia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004A"/>
    <w:pPr>
      <w:suppressAutoHyphens w:val="0"/>
      <w:overflowPunct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004A"/>
    <w:pPr>
      <w:suppressAutoHyphens w:val="0"/>
      <w:overflowPunct w:val="0"/>
      <w:spacing w:before="160" w:after="160"/>
      <w:jc w:val="center"/>
    </w:pPr>
    <w:rPr>
      <w:rFonts w:ascii="Barlow" w:eastAsiaTheme="minorHAnsi" w:hAnsi="Barlow"/>
      <w:i/>
      <w:iCs/>
      <w:color w:val="404040" w:themeColor="text1" w:themeTint="B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E004A"/>
    <w:pPr>
      <w:suppressAutoHyphens w:val="0"/>
      <w:overflowPunct w:val="0"/>
      <w:ind w:left="720"/>
      <w:contextualSpacing/>
    </w:pPr>
    <w:rPr>
      <w:rFonts w:ascii="Barlow" w:eastAsiaTheme="minorHAnsi" w:hAnsi="Barlow"/>
      <w:color w:val="1B1C1D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overflowPunct w:val="0"/>
      <w:spacing w:before="360" w:after="360"/>
      <w:ind w:left="864" w:right="864"/>
      <w:jc w:val="center"/>
    </w:pPr>
    <w:rPr>
      <w:rFonts w:ascii="Barlow" w:eastAsiaTheme="minorHAnsi" w:hAnsi="Barlow"/>
      <w:i/>
      <w:iCs/>
      <w:color w:val="0F4761" w:themeColor="accent1" w:themeShade="BF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AE004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AE004A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rsid w:val="000F668D"/>
    <w:pPr>
      <w:textAlignment w:val="baseline"/>
    </w:pPr>
    <w:rPr>
      <w:rFonts w:ascii="Times New Roman" w:eastAsia="Times New Roman" w:hAnsi="Times New Roman"/>
      <w:color w:val="auto"/>
      <w:kern w:val="2"/>
      <w:sz w:val="22"/>
      <w:szCs w:val="20"/>
      <w:lang w:eastAsia="es-ES"/>
    </w:rPr>
  </w:style>
  <w:style w:type="paragraph" w:styleId="NormaleWeb">
    <w:name w:val="Normal (Web)"/>
    <w:basedOn w:val="Normale"/>
    <w:uiPriority w:val="99"/>
    <w:unhideWhenUsed/>
    <w:qFormat/>
    <w:rsid w:val="008C5EDC"/>
    <w:pPr>
      <w:suppressAutoHyphens w:val="0"/>
      <w:overflowPunct w:val="0"/>
      <w:spacing w:beforeAutospacing="1" w:afterAutospacing="1"/>
    </w:pPr>
    <w:rPr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character" w:customStyle="1" w:styleId="html-span">
    <w:name w:val="html-span"/>
    <w:basedOn w:val="Carpredefinitoparagrafo"/>
    <w:rsid w:val="007A5072"/>
  </w:style>
  <w:style w:type="character" w:styleId="Collegamentoipertestuale">
    <w:name w:val="Hyperlink"/>
    <w:basedOn w:val="Carpredefinitoparagrafo"/>
    <w:uiPriority w:val="99"/>
    <w:semiHidden/>
    <w:unhideWhenUsed/>
    <w:rsid w:val="007A5072"/>
    <w:rPr>
      <w:color w:val="0000FF"/>
      <w:u w:val="single"/>
    </w:rPr>
  </w:style>
  <w:style w:type="character" w:customStyle="1" w:styleId="xt0psk2">
    <w:name w:val="xt0psk2"/>
    <w:basedOn w:val="Carpredefinitoparagrafo"/>
    <w:rsid w:val="007A5072"/>
  </w:style>
  <w:style w:type="character" w:customStyle="1" w:styleId="apple-converted-space">
    <w:name w:val="apple-converted-space"/>
    <w:basedOn w:val="Carpredefinitoparagrafo"/>
    <w:rsid w:val="005F4230"/>
  </w:style>
  <w:style w:type="character" w:customStyle="1" w:styleId="gmaildefault">
    <w:name w:val="gmaildefault"/>
    <w:basedOn w:val="Carpredefinitoparagrafo"/>
    <w:rsid w:val="005F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644</Words>
  <Characters>3671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Giuseppe Turatti</dc:creator>
  <dc:description/>
  <cp:lastModifiedBy>Andrea Giuseppe Turatti</cp:lastModifiedBy>
  <cp:revision>2</cp:revision>
  <cp:lastPrinted>2026-02-05T18:42:00Z</cp:lastPrinted>
  <dcterms:created xsi:type="dcterms:W3CDTF">2026-10-16T14:47:00Z</dcterms:created>
  <dcterms:modified xsi:type="dcterms:W3CDTF">2026-10-16T14:47:00Z</dcterms:modified>
  <dc:language>it-IT</dc:language>
</cp:coreProperties>
</file>