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B7B000" w14:textId="0E61578C" w:rsidR="00A832EA" w:rsidRPr="003E5272" w:rsidRDefault="003E5272" w:rsidP="00C215B8">
      <w:pPr>
        <w:pStyle w:val="Intestazione"/>
        <w:ind w:left="709"/>
        <w:rPr>
          <w:rStyle w:val="Enfasigrassetto"/>
          <w:rFonts w:ascii="Helvetica" w:hAnsi="Helvetica"/>
          <w:b w:val="0"/>
          <w:bCs w:val="0"/>
          <w:sz w:val="18"/>
          <w:szCs w:val="18"/>
        </w:rPr>
      </w:pPr>
      <w:r>
        <w:rPr>
          <w:rFonts w:ascii="Helvetica" w:hAnsi="Helvetica"/>
          <w:sz w:val="18"/>
          <w:szCs w:val="18"/>
        </w:rPr>
        <w:t>Comunicato</w:t>
      </w:r>
      <w:r w:rsidRPr="00FB7694">
        <w:rPr>
          <w:rFonts w:ascii="Helvetica" w:hAnsi="Helvetica"/>
          <w:sz w:val="18"/>
          <w:szCs w:val="18"/>
        </w:rPr>
        <w:t xml:space="preserve"> stampa </w:t>
      </w:r>
      <w:r w:rsidR="00AB792A">
        <w:rPr>
          <w:rFonts w:ascii="Helvetica Neue" w:hAnsi="Helvetica Neue"/>
          <w:noProof/>
          <w:sz w:val="36"/>
          <w:szCs w:val="36"/>
        </w:rPr>
        <w:drawing>
          <wp:inline distT="0" distB="0" distL="0" distR="0" wp14:anchorId="24FAE95A" wp14:editId="4CA503C5">
            <wp:extent cx="5598488" cy="989849"/>
            <wp:effectExtent l="0" t="0" r="2540" b="1270"/>
            <wp:docPr id="1896941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41456" name="Immagine 18969414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419" cy="99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83BC" w14:textId="0C1C78D4" w:rsidR="00A832EA" w:rsidRPr="00A832EA" w:rsidRDefault="00AB792A" w:rsidP="00C215B8">
      <w:pPr>
        <w:pStyle w:val="Titolo1"/>
        <w:ind w:left="709"/>
        <w:rPr>
          <w:rStyle w:val="Enfasigrassetto"/>
          <w:rFonts w:ascii="Helvetica Neue" w:hAnsi="Helvetica Neue"/>
          <w:b/>
          <w:bCs/>
          <w:sz w:val="10"/>
          <w:szCs w:val="10"/>
        </w:rPr>
      </w:pPr>
      <w:r>
        <w:rPr>
          <w:rFonts w:ascii="Helvetica Neue" w:hAnsi="Helvetica Neue"/>
          <w:noProof/>
          <w:sz w:val="10"/>
          <w:szCs w:val="10"/>
        </w:rPr>
        <w:drawing>
          <wp:inline distT="0" distB="0" distL="0" distR="0" wp14:anchorId="3B540C25" wp14:editId="09FBD5EC">
            <wp:extent cx="5415608" cy="888358"/>
            <wp:effectExtent l="0" t="0" r="0" b="1270"/>
            <wp:docPr id="10483564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56459" name="Immagine 10483564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923" cy="9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79B8" w14:textId="52B22EBB" w:rsidR="00393B0B" w:rsidRPr="00393B0B" w:rsidRDefault="00393B0B" w:rsidP="00393B0B">
      <w:pPr>
        <w:pStyle w:val="pdq2pgselectionanchorcontainer"/>
        <w:ind w:left="142"/>
        <w:rPr>
          <w:rFonts w:ascii="Helvetica Neue" w:hAnsi="Helvetica Neue"/>
          <w:sz w:val="28"/>
          <w:szCs w:val="28"/>
        </w:rPr>
      </w:pPr>
      <w:r w:rsidRPr="00393B0B">
        <w:rPr>
          <w:rStyle w:val="Enfasigrassetto"/>
          <w:rFonts w:ascii="Helvetica Neue" w:hAnsi="Helvetica Neue"/>
          <w:sz w:val="28"/>
          <w:szCs w:val="28"/>
        </w:rPr>
        <w:t>PROGETTARE L'AUTONOMIA</w:t>
      </w:r>
    </w:p>
    <w:p w14:paraId="4DDB0A3D" w14:textId="456A4E96" w:rsidR="00573153" w:rsidRPr="00A832EA" w:rsidRDefault="00393B0B" w:rsidP="00A832EA">
      <w:pPr>
        <w:pStyle w:val="Titolo3"/>
        <w:ind w:left="142"/>
        <w:rPr>
          <w:rFonts w:ascii="Helvetica Neue" w:hAnsi="Helvetica Neue"/>
          <w:sz w:val="24"/>
          <w:szCs w:val="24"/>
        </w:rPr>
      </w:pPr>
      <w:r w:rsidRPr="00393B0B">
        <w:rPr>
          <w:rStyle w:val="Enfasicorsivo"/>
          <w:rFonts w:ascii="Helvetica Neue" w:hAnsi="Helvetica Neue"/>
          <w:sz w:val="24"/>
          <w:szCs w:val="24"/>
        </w:rPr>
        <w:t>La cultura dell'</w:t>
      </w:r>
      <w:r w:rsidR="005810E4">
        <w:rPr>
          <w:rStyle w:val="Enfasicorsivo"/>
          <w:rFonts w:ascii="Helvetica Neue" w:hAnsi="Helvetica Neue"/>
          <w:sz w:val="24"/>
          <w:szCs w:val="24"/>
        </w:rPr>
        <w:t>abitare inclusivo</w:t>
      </w:r>
      <w:r w:rsidRPr="00393B0B">
        <w:rPr>
          <w:rStyle w:val="Enfasicorsivo"/>
          <w:rFonts w:ascii="Helvetica Neue" w:hAnsi="Helvetica Neue"/>
          <w:sz w:val="24"/>
          <w:szCs w:val="24"/>
        </w:rPr>
        <w:t xml:space="preserve"> secondo Ponte Giulio</w:t>
      </w:r>
      <w:r>
        <w:rPr>
          <w:rStyle w:val="Enfasicorsivo"/>
          <w:rFonts w:ascii="Helvetica Neue" w:hAnsi="Helvetica Neue"/>
          <w:sz w:val="24"/>
          <w:szCs w:val="24"/>
        </w:rPr>
        <w:t>:</w:t>
      </w:r>
      <w:r w:rsidR="0000353E" w:rsidRPr="00393B0B">
        <w:rPr>
          <w:rFonts w:ascii="Helvetica Neue" w:hAnsi="Helvetica Neue"/>
          <w:color w:val="000000" w:themeColor="text1"/>
          <w:sz w:val="24"/>
          <w:szCs w:val="24"/>
        </w:rPr>
        <w:t xml:space="preserve"> non progettare prodotti per persone fragili, ma progettare ambienti che non rendano fragili le persone</w:t>
      </w:r>
      <w:r w:rsidR="00573153" w:rsidRPr="00393B0B">
        <w:rPr>
          <w:rFonts w:ascii="Helvetica Neue" w:hAnsi="Helvetica Neue"/>
          <w:color w:val="000000" w:themeColor="text1"/>
          <w:sz w:val="24"/>
          <w:szCs w:val="24"/>
        </w:rPr>
        <w:t>.</w:t>
      </w:r>
    </w:p>
    <w:p w14:paraId="193AC865" w14:textId="77777777" w:rsidR="00A832EA" w:rsidRPr="003E5272" w:rsidRDefault="005810E4" w:rsidP="003E5272">
      <w:pPr>
        <w:pStyle w:val="pdq2pgselectionanchorcontainer"/>
        <w:spacing w:before="0" w:beforeAutospacing="0" w:after="0" w:afterAutospacing="0"/>
        <w:ind w:left="142"/>
        <w:rPr>
          <w:rStyle w:val="Enfasigrassetto"/>
          <w:rFonts w:ascii="Helvetica Neue" w:hAnsi="Helvetica Neue"/>
          <w:b w:val="0"/>
          <w:bCs w:val="0"/>
          <w:sz w:val="22"/>
          <w:szCs w:val="22"/>
        </w:rPr>
      </w:pPr>
      <w:r w:rsidRPr="003E5272">
        <w:rPr>
          <w:rStyle w:val="Enfasigrassetto"/>
          <w:rFonts w:ascii="Helvetica Neue" w:hAnsi="Helvetica Neue"/>
          <w:b w:val="0"/>
          <w:bCs w:val="0"/>
          <w:sz w:val="22"/>
          <w:szCs w:val="22"/>
        </w:rPr>
        <w:t>Per</w:t>
      </w:r>
      <w:r w:rsidR="00A832EA" w:rsidRPr="003E5272">
        <w:rPr>
          <w:rStyle w:val="Enfasigrassetto"/>
          <w:rFonts w:ascii="Helvetica Neue" w:hAnsi="Helvetica Neue"/>
          <w:b w:val="0"/>
          <w:bCs w:val="0"/>
          <w:sz w:val="22"/>
          <w:szCs w:val="22"/>
        </w:rPr>
        <w:t xml:space="preserve"> </w:t>
      </w:r>
      <w:r w:rsidRPr="003E5272">
        <w:rPr>
          <w:rStyle w:val="Enfasigrassetto"/>
          <w:rFonts w:ascii="Helvetica Neue" w:hAnsi="Helvetica Neue"/>
          <w:b w:val="0"/>
          <w:bCs w:val="0"/>
          <w:sz w:val="22"/>
          <w:szCs w:val="22"/>
        </w:rPr>
        <w:t>oltre cinquant'anni Ponte Giulio ha osservato l'evoluzione del bagno da un punto di vista privilegiato. Un ambiente considerato per lungo tempo esclusivamente funzionale è diventato oggi uno degli spazi in cui si misura la qualità dell'abitare contemporaneo.</w:t>
      </w:r>
    </w:p>
    <w:p w14:paraId="2502FC49" w14:textId="77777777" w:rsidR="00A832EA" w:rsidRPr="003E5272" w:rsidRDefault="00A832EA" w:rsidP="003E5272">
      <w:pPr>
        <w:pStyle w:val="pdq2pgselectionanchorcontainer"/>
        <w:spacing w:before="0" w:beforeAutospacing="0" w:after="0" w:afterAutospacing="0"/>
        <w:ind w:left="142"/>
        <w:rPr>
          <w:rStyle w:val="Enfasigrassetto"/>
          <w:rFonts w:ascii="Helvetica Neue" w:hAnsi="Helvetica Neue"/>
          <w:b w:val="0"/>
          <w:bCs w:val="0"/>
          <w:sz w:val="22"/>
          <w:szCs w:val="22"/>
        </w:rPr>
      </w:pPr>
    </w:p>
    <w:p w14:paraId="6A907867" w14:textId="0A8CC433" w:rsidR="00A832EA" w:rsidRPr="003E5272" w:rsidRDefault="005810E4" w:rsidP="003E5272">
      <w:pPr>
        <w:pStyle w:val="pdq2pgselectionanchorcontainer"/>
        <w:spacing w:before="0" w:beforeAutospacing="0" w:after="0" w:afterAutospacing="0"/>
        <w:ind w:left="142"/>
        <w:rPr>
          <w:rFonts w:ascii="Helvetica Neue" w:hAnsi="Helvetica Neue"/>
          <w:b/>
          <w:bCs/>
          <w:sz w:val="22"/>
          <w:szCs w:val="22"/>
        </w:rPr>
      </w:pPr>
      <w:r w:rsidRPr="003E5272">
        <w:rPr>
          <w:rStyle w:val="Enfasigrassetto"/>
          <w:rFonts w:ascii="Helvetica Neue" w:hAnsi="Helvetica Neue"/>
          <w:b w:val="0"/>
          <w:bCs w:val="0"/>
          <w:sz w:val="22"/>
          <w:szCs w:val="22"/>
        </w:rPr>
        <w:t>Se ieri il tema era eliminare le barriere architettoniche, oggi la sfida è progettare ambienti che sappiano accompagnare le persone lungo tutto l'arco della vita, con naturalezza, sicurezza e dignità. È questo il passaggio culturale che Ponte Giulio definisce “cultura del progetto che evolve con la vita”.</w:t>
      </w:r>
    </w:p>
    <w:p w14:paraId="2EF170A2" w14:textId="426CFF71" w:rsidR="004012EF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sz w:val="22"/>
          <w:szCs w:val="22"/>
        </w:rPr>
        <w:t xml:space="preserve">L'aumento dell'aspettativa di vita, la crescita della popolazione over 65 e la convivenza di più generazioni all'interno della stessa abitazione stanno cambiando profondamente il modo di progettare gli spazi domestici. </w:t>
      </w:r>
    </w:p>
    <w:p w14:paraId="49CFD291" w14:textId="1E9AAD27" w:rsidR="0000353E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sz w:val="22"/>
          <w:szCs w:val="22"/>
        </w:rPr>
        <w:t xml:space="preserve">Non si parla più semplicemente di eliminare le barriere architettoniche, ma di </w:t>
      </w:r>
      <w:r w:rsidRPr="003E5272">
        <w:rPr>
          <w:rFonts w:ascii="Helvetica Neue" w:hAnsi="Helvetica Neue"/>
          <w:b/>
          <w:bCs/>
          <w:sz w:val="22"/>
          <w:szCs w:val="22"/>
        </w:rPr>
        <w:t>immaginare ambienti capaci di accompagnare le persone lungo tutto l'arco della vita</w:t>
      </w:r>
      <w:r w:rsidRPr="003E5272">
        <w:rPr>
          <w:rFonts w:ascii="Helvetica Neue" w:hAnsi="Helvetica Neue"/>
          <w:sz w:val="22"/>
          <w:szCs w:val="22"/>
        </w:rPr>
        <w:t>, adattandosi naturalmente all'evoluzione delle loro esigenze.</w:t>
      </w:r>
    </w:p>
    <w:p w14:paraId="1EA798B9" w14:textId="77777777" w:rsidR="004012EF" w:rsidRPr="003E5272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414BC919" w14:textId="77777777" w:rsidR="003E5272" w:rsidRPr="003E5272" w:rsidRDefault="003E5272" w:rsidP="003E5272">
      <w:pPr>
        <w:ind w:left="142" w:right="134"/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</w:pPr>
      <w:r w:rsidRPr="003E5272"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  <w:t>È il passaggio dal concetto di assistenza a quello di inclusione; un cambio di paradigma su cui Ponte Giulio lavora da anni e che oggi riscuote interesse e nuove attenzioni sia per le dinamiche sociali, sia per la riscoperta del funzionalismo e la conseguente volontà di migliorare la qualità di vita delle persone: progettare spazi che funzionino per tutti, senza distinguere l’”utenza”.</w:t>
      </w:r>
    </w:p>
    <w:p w14:paraId="168F5751" w14:textId="77777777" w:rsidR="004012EF" w:rsidRPr="003E5272" w:rsidRDefault="004012EF" w:rsidP="003E5272">
      <w:pPr>
        <w:pStyle w:val="Titolo2"/>
        <w:spacing w:before="0"/>
        <w:ind w:right="134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</w:p>
    <w:p w14:paraId="266878D8" w14:textId="17363B58" w:rsidR="0000353E" w:rsidRPr="003E5272" w:rsidRDefault="0000353E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3E5272">
        <w:rPr>
          <w:rFonts w:ascii="Helvetica Neue" w:hAnsi="Helvetica Neue"/>
          <w:b/>
          <w:bCs/>
          <w:color w:val="000000" w:themeColor="text1"/>
          <w:sz w:val="22"/>
          <w:szCs w:val="22"/>
        </w:rPr>
        <w:t>La casa del futuro è quella che cresce insieme alle persone</w:t>
      </w:r>
    </w:p>
    <w:p w14:paraId="19295547" w14:textId="77777777" w:rsidR="004012EF" w:rsidRPr="003E5272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10F0C393" w14:textId="141588AF" w:rsidR="0000353E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sz w:val="22"/>
          <w:szCs w:val="22"/>
        </w:rPr>
        <w:t xml:space="preserve">In questo scenario acquistano sempre maggiore rilevanza i concetti di </w:t>
      </w:r>
      <w:r w:rsidRPr="003E5272">
        <w:rPr>
          <w:rStyle w:val="Enfasicorsivo"/>
          <w:rFonts w:ascii="Helvetica Neue" w:hAnsi="Helvetica Neue"/>
          <w:sz w:val="22"/>
          <w:szCs w:val="22"/>
        </w:rPr>
        <w:t>Living in Place</w:t>
      </w:r>
      <w:r w:rsidRPr="003E5272">
        <w:rPr>
          <w:rFonts w:ascii="Helvetica Neue" w:hAnsi="Helvetica Neue"/>
          <w:sz w:val="22"/>
          <w:szCs w:val="22"/>
        </w:rPr>
        <w:t xml:space="preserve"> e </w:t>
      </w:r>
      <w:r w:rsidRPr="003E5272">
        <w:rPr>
          <w:rStyle w:val="Enfasicorsivo"/>
          <w:rFonts w:ascii="Helvetica Neue" w:hAnsi="Helvetica Neue"/>
          <w:sz w:val="22"/>
          <w:szCs w:val="22"/>
        </w:rPr>
        <w:t>Aging in Place</w:t>
      </w:r>
      <w:r w:rsidRPr="003E5272">
        <w:rPr>
          <w:rFonts w:ascii="Helvetica Neue" w:hAnsi="Helvetica Neue"/>
          <w:sz w:val="22"/>
          <w:szCs w:val="22"/>
        </w:rPr>
        <w:t>: la possibilità di continuare a vivere nella propria casa in sicurezza, autonomia e comfort,</w:t>
      </w:r>
      <w:r w:rsidRPr="003E5272">
        <w:rPr>
          <w:rFonts w:ascii="Helvetica Neue" w:hAnsi="Helvetica Neue"/>
          <w:b/>
          <w:bCs/>
          <w:sz w:val="22"/>
          <w:szCs w:val="22"/>
        </w:rPr>
        <w:t xml:space="preserve"> anche quando le condizioni fisiche cambiano.</w:t>
      </w:r>
    </w:p>
    <w:p w14:paraId="27196803" w14:textId="34942FDF" w:rsidR="00573153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sz w:val="22"/>
          <w:szCs w:val="22"/>
        </w:rPr>
        <w:t>Non si tratta soltanto di un'esigenza individuale. È una risposta concreta a una trasformazione demografica che coinvolge l'intera società e che impone una nuova riflessione sul ruolo dell'abitazione come primo luogo di benessere, prevenzione e qualità della vita.</w:t>
      </w:r>
    </w:p>
    <w:p w14:paraId="4E1C5183" w14:textId="75ACB0BC" w:rsidR="00A832EA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b/>
          <w:bCs/>
          <w:sz w:val="22"/>
          <w:szCs w:val="22"/>
        </w:rPr>
        <w:t>Una casa ben progettata permette</w:t>
      </w:r>
      <w:r w:rsidRPr="003E5272">
        <w:rPr>
          <w:rFonts w:ascii="Helvetica Neue" w:hAnsi="Helvetica Neue"/>
          <w:sz w:val="22"/>
          <w:szCs w:val="22"/>
        </w:rPr>
        <w:t xml:space="preserve"> infatti di preservare l'autonomia delle persone, ridurre il rischio di incidenti domestici, alleggerire il lavoro dei caregiver e contribuire alla sostenibilità dell'intero sistema assistenziale</w:t>
      </w:r>
    </w:p>
    <w:p w14:paraId="020EC2C0" w14:textId="0707B7A1" w:rsidR="0000353E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b/>
          <w:bCs/>
          <w:color w:val="000000" w:themeColor="text1"/>
          <w:sz w:val="22"/>
          <w:szCs w:val="22"/>
        </w:rPr>
        <w:t>Il bagno: da ambiente tecnico a spazio dell'autonomia</w:t>
      </w:r>
    </w:p>
    <w:p w14:paraId="5EC1890D" w14:textId="77777777" w:rsidR="004012EF" w:rsidRPr="003E5272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5BE88044" w14:textId="77777777" w:rsidR="003E5272" w:rsidRPr="003E5272" w:rsidRDefault="003E5272" w:rsidP="003E5272">
      <w:pPr>
        <w:ind w:left="142" w:right="134"/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</w:pPr>
      <w:r w:rsidRPr="003E5272"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  <w:t>Tra tutti gli ambienti domestici, il bagno rappresenta quello in cui il progetto può incidere maggiormente sulla qualità della vita. Superfici bagnate, spazi ridotti e movimenti complessi rendono questa stanza uno degli ambienti più esposti al rischio di cadute, soprattutto con l'avanzare dell'età.</w:t>
      </w:r>
    </w:p>
    <w:p w14:paraId="018DA06D" w14:textId="77777777" w:rsidR="003E5272" w:rsidRPr="003E5272" w:rsidRDefault="003E5272" w:rsidP="003E5272">
      <w:pPr>
        <w:ind w:left="142" w:right="134"/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</w:pPr>
      <w:r w:rsidRPr="003E5272"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  <w:t>Anche per queste ragioni è qui che una corretta progettazione può fare la differenza.</w:t>
      </w:r>
    </w:p>
    <w:p w14:paraId="31502268" w14:textId="77777777" w:rsidR="003E5272" w:rsidRPr="003E5272" w:rsidRDefault="003E5272" w:rsidP="003E5272">
      <w:pPr>
        <w:ind w:left="142" w:right="134"/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</w:pPr>
      <w:r w:rsidRPr="003E5272">
        <w:rPr>
          <w:rFonts w:ascii="Helvetica Neue" w:eastAsia="Times New Roman" w:hAnsi="Helvetica Neue" w:cs="Times New Roman"/>
          <w:color w:val="000000"/>
          <w:sz w:val="22"/>
          <w:szCs w:val="22"/>
          <w:lang w:eastAsia="it-IT"/>
        </w:rPr>
        <w:t>Per lungo tempo il simbolo dell'accessibilità è stato il maniglione di sicurezza: un ausilio indispensabile ma spesso associato a un immaginario ospedaliero.</w:t>
      </w:r>
    </w:p>
    <w:p w14:paraId="55BE3FA8" w14:textId="77777777" w:rsidR="004012EF" w:rsidRPr="003E5272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6DAEEDA0" w14:textId="77777777" w:rsidR="00573153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sz w:val="22"/>
          <w:szCs w:val="22"/>
        </w:rPr>
        <w:t>Oggi questo paradigma è cambiato.</w:t>
      </w:r>
      <w:r w:rsidR="00573153" w:rsidRPr="003E5272">
        <w:rPr>
          <w:rFonts w:ascii="Helvetica Neue" w:hAnsi="Helvetica Neue"/>
          <w:sz w:val="22"/>
          <w:szCs w:val="22"/>
        </w:rPr>
        <w:t xml:space="preserve"> </w:t>
      </w:r>
    </w:p>
    <w:p w14:paraId="6605DC66" w14:textId="66FC073F" w:rsidR="004012EF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3E5272">
        <w:rPr>
          <w:rFonts w:ascii="Helvetica Neue" w:hAnsi="Helvetica Neue"/>
          <w:b/>
          <w:bCs/>
          <w:sz w:val="22"/>
          <w:szCs w:val="22"/>
        </w:rPr>
        <w:t>Le maniglie di sicurezza non sono più dispositivi destinati a una categoria di utenti, ma elementi progettuali integrati nell'architettura</w:t>
      </w:r>
      <w:r w:rsidRPr="0000353E">
        <w:rPr>
          <w:rFonts w:ascii="Helvetica Neue" w:hAnsi="Helvetica Neue"/>
          <w:b/>
          <w:bCs/>
          <w:sz w:val="22"/>
          <w:szCs w:val="22"/>
        </w:rPr>
        <w:t xml:space="preserve"> del bagno</w:t>
      </w:r>
      <w:r w:rsidRPr="0000353E">
        <w:rPr>
          <w:rFonts w:ascii="Helvetica Neue" w:hAnsi="Helvetica Neue"/>
          <w:sz w:val="22"/>
          <w:szCs w:val="22"/>
        </w:rPr>
        <w:t>, capaci di aumentare sicurezza, comfort e libertà di movimento senza rinunciare alla qualità estetica.</w:t>
      </w:r>
    </w:p>
    <w:p w14:paraId="24F8B976" w14:textId="77777777" w:rsidR="004012EF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70D3D766" w14:textId="60EDFC66" w:rsidR="0000353E" w:rsidRPr="0000353E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 xml:space="preserve">È questo il principio che guida Ponte Giulio: </w:t>
      </w:r>
      <w:r w:rsidRPr="0000353E">
        <w:rPr>
          <w:rFonts w:ascii="Helvetica Neue" w:hAnsi="Helvetica Neue"/>
          <w:b/>
          <w:bCs/>
          <w:sz w:val="22"/>
          <w:szCs w:val="22"/>
        </w:rPr>
        <w:t>non progettare prodotti per persone fragili, ma progettare ambienti che non rendano fragili le persone</w:t>
      </w:r>
      <w:r w:rsidRPr="0000353E">
        <w:rPr>
          <w:rFonts w:ascii="Helvetica Neue" w:hAnsi="Helvetica Neue"/>
          <w:sz w:val="22"/>
          <w:szCs w:val="22"/>
        </w:rPr>
        <w:t>.</w:t>
      </w:r>
    </w:p>
    <w:p w14:paraId="378CA9EB" w14:textId="77777777" w:rsidR="004012EF" w:rsidRDefault="004012EF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8"/>
          <w:szCs w:val="28"/>
        </w:rPr>
      </w:pPr>
    </w:p>
    <w:p w14:paraId="09FB64C9" w14:textId="09E52A19" w:rsidR="0000353E" w:rsidRPr="004012EF" w:rsidRDefault="0000353E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  <w:r w:rsidRPr="004012EF">
        <w:rPr>
          <w:rFonts w:ascii="Helvetica Neue" w:hAnsi="Helvetica Neue"/>
          <w:b/>
          <w:bCs/>
          <w:color w:val="000000" w:themeColor="text1"/>
          <w:sz w:val="24"/>
          <w:szCs w:val="24"/>
        </w:rPr>
        <w:t>Oltre la norma</w:t>
      </w:r>
    </w:p>
    <w:p w14:paraId="2B3E27AE" w14:textId="77777777" w:rsidR="004012EF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2B01CA0C" w14:textId="46B0A604" w:rsidR="004012EF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>L'evoluzione dell'accessibilità richiede anche un cambio di prospettiva culturale.</w:t>
      </w:r>
    </w:p>
    <w:p w14:paraId="5C3EFC99" w14:textId="77777777" w:rsidR="004012EF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>La normativa italiana ha rappresentato un passaggio fondamentale nell'abbattimento delle barriere architettoniche, ma oggi rispettare la norma non è più sufficiente.</w:t>
      </w:r>
    </w:p>
    <w:p w14:paraId="3FE5F24F" w14:textId="31927FD6" w:rsidR="0000353E" w:rsidRPr="0000353E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>Un ambiente può essere perfettamente conforme dal punto di vista tecnico e risultare comunque poco accogliente o difficile da vivere.</w:t>
      </w:r>
    </w:p>
    <w:p w14:paraId="291362F0" w14:textId="77777777" w:rsidR="004012EF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1A601274" w14:textId="0968A11D" w:rsidR="0000353E" w:rsidRPr="0000353E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 xml:space="preserve">Per Ponte Giulio </w:t>
      </w:r>
      <w:r w:rsidRPr="00213154">
        <w:rPr>
          <w:rFonts w:ascii="Helvetica Neue" w:hAnsi="Helvetica Neue"/>
          <w:b/>
          <w:bCs/>
          <w:sz w:val="22"/>
          <w:szCs w:val="22"/>
        </w:rPr>
        <w:t>la vera accessibilità nasce quando sicurezza, ergonomia, comfort e design convivono nello stesso progetto</w:t>
      </w:r>
      <w:r w:rsidRPr="0000353E">
        <w:rPr>
          <w:rFonts w:ascii="Helvetica Neue" w:hAnsi="Helvetica Neue"/>
          <w:sz w:val="22"/>
          <w:szCs w:val="22"/>
        </w:rPr>
        <w:t>, rendendo invisibile la complessità tecnica e naturale l'esperienza d'uso.</w:t>
      </w:r>
      <w:r w:rsidR="00573153">
        <w:rPr>
          <w:rFonts w:ascii="Helvetica Neue" w:hAnsi="Helvetica Neue"/>
          <w:sz w:val="22"/>
          <w:szCs w:val="22"/>
        </w:rPr>
        <w:t xml:space="preserve"> </w:t>
      </w:r>
      <w:r w:rsidRPr="0000353E">
        <w:rPr>
          <w:rFonts w:ascii="Helvetica Neue" w:hAnsi="Helvetica Neue"/>
          <w:sz w:val="22"/>
          <w:szCs w:val="22"/>
        </w:rPr>
        <w:t xml:space="preserve">L'inclusione non consiste nell'aggiungere elementi speciali, ma nel </w:t>
      </w:r>
      <w:r w:rsidRPr="001B6D3A">
        <w:rPr>
          <w:rFonts w:ascii="Helvetica Neue" w:hAnsi="Helvetica Neue"/>
          <w:b/>
          <w:bCs/>
          <w:sz w:val="22"/>
          <w:szCs w:val="22"/>
        </w:rPr>
        <w:t>progettare spazi che tutti possano utilizzare con la stessa semplicità</w:t>
      </w:r>
      <w:r w:rsidRPr="0000353E">
        <w:rPr>
          <w:rFonts w:ascii="Helvetica Neue" w:hAnsi="Helvetica Neue"/>
          <w:sz w:val="22"/>
          <w:szCs w:val="22"/>
        </w:rPr>
        <w:t>.</w:t>
      </w:r>
    </w:p>
    <w:p w14:paraId="25031A1D" w14:textId="77777777" w:rsidR="004012EF" w:rsidRDefault="004012EF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8"/>
          <w:szCs w:val="28"/>
        </w:rPr>
      </w:pPr>
    </w:p>
    <w:p w14:paraId="72B0B3D8" w14:textId="3616D556" w:rsidR="0000353E" w:rsidRPr="004012EF" w:rsidRDefault="0000353E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  <w:r w:rsidRPr="004012EF">
        <w:rPr>
          <w:rFonts w:ascii="Helvetica Neue" w:hAnsi="Helvetica Neue"/>
          <w:b/>
          <w:bCs/>
          <w:color w:val="000000" w:themeColor="text1"/>
          <w:sz w:val="24"/>
          <w:szCs w:val="24"/>
        </w:rPr>
        <w:t>Un nuovo ruolo per il design</w:t>
      </w:r>
    </w:p>
    <w:p w14:paraId="3893C028" w14:textId="77777777" w:rsidR="004012EF" w:rsidRDefault="004012EF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</w:p>
    <w:p w14:paraId="39044A05" w14:textId="5B847A64" w:rsidR="00573153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>In una società sempre più longeva, il progetto assume una responsabilità che va oltre la funzione estetica.</w:t>
      </w:r>
      <w:r w:rsidR="004012EF">
        <w:rPr>
          <w:rFonts w:ascii="Helvetica Neue" w:hAnsi="Helvetica Neue"/>
          <w:sz w:val="22"/>
          <w:szCs w:val="22"/>
        </w:rPr>
        <w:t xml:space="preserve"> </w:t>
      </w:r>
      <w:r w:rsidRPr="0000353E">
        <w:rPr>
          <w:rFonts w:ascii="Helvetica Neue" w:hAnsi="Helvetica Neue"/>
          <w:sz w:val="22"/>
          <w:szCs w:val="22"/>
        </w:rPr>
        <w:t>Ogni scelta progettuale può contribuire a migliorare la qualità della vita delle persone, favorendone l'autonomia e riducendo il rischio di isolamento e perdita di indipendenza.</w:t>
      </w:r>
    </w:p>
    <w:p w14:paraId="4EEFCF3B" w14:textId="1E38EB49" w:rsidR="004012EF" w:rsidRPr="003E5272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sz w:val="22"/>
          <w:szCs w:val="22"/>
        </w:rPr>
      </w:pPr>
      <w:r w:rsidRPr="0000353E">
        <w:rPr>
          <w:rFonts w:ascii="Helvetica Neue" w:hAnsi="Helvetica Neue"/>
          <w:sz w:val="22"/>
          <w:szCs w:val="22"/>
        </w:rPr>
        <w:t xml:space="preserve">Per questo Ponte Giulio considera fondamentale </w:t>
      </w:r>
      <w:r w:rsidRPr="00213154">
        <w:rPr>
          <w:rFonts w:ascii="Helvetica Neue" w:hAnsi="Helvetica Neue"/>
          <w:b/>
          <w:bCs/>
          <w:sz w:val="22"/>
          <w:szCs w:val="22"/>
        </w:rPr>
        <w:t xml:space="preserve">investire nella formazione </w:t>
      </w:r>
      <w:r w:rsidRPr="0000353E">
        <w:rPr>
          <w:rFonts w:ascii="Helvetica Neue" w:hAnsi="Helvetica Neue"/>
          <w:sz w:val="22"/>
          <w:szCs w:val="22"/>
        </w:rPr>
        <w:t>di progettisti, installatori e operatori della filiera, collaborando con università, centri di ricerca e istituzioni per diffondere una nuova cultura dell'accessibilità.</w:t>
      </w:r>
    </w:p>
    <w:p w14:paraId="63253630" w14:textId="628CCF0B" w:rsidR="0000353E" w:rsidRPr="00573153" w:rsidRDefault="0000353E" w:rsidP="003E5272">
      <w:pPr>
        <w:pStyle w:val="isselectedend"/>
        <w:spacing w:before="0" w:beforeAutospacing="0" w:after="0" w:afterAutospacing="0"/>
        <w:ind w:left="142" w:right="134"/>
        <w:rPr>
          <w:rFonts w:ascii="Helvetica Neue" w:hAnsi="Helvetica Neue"/>
          <w:color w:val="000000" w:themeColor="text1"/>
          <w:sz w:val="22"/>
          <w:szCs w:val="22"/>
        </w:rPr>
      </w:pPr>
      <w:r w:rsidRPr="00573153">
        <w:rPr>
          <w:rFonts w:ascii="Helvetica Neue" w:hAnsi="Helvetica Neue"/>
          <w:sz w:val="22"/>
          <w:szCs w:val="22"/>
        </w:rPr>
        <w:t xml:space="preserve">Perché il futuro non appartiene a prodotti pensati per categorie specifiche, ma a spazi progettati per </w:t>
      </w:r>
      <w:r w:rsidRPr="00573153">
        <w:rPr>
          <w:rFonts w:ascii="Helvetica Neue" w:hAnsi="Helvetica Neue"/>
          <w:color w:val="000000" w:themeColor="text1"/>
          <w:sz w:val="22"/>
          <w:szCs w:val="22"/>
        </w:rPr>
        <w:t>accompagnare ogni persona nelle diverse fasi della vita.</w:t>
      </w:r>
    </w:p>
    <w:p w14:paraId="5C31928B" w14:textId="77777777" w:rsidR="004012EF" w:rsidRDefault="004012EF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8"/>
          <w:szCs w:val="28"/>
        </w:rPr>
      </w:pPr>
    </w:p>
    <w:p w14:paraId="259CBCE9" w14:textId="3FADB5A9" w:rsidR="0000353E" w:rsidRPr="00573153" w:rsidRDefault="0000353E" w:rsidP="003E5272">
      <w:pPr>
        <w:pStyle w:val="Titolo2"/>
        <w:spacing w:before="0"/>
        <w:ind w:left="142" w:right="134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573153">
        <w:rPr>
          <w:rFonts w:ascii="Helvetica Neue" w:hAnsi="Helvetica Neue"/>
          <w:b/>
          <w:bCs/>
          <w:color w:val="000000" w:themeColor="text1"/>
          <w:sz w:val="22"/>
          <w:szCs w:val="22"/>
        </w:rPr>
        <w:t>Edoardo Carloni</w:t>
      </w:r>
      <w:r w:rsidR="00171F6B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 | Area Marketing Ponte Giulio </w:t>
      </w:r>
      <w:proofErr w:type="spellStart"/>
      <w:r w:rsidR="00171F6B">
        <w:rPr>
          <w:rFonts w:ascii="Helvetica Neue" w:hAnsi="Helvetica Neue"/>
          <w:b/>
          <w:bCs/>
          <w:color w:val="000000" w:themeColor="text1"/>
          <w:sz w:val="22"/>
          <w:szCs w:val="22"/>
        </w:rPr>
        <w:t>SpA</w:t>
      </w:r>
      <w:proofErr w:type="spellEnd"/>
    </w:p>
    <w:p w14:paraId="09080F97" w14:textId="77777777" w:rsidR="0000353E" w:rsidRPr="004012EF" w:rsidRDefault="0000353E" w:rsidP="003E5272">
      <w:pPr>
        <w:pStyle w:val="NormaleWeb"/>
        <w:spacing w:before="0" w:beforeAutospacing="0" w:after="0" w:afterAutospacing="0"/>
        <w:ind w:left="142" w:right="134"/>
        <w:rPr>
          <w:rFonts w:ascii="Helvetica Neue" w:hAnsi="Helvetica Neue"/>
          <w:i/>
          <w:iCs/>
          <w:sz w:val="22"/>
          <w:szCs w:val="22"/>
        </w:rPr>
      </w:pPr>
      <w:r w:rsidRPr="004012EF">
        <w:rPr>
          <w:rFonts w:ascii="Helvetica Neue" w:hAnsi="Helvetica Neue"/>
          <w:i/>
          <w:iCs/>
          <w:sz w:val="22"/>
          <w:szCs w:val="22"/>
        </w:rPr>
        <w:t>«Per troppo tempo abbiamo progettato pensando a categorie di persone: anziani, disabili, normodotati. Oggi dobbiamo cambiare prospettiva. L'obiettivo non è creare bagni "speciali", ma ambienti belli, sicuri e intuitivi, nei quali chiunque possa muoversi con naturalezza. Il vero design inclusivo è quello che non si nota, ma migliora concretamente la vita quotidiana delle persone.»</w:t>
      </w:r>
    </w:p>
    <w:p w14:paraId="7AB7C395" w14:textId="77777777" w:rsidR="00631E82" w:rsidRPr="0000353E" w:rsidRDefault="00631E82" w:rsidP="004012EF">
      <w:pPr>
        <w:ind w:left="851"/>
        <w:rPr>
          <w:rFonts w:ascii="Helvetica Neue" w:hAnsi="Helvetica Neue" w:cs="Arial"/>
          <w:color w:val="000000"/>
        </w:rPr>
      </w:pPr>
    </w:p>
    <w:p w14:paraId="6AFC5DBB" w14:textId="6C8CB133" w:rsidR="00631E82" w:rsidRPr="004012EF" w:rsidRDefault="00631E82" w:rsidP="004012EF">
      <w:pPr>
        <w:pStyle w:val="Paragrafoelenco"/>
        <w:spacing w:after="0" w:line="240" w:lineRule="auto"/>
        <w:ind w:left="142"/>
        <w:rPr>
          <w:rFonts w:ascii="Helvetica Neue" w:hAnsi="Helvetica Neue"/>
          <w:color w:val="000000" w:themeColor="text1"/>
          <w:sz w:val="21"/>
          <w:szCs w:val="21"/>
        </w:rPr>
      </w:pPr>
      <w:r w:rsidRP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>pontegiulio.com</w:t>
      </w:r>
      <w:r w:rsid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ab/>
      </w:r>
      <w:r w:rsid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ab/>
      </w:r>
      <w:r w:rsid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ab/>
      </w:r>
      <w:r w:rsid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ab/>
      </w:r>
      <w:r w:rsidR="004012EF" w:rsidRP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 xml:space="preserve">Ufficio stampa e PR: </w:t>
      </w:r>
      <w:proofErr w:type="spellStart"/>
      <w:r w:rsidR="004012EF" w:rsidRP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>TAConline</w:t>
      </w:r>
      <w:proofErr w:type="spellEnd"/>
      <w:r w:rsidR="004012EF" w:rsidRPr="004012EF">
        <w:rPr>
          <w:rFonts w:ascii="Helvetica Neue" w:hAnsi="Helvetica Neue" w:cs="Helvetica"/>
          <w:b/>
          <w:bCs/>
          <w:color w:val="000000" w:themeColor="text1"/>
          <w:sz w:val="21"/>
          <w:szCs w:val="21"/>
        </w:rPr>
        <w:t xml:space="preserve"> | </w:t>
      </w:r>
      <w:hyperlink r:id="rId9" w:history="1">
        <w:r w:rsidR="004012EF" w:rsidRPr="004012EF">
          <w:rPr>
            <w:rStyle w:val="Collegamentoipertestuale"/>
            <w:rFonts w:ascii="Helvetica Neue" w:hAnsi="Helvetica Neue" w:cs="Helvetica"/>
            <w:b/>
            <w:bCs/>
            <w:color w:val="000000" w:themeColor="text1"/>
            <w:sz w:val="21"/>
            <w:szCs w:val="21"/>
            <w:u w:val="none"/>
          </w:rPr>
          <w:t>press@taconline.</w:t>
        </w:r>
        <w:r w:rsidR="004012EF" w:rsidRPr="004012EF">
          <w:rPr>
            <w:rStyle w:val="Collegamentoipertestuale"/>
            <w:rFonts w:ascii="Helvetica Neue" w:hAnsi="Helvetica Neue"/>
            <w:b/>
            <w:bCs/>
            <w:color w:val="000000" w:themeColor="text1"/>
            <w:sz w:val="21"/>
            <w:szCs w:val="21"/>
            <w:u w:val="none"/>
          </w:rPr>
          <w:t>it</w:t>
        </w:r>
      </w:hyperlink>
    </w:p>
    <w:sectPr w:rsidR="00631E82" w:rsidRPr="004012EF" w:rsidSect="004012EF">
      <w:headerReference w:type="default" r:id="rId10"/>
      <w:pgSz w:w="11900" w:h="16840"/>
      <w:pgMar w:top="2261" w:right="1134" w:bottom="631" w:left="1134" w:header="5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2C6FC4E" w14:textId="77777777" w:rsidR="00D62E5F" w:rsidRDefault="00D62E5F" w:rsidP="00886141">
      <w:r>
        <w:separator/>
      </w:r>
    </w:p>
  </w:endnote>
  <w:endnote w:type="continuationSeparator" w:id="0">
    <w:p w14:paraId="3E96F27D" w14:textId="77777777" w:rsidR="00D62E5F" w:rsidRDefault="00D62E5F" w:rsidP="008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0124C9" w14:textId="77777777" w:rsidR="00D62E5F" w:rsidRDefault="00D62E5F" w:rsidP="00886141">
      <w:r>
        <w:separator/>
      </w:r>
    </w:p>
  </w:footnote>
  <w:footnote w:type="continuationSeparator" w:id="0">
    <w:p w14:paraId="0718E557" w14:textId="77777777" w:rsidR="00D62E5F" w:rsidRDefault="00D62E5F" w:rsidP="0088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813CE6" w14:textId="15F4CC8A" w:rsidR="004012EF" w:rsidRPr="00886141" w:rsidRDefault="00310149" w:rsidP="004012EF">
    <w:pPr>
      <w:pStyle w:val="Intestazione"/>
      <w:tabs>
        <w:tab w:val="clear" w:pos="4819"/>
        <w:tab w:val="center" w:pos="4111"/>
      </w:tabs>
      <w:ind w:left="142"/>
      <w:jc w:val="both"/>
    </w:pPr>
    <w:r>
      <w:rPr>
        <w:rFonts w:ascii="Calibri" w:eastAsia="Times New Roman" w:hAnsi="Calibri" w:cs="Calibri"/>
        <w:b/>
        <w:bCs/>
        <w:noProof/>
        <w:color w:val="000000"/>
        <w:sz w:val="40"/>
        <w:szCs w:val="40"/>
        <w:lang w:eastAsia="it-IT"/>
      </w:rPr>
      <w:drawing>
        <wp:inline distT="0" distB="0" distL="0" distR="0" wp14:anchorId="2333C510" wp14:editId="106669EB">
          <wp:extent cx="1244391" cy="581755"/>
          <wp:effectExtent l="0" t="0" r="635" b="2540"/>
          <wp:docPr id="2" name="Immagine 2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_Logo_20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51" cy="584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A4EDA"/>
    <w:multiLevelType w:val="hybridMultilevel"/>
    <w:tmpl w:val="3906E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5A57"/>
    <w:multiLevelType w:val="multilevel"/>
    <w:tmpl w:val="1E3E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F2A2B"/>
    <w:multiLevelType w:val="multilevel"/>
    <w:tmpl w:val="B77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10BE3"/>
    <w:multiLevelType w:val="hybridMultilevel"/>
    <w:tmpl w:val="4D181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C41BE"/>
    <w:multiLevelType w:val="hybridMultilevel"/>
    <w:tmpl w:val="B3D2F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F67565"/>
    <w:multiLevelType w:val="multilevel"/>
    <w:tmpl w:val="07C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44FE2"/>
    <w:multiLevelType w:val="multilevel"/>
    <w:tmpl w:val="AC0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E65AE7"/>
    <w:multiLevelType w:val="multilevel"/>
    <w:tmpl w:val="214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55548"/>
    <w:multiLevelType w:val="hybridMultilevel"/>
    <w:tmpl w:val="CD5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85F5D"/>
    <w:multiLevelType w:val="multilevel"/>
    <w:tmpl w:val="9D3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277386">
    <w:abstractNumId w:val="9"/>
  </w:num>
  <w:num w:numId="2" w16cid:durableId="2074503471">
    <w:abstractNumId w:val="5"/>
  </w:num>
  <w:num w:numId="3" w16cid:durableId="1530725323">
    <w:abstractNumId w:val="7"/>
  </w:num>
  <w:num w:numId="4" w16cid:durableId="423189560">
    <w:abstractNumId w:val="6"/>
  </w:num>
  <w:num w:numId="5" w16cid:durableId="816186257">
    <w:abstractNumId w:val="3"/>
  </w:num>
  <w:num w:numId="6" w16cid:durableId="1156804381">
    <w:abstractNumId w:val="0"/>
  </w:num>
  <w:num w:numId="7" w16cid:durableId="1051343966">
    <w:abstractNumId w:val="1"/>
  </w:num>
  <w:num w:numId="8" w16cid:durableId="80373072">
    <w:abstractNumId w:val="2"/>
  </w:num>
  <w:num w:numId="9" w16cid:durableId="1320427597">
    <w:abstractNumId w:val="11"/>
  </w:num>
  <w:num w:numId="10" w16cid:durableId="1808666205">
    <w:abstractNumId w:val="8"/>
  </w:num>
  <w:num w:numId="11" w16cid:durableId="1443914291">
    <w:abstractNumId w:val="12"/>
  </w:num>
  <w:num w:numId="12" w16cid:durableId="374621551">
    <w:abstractNumId w:val="4"/>
  </w:num>
  <w:num w:numId="13" w16cid:durableId="1694766687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5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A"/>
    <w:rsid w:val="0000353E"/>
    <w:rsid w:val="000058C0"/>
    <w:rsid w:val="00006233"/>
    <w:rsid w:val="00031755"/>
    <w:rsid w:val="000711F6"/>
    <w:rsid w:val="00077FF5"/>
    <w:rsid w:val="000C473A"/>
    <w:rsid w:val="00132858"/>
    <w:rsid w:val="00171F6B"/>
    <w:rsid w:val="001A3D9F"/>
    <w:rsid w:val="001B656D"/>
    <w:rsid w:val="001B6D3A"/>
    <w:rsid w:val="001D2E1F"/>
    <w:rsid w:val="001E69E5"/>
    <w:rsid w:val="00205F1B"/>
    <w:rsid w:val="00213154"/>
    <w:rsid w:val="00242219"/>
    <w:rsid w:val="00267D1D"/>
    <w:rsid w:val="00274E41"/>
    <w:rsid w:val="00310149"/>
    <w:rsid w:val="0034243A"/>
    <w:rsid w:val="00376EC9"/>
    <w:rsid w:val="00393B0B"/>
    <w:rsid w:val="003B2B1A"/>
    <w:rsid w:val="003B459A"/>
    <w:rsid w:val="003B7B83"/>
    <w:rsid w:val="003E0E71"/>
    <w:rsid w:val="003E5272"/>
    <w:rsid w:val="003F11EF"/>
    <w:rsid w:val="003F42E3"/>
    <w:rsid w:val="004012EF"/>
    <w:rsid w:val="00410B09"/>
    <w:rsid w:val="0042287F"/>
    <w:rsid w:val="00430B60"/>
    <w:rsid w:val="00430EE8"/>
    <w:rsid w:val="00432B2C"/>
    <w:rsid w:val="00476AAE"/>
    <w:rsid w:val="004C1ABC"/>
    <w:rsid w:val="004D3EFD"/>
    <w:rsid w:val="004F05B0"/>
    <w:rsid w:val="005307EF"/>
    <w:rsid w:val="00534821"/>
    <w:rsid w:val="00555C00"/>
    <w:rsid w:val="00573153"/>
    <w:rsid w:val="005810E4"/>
    <w:rsid w:val="00590286"/>
    <w:rsid w:val="005A29A1"/>
    <w:rsid w:val="00617C4E"/>
    <w:rsid w:val="00620B4C"/>
    <w:rsid w:val="006273F3"/>
    <w:rsid w:val="00631E82"/>
    <w:rsid w:val="006662EF"/>
    <w:rsid w:val="00682A91"/>
    <w:rsid w:val="006A3087"/>
    <w:rsid w:val="006A5E23"/>
    <w:rsid w:val="006B49B9"/>
    <w:rsid w:val="00711347"/>
    <w:rsid w:val="00774670"/>
    <w:rsid w:val="0078788E"/>
    <w:rsid w:val="007B133D"/>
    <w:rsid w:val="00813303"/>
    <w:rsid w:val="008810E4"/>
    <w:rsid w:val="00882817"/>
    <w:rsid w:val="00883A4F"/>
    <w:rsid w:val="00886141"/>
    <w:rsid w:val="008D55E1"/>
    <w:rsid w:val="008F2A37"/>
    <w:rsid w:val="009066F1"/>
    <w:rsid w:val="0092252D"/>
    <w:rsid w:val="0093348B"/>
    <w:rsid w:val="009A2130"/>
    <w:rsid w:val="00A2741C"/>
    <w:rsid w:val="00A832EA"/>
    <w:rsid w:val="00AB792A"/>
    <w:rsid w:val="00AD2C89"/>
    <w:rsid w:val="00B25D05"/>
    <w:rsid w:val="00B662A9"/>
    <w:rsid w:val="00B730AB"/>
    <w:rsid w:val="00B9282B"/>
    <w:rsid w:val="00B97895"/>
    <w:rsid w:val="00C215B8"/>
    <w:rsid w:val="00C34BA1"/>
    <w:rsid w:val="00C40E1B"/>
    <w:rsid w:val="00C45731"/>
    <w:rsid w:val="00C47300"/>
    <w:rsid w:val="00CA58CB"/>
    <w:rsid w:val="00CA6D03"/>
    <w:rsid w:val="00CB3C9D"/>
    <w:rsid w:val="00CD2A4C"/>
    <w:rsid w:val="00CF1581"/>
    <w:rsid w:val="00D21CB1"/>
    <w:rsid w:val="00D312B5"/>
    <w:rsid w:val="00D43C0E"/>
    <w:rsid w:val="00D62E5F"/>
    <w:rsid w:val="00D6684D"/>
    <w:rsid w:val="00D67680"/>
    <w:rsid w:val="00DE04D4"/>
    <w:rsid w:val="00DF4935"/>
    <w:rsid w:val="00E15DD2"/>
    <w:rsid w:val="00E17B70"/>
    <w:rsid w:val="00E63D06"/>
    <w:rsid w:val="00ED5B44"/>
    <w:rsid w:val="00F4445B"/>
    <w:rsid w:val="00F83DC0"/>
    <w:rsid w:val="00FA0458"/>
    <w:rsid w:val="00FB7694"/>
    <w:rsid w:val="00FC5512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0A30"/>
  <w15:chartTrackingRefBased/>
  <w15:docId w15:val="{6205D4B9-73EB-6E4D-AC2F-4148930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1A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C1A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A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A7C"/>
    <w:pPr>
      <w:keepNext/>
      <w:keepLines/>
      <w:overflowPunct w:val="0"/>
      <w:autoSpaceDE w:val="0"/>
      <w:autoSpaceDN w:val="0"/>
      <w:adjustRightInd w:val="0"/>
      <w:spacing w:before="40"/>
      <w:jc w:val="both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4243A"/>
    <w:rPr>
      <w:b/>
      <w:bCs/>
    </w:rPr>
  </w:style>
  <w:style w:type="character" w:customStyle="1" w:styleId="apple-converted-space">
    <w:name w:val="apple-converted-space"/>
    <w:basedOn w:val="Carpredefinitoparagrafo"/>
    <w:rsid w:val="0034243A"/>
  </w:style>
  <w:style w:type="character" w:styleId="Enfasicorsivo">
    <w:name w:val="Emphasis"/>
    <w:basedOn w:val="Carpredefinitoparagrafo"/>
    <w:uiPriority w:val="20"/>
    <w:qFormat/>
    <w:rsid w:val="0034243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A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AB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nhideWhenUsed/>
    <w:rsid w:val="004C1ABC"/>
    <w:rPr>
      <w:color w:val="0000FF"/>
      <w:u w:val="single"/>
    </w:rPr>
  </w:style>
  <w:style w:type="character" w:customStyle="1" w:styleId="active">
    <w:name w:val="active"/>
    <w:basedOn w:val="Carpredefinitoparagrafo"/>
    <w:rsid w:val="004C1ABC"/>
  </w:style>
  <w:style w:type="character" w:customStyle="1" w:styleId="separator">
    <w:name w:val="separator"/>
    <w:basedOn w:val="Carpredefinitoparagrafo"/>
    <w:rsid w:val="004C1ABC"/>
  </w:style>
  <w:style w:type="character" w:customStyle="1" w:styleId="58cl">
    <w:name w:val="_58cl"/>
    <w:basedOn w:val="Carpredefinitoparagrafo"/>
    <w:rsid w:val="00D312B5"/>
  </w:style>
  <w:style w:type="character" w:customStyle="1" w:styleId="58cm">
    <w:name w:val="_58cm"/>
    <w:basedOn w:val="Carpredefinitoparagrafo"/>
    <w:rsid w:val="00D312B5"/>
  </w:style>
  <w:style w:type="paragraph" w:styleId="Intestazione">
    <w:name w:val="header"/>
    <w:basedOn w:val="Normale"/>
    <w:link w:val="Intestazione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141"/>
  </w:style>
  <w:style w:type="paragraph" w:styleId="Pidipagina">
    <w:name w:val="footer"/>
    <w:basedOn w:val="Normale"/>
    <w:link w:val="Pidipagina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141"/>
  </w:style>
  <w:style w:type="paragraph" w:customStyle="1" w:styleId="Body">
    <w:name w:val="Body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86141"/>
  </w:style>
  <w:style w:type="character" w:customStyle="1" w:styleId="Hyperlink1">
    <w:name w:val="Hyperlink.1"/>
    <w:basedOn w:val="None"/>
    <w:rsid w:val="00886141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86141"/>
    <w:rPr>
      <w:color w:val="0000FF"/>
      <w:sz w:val="18"/>
      <w:szCs w:val="18"/>
      <w:u w:val="single" w:color="0000FF"/>
    </w:rPr>
  </w:style>
  <w:style w:type="paragraph" w:styleId="Paragrafoelenco">
    <w:name w:val="List Paragraph"/>
    <w:basedOn w:val="Normale"/>
    <w:uiPriority w:val="34"/>
    <w:qFormat/>
    <w:rsid w:val="004D3EF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A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A7C"/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paragraph" w:customStyle="1" w:styleId="Corpodeltesto21">
    <w:name w:val="Corpo del testo 21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3">
    <w:name w:val="Corpo del testo 23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6qdm">
    <w:name w:val="_6qdm"/>
    <w:basedOn w:val="Carpredefinitoparagrafo"/>
    <w:rsid w:val="00FF2A7C"/>
  </w:style>
  <w:style w:type="character" w:styleId="Menzionenonrisolta">
    <w:name w:val="Unresolved Mention"/>
    <w:basedOn w:val="Carpredefinitoparagrafo"/>
    <w:uiPriority w:val="99"/>
    <w:semiHidden/>
    <w:unhideWhenUsed/>
    <w:rsid w:val="001A3D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e"/>
    <w:rsid w:val="008828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817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B7694"/>
    <w:pPr>
      <w:widowControl w:val="0"/>
      <w:autoSpaceDE w:val="0"/>
      <w:autoSpaceDN w:val="0"/>
      <w:ind w:left="113"/>
    </w:pPr>
    <w:rPr>
      <w:rFonts w:ascii="Helvetica Neue" w:eastAsia="Helvetica Neue" w:hAnsi="Helvetica Neue" w:cs="Helvetica Neue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7694"/>
    <w:rPr>
      <w:rFonts w:ascii="Helvetica Neue" w:eastAsia="Helvetica Neue" w:hAnsi="Helvetica Neue" w:cs="Helvetica Neue"/>
      <w:sz w:val="20"/>
      <w:szCs w:val="20"/>
    </w:rPr>
  </w:style>
  <w:style w:type="paragraph" w:customStyle="1" w:styleId="pdq2pgselectionanchorcontainer">
    <w:name w:val="pdq2pg_selectionanchorcontainer"/>
    <w:basedOn w:val="Normale"/>
    <w:rsid w:val="00003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isselectedend">
    <w:name w:val="isselectedend"/>
    <w:basedOn w:val="Normale"/>
    <w:rsid w:val="00003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1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6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14</cp:revision>
  <cp:lastPrinted>2022-03-02T14:55:00Z</cp:lastPrinted>
  <dcterms:created xsi:type="dcterms:W3CDTF">2026-07-06T19:55:00Z</dcterms:created>
  <dcterms:modified xsi:type="dcterms:W3CDTF">2026-07-07T14:49:00Z</dcterms:modified>
</cp:coreProperties>
</file>