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7A171" w14:textId="77777777" w:rsidR="00BF7E10" w:rsidRDefault="00BF7E10" w:rsidP="00BF7E10">
      <w:pPr>
        <w:pStyle w:val="Default"/>
      </w:pPr>
    </w:p>
    <w:p w14:paraId="175ED031" w14:textId="1EFB34B6" w:rsidR="00BF7E10" w:rsidRDefault="00BF7E10" w:rsidP="00BF7E10">
      <w:pPr>
        <w:pStyle w:val="Pa0"/>
        <w:ind w:left="1985"/>
        <w:rPr>
          <w:rFonts w:cs="DicSans"/>
          <w:color w:val="221E1F"/>
          <w:sz w:val="40"/>
          <w:szCs w:val="40"/>
        </w:rPr>
      </w:pPr>
      <w:r>
        <w:rPr>
          <w:rFonts w:cs="DicSans"/>
          <w:b/>
          <w:bCs/>
          <w:color w:val="221E1F"/>
          <w:sz w:val="40"/>
          <w:szCs w:val="40"/>
        </w:rPr>
        <w:t>ALFONSO FEMIA</w:t>
      </w:r>
      <w:r>
        <w:rPr>
          <w:rFonts w:cs="DicSans"/>
          <w:b/>
          <w:bCs/>
          <w:color w:val="221E1F"/>
          <w:sz w:val="40"/>
          <w:szCs w:val="40"/>
        </w:rPr>
        <w:tab/>
      </w:r>
      <w:r>
        <w:rPr>
          <w:rFonts w:cs="DicSans"/>
          <w:b/>
          <w:bCs/>
          <w:color w:val="221E1F"/>
          <w:sz w:val="40"/>
          <w:szCs w:val="40"/>
        </w:rPr>
        <w:tab/>
      </w:r>
      <w:r>
        <w:rPr>
          <w:rFonts w:cs="DicSans"/>
          <w:b/>
          <w:bCs/>
          <w:color w:val="221E1F"/>
          <w:sz w:val="40"/>
          <w:szCs w:val="40"/>
        </w:rPr>
        <w:tab/>
      </w:r>
      <w:r>
        <w:rPr>
          <w:rFonts w:cs="DicSans"/>
          <w:noProof/>
          <w:color w:val="221E1F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621F353" wp14:editId="61669F2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641600" cy="1760220"/>
            <wp:effectExtent l="0" t="0" r="0" b="5080"/>
            <wp:wrapSquare wrapText="bothSides"/>
            <wp:docPr id="1506617460" name="Immagine 1" descr="Immagine che contiene Viso umano, vestiti, persona, diva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617460" name="Immagine 1" descr="Immagine che contiene Viso umano, vestiti, persona, divano&#10;&#10;Il contenuto generato dall'IA potrebbe non essere corret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F6BEA5" w14:textId="004CA4E7" w:rsidR="00BF7E10" w:rsidRPr="00BF7E10" w:rsidRDefault="00BF7E10" w:rsidP="00BF7E10">
      <w:pPr>
        <w:pStyle w:val="Pa0"/>
        <w:ind w:left="1985"/>
        <w:rPr>
          <w:rFonts w:cs="DicSans"/>
          <w:color w:val="221E1F"/>
          <w:sz w:val="40"/>
          <w:szCs w:val="40"/>
        </w:rPr>
      </w:pPr>
      <w:r>
        <w:rPr>
          <w:rStyle w:val="A1"/>
        </w:rPr>
        <w:t>architetto</w:t>
      </w:r>
    </w:p>
    <w:p w14:paraId="761B9438" w14:textId="75FC926F" w:rsidR="00BF7E10" w:rsidRPr="00464BE8" w:rsidRDefault="00BF7E10" w:rsidP="00BF7E10">
      <w:pPr>
        <w:ind w:left="1985"/>
        <w:rPr>
          <w:rFonts w:ascii="DicSans" w:hAnsi="DicSans"/>
          <w:b/>
          <w:bCs/>
          <w:szCs w:val="18"/>
        </w:rPr>
      </w:pPr>
      <w:r w:rsidRPr="00464BE8">
        <w:rPr>
          <w:rStyle w:val="A1"/>
          <w:rFonts w:ascii="DicSans" w:hAnsi="DicSans"/>
          <w:b w:val="0"/>
          <w:bCs w:val="0"/>
        </w:rPr>
        <w:t>Atelier(s) Alfonso Femia AF517</w:t>
      </w:r>
    </w:p>
    <w:p w14:paraId="212C05BC" w14:textId="77777777" w:rsidR="00BF7E10" w:rsidRDefault="00BF7E10" w:rsidP="000C6978">
      <w:pPr>
        <w:ind w:left="1985"/>
        <w:rPr>
          <w:rFonts w:ascii="DicSans Book" w:hAnsi="DicSans Book"/>
          <w:szCs w:val="18"/>
        </w:rPr>
      </w:pPr>
    </w:p>
    <w:p w14:paraId="51F3BB5E" w14:textId="77777777" w:rsidR="00BF7E10" w:rsidRDefault="00BF7E10" w:rsidP="000C6978">
      <w:pPr>
        <w:ind w:left="1985"/>
        <w:rPr>
          <w:rFonts w:ascii="DicSans Book" w:hAnsi="DicSans Book"/>
          <w:szCs w:val="18"/>
        </w:rPr>
      </w:pPr>
    </w:p>
    <w:p w14:paraId="40F98C0F" w14:textId="77777777" w:rsidR="00BF7E10" w:rsidRDefault="00BF7E10" w:rsidP="000C6978">
      <w:pPr>
        <w:ind w:left="1985"/>
        <w:rPr>
          <w:rFonts w:ascii="DicSans Book" w:hAnsi="DicSans Book"/>
          <w:szCs w:val="18"/>
        </w:rPr>
      </w:pPr>
    </w:p>
    <w:p w14:paraId="5FCBDE1E" w14:textId="77777777" w:rsidR="00BF7E10" w:rsidRDefault="00BF7E10" w:rsidP="000C6978">
      <w:pPr>
        <w:ind w:left="1985"/>
        <w:rPr>
          <w:rFonts w:ascii="DicSans Book" w:hAnsi="DicSans Book"/>
          <w:szCs w:val="18"/>
        </w:rPr>
      </w:pPr>
    </w:p>
    <w:p w14:paraId="32529B93" w14:textId="77777777" w:rsidR="00BF7E10" w:rsidRPr="00464BE8" w:rsidRDefault="00BF7E10" w:rsidP="009E59A9">
      <w:pPr>
        <w:rPr>
          <w:rFonts w:ascii="DicSans Book" w:hAnsi="DicSans Book"/>
          <w:sz w:val="20"/>
          <w:szCs w:val="20"/>
        </w:rPr>
      </w:pPr>
    </w:p>
    <w:p w14:paraId="15EEAD0A" w14:textId="0BE24622" w:rsidR="009E59A9" w:rsidRDefault="00521365" w:rsidP="009E59A9">
      <w:pPr>
        <w:ind w:left="1985"/>
        <w:rPr>
          <w:rFonts w:ascii="DicSans Book" w:hAnsi="DicSans Book"/>
          <w:sz w:val="20"/>
          <w:szCs w:val="20"/>
        </w:rPr>
      </w:pPr>
      <w:bookmarkStart w:id="0" w:name="OLE_LINK1"/>
      <w:r w:rsidRPr="00464BE8">
        <w:rPr>
          <w:rFonts w:ascii="DicSans Book" w:hAnsi="DicSans Book"/>
          <w:sz w:val="20"/>
          <w:szCs w:val="20"/>
        </w:rPr>
        <w:t>Alfonso Femia, architetto, designer e urbanista opera in ambito internazionale, dal 1995;</w:t>
      </w:r>
      <w:r w:rsidR="009E59A9">
        <w:rPr>
          <w:rFonts w:ascii="DicSans Book" w:hAnsi="DicSans Book"/>
          <w:sz w:val="20"/>
          <w:szCs w:val="20"/>
        </w:rPr>
        <w:br/>
      </w:r>
      <w:r w:rsidRPr="00464BE8">
        <w:rPr>
          <w:rFonts w:ascii="DicSans Book" w:hAnsi="DicSans Book"/>
          <w:sz w:val="20"/>
          <w:szCs w:val="20"/>
        </w:rPr>
        <w:t>è fondatore e presidente di Atelier(s) Alfonso Femia</w:t>
      </w:r>
      <w:r w:rsidR="00464BE8" w:rsidRPr="00464BE8">
        <w:rPr>
          <w:rFonts w:ascii="DicSans Book" w:hAnsi="DicSans Book"/>
          <w:sz w:val="20"/>
          <w:szCs w:val="20"/>
        </w:rPr>
        <w:t xml:space="preserve"> </w:t>
      </w:r>
      <w:r w:rsidRPr="00464BE8">
        <w:rPr>
          <w:rFonts w:ascii="DicSans Book" w:hAnsi="DicSans Book"/>
          <w:sz w:val="20"/>
          <w:szCs w:val="20"/>
        </w:rPr>
        <w:t>con sede a Genova, Milano e Parigi.</w:t>
      </w:r>
      <w:r w:rsidR="000C6978" w:rsidRPr="00464BE8">
        <w:rPr>
          <w:rFonts w:ascii="DicSans Book" w:hAnsi="DicSans Book"/>
          <w:sz w:val="20"/>
          <w:szCs w:val="20"/>
        </w:rPr>
        <w:br/>
      </w:r>
      <w:r w:rsidR="00272850" w:rsidRPr="00464BE8">
        <w:rPr>
          <w:rFonts w:ascii="DicSans Book" w:hAnsi="DicSans Book"/>
          <w:sz w:val="20"/>
          <w:szCs w:val="20"/>
        </w:rPr>
        <w:t>Tra i progetti recenti</w:t>
      </w:r>
      <w:r w:rsidR="001E3A4A" w:rsidRPr="00464BE8">
        <w:rPr>
          <w:rFonts w:ascii="DicSans Book" w:hAnsi="DicSans Book"/>
          <w:sz w:val="20"/>
          <w:szCs w:val="20"/>
        </w:rPr>
        <w:t xml:space="preserve">, </w:t>
      </w:r>
      <w:r w:rsidR="00272850" w:rsidRPr="00464BE8">
        <w:rPr>
          <w:rFonts w:ascii="DicSans Book" w:hAnsi="DicSans Book"/>
          <w:sz w:val="20"/>
          <w:szCs w:val="20"/>
        </w:rPr>
        <w:t xml:space="preserve">la </w:t>
      </w:r>
      <w:r w:rsidR="00464BE8" w:rsidRPr="00464BE8">
        <w:rPr>
          <w:rFonts w:ascii="DicSans Book" w:hAnsi="DicSans Book"/>
          <w:sz w:val="20"/>
          <w:szCs w:val="20"/>
        </w:rPr>
        <w:t xml:space="preserve">nuova </w:t>
      </w:r>
      <w:r w:rsidR="00272850" w:rsidRPr="00464BE8">
        <w:rPr>
          <w:rFonts w:ascii="DicSans Book" w:hAnsi="DicSans Book"/>
          <w:sz w:val="20"/>
          <w:szCs w:val="20"/>
        </w:rPr>
        <w:t>sede del Gruppo BNL-BNP Paribas a Roma, l’Università IULM</w:t>
      </w:r>
      <w:r w:rsidR="00464BE8" w:rsidRPr="00464BE8">
        <w:rPr>
          <w:rFonts w:ascii="DicSans Book" w:hAnsi="DicSans Book"/>
          <w:sz w:val="20"/>
          <w:szCs w:val="20"/>
        </w:rPr>
        <w:t>6</w:t>
      </w:r>
      <w:r w:rsidR="00272850" w:rsidRPr="00464BE8">
        <w:rPr>
          <w:rFonts w:ascii="DicSans Book" w:hAnsi="DicSans Book"/>
          <w:sz w:val="20"/>
          <w:szCs w:val="20"/>
        </w:rPr>
        <w:t xml:space="preserve"> </w:t>
      </w:r>
      <w:r w:rsidR="00DD76E7">
        <w:rPr>
          <w:rFonts w:ascii="DicSans Book" w:hAnsi="DicSans Book"/>
          <w:sz w:val="20"/>
          <w:szCs w:val="20"/>
        </w:rPr>
        <w:t xml:space="preserve"> e </w:t>
      </w:r>
      <w:r w:rsidR="00DD76E7" w:rsidRPr="00464BE8">
        <w:rPr>
          <w:rFonts w:ascii="DicSans Book" w:hAnsi="DicSans Book"/>
          <w:sz w:val="20"/>
          <w:szCs w:val="20"/>
        </w:rPr>
        <w:t xml:space="preserve">The Corner </w:t>
      </w:r>
      <w:r w:rsidR="00272850" w:rsidRPr="00464BE8">
        <w:rPr>
          <w:rFonts w:ascii="DicSans Book" w:hAnsi="DicSans Book"/>
          <w:sz w:val="20"/>
          <w:szCs w:val="20"/>
        </w:rPr>
        <w:t xml:space="preserve">a Milano, </w:t>
      </w:r>
      <w:proofErr w:type="spellStart"/>
      <w:r w:rsidR="00272850" w:rsidRPr="00464BE8">
        <w:rPr>
          <w:rFonts w:ascii="DicSans Book" w:hAnsi="DicSans Book"/>
          <w:sz w:val="20"/>
          <w:szCs w:val="20"/>
        </w:rPr>
        <w:t>Les</w:t>
      </w:r>
      <w:proofErr w:type="spellEnd"/>
      <w:r w:rsidR="00272850" w:rsidRPr="00464BE8">
        <w:rPr>
          <w:rFonts w:ascii="DicSans Book" w:hAnsi="DicSans Book"/>
          <w:sz w:val="20"/>
          <w:szCs w:val="20"/>
        </w:rPr>
        <w:t xml:space="preserve"> Docks a Mars</w:t>
      </w:r>
      <w:r w:rsidR="001E3A4A" w:rsidRPr="00464BE8">
        <w:rPr>
          <w:rFonts w:ascii="DicSans Book" w:hAnsi="DicSans Book"/>
          <w:sz w:val="20"/>
          <w:szCs w:val="20"/>
        </w:rPr>
        <w:t>iglia</w:t>
      </w:r>
      <w:r w:rsidR="00272850" w:rsidRPr="00464BE8">
        <w:rPr>
          <w:rFonts w:ascii="DicSans Book" w:hAnsi="DicSans Book"/>
          <w:sz w:val="20"/>
          <w:szCs w:val="20"/>
        </w:rPr>
        <w:t xml:space="preserve">, </w:t>
      </w:r>
      <w:proofErr w:type="spellStart"/>
      <w:r w:rsidR="00272850" w:rsidRPr="00464BE8">
        <w:rPr>
          <w:rFonts w:ascii="DicSans Book" w:hAnsi="DicSans Book"/>
          <w:sz w:val="20"/>
          <w:szCs w:val="20"/>
        </w:rPr>
        <w:t>Urbagreen</w:t>
      </w:r>
      <w:proofErr w:type="spellEnd"/>
      <w:r w:rsidR="00272850" w:rsidRPr="00464BE8">
        <w:rPr>
          <w:rFonts w:ascii="DicSans Book" w:hAnsi="DicSans Book"/>
          <w:sz w:val="20"/>
          <w:szCs w:val="20"/>
        </w:rPr>
        <w:t xml:space="preserve"> a Romainville/Paris </w:t>
      </w:r>
      <w:r w:rsidR="001E3A4A" w:rsidRPr="00464BE8">
        <w:rPr>
          <w:rFonts w:ascii="DicSans Book" w:hAnsi="DicSans Book"/>
          <w:sz w:val="20"/>
          <w:szCs w:val="20"/>
        </w:rPr>
        <w:t>e sono in cantiere il nuovo aeroporto “Salerno-Costa d’Amalfi”, il recupero della prima Zecca d’Italia a Roma e i terminal crociere di Porto Corsini</w:t>
      </w:r>
      <w:r w:rsidR="00464BE8" w:rsidRPr="00464BE8">
        <w:rPr>
          <w:rFonts w:ascii="DicSans Book" w:hAnsi="DicSans Book"/>
          <w:sz w:val="20"/>
          <w:szCs w:val="20"/>
        </w:rPr>
        <w:t xml:space="preserve"> a </w:t>
      </w:r>
      <w:r w:rsidR="001E3A4A" w:rsidRPr="00464BE8">
        <w:rPr>
          <w:rFonts w:ascii="DicSans Book" w:hAnsi="DicSans Book"/>
          <w:sz w:val="20"/>
          <w:szCs w:val="20"/>
        </w:rPr>
        <w:t>Ravenna e</w:t>
      </w:r>
      <w:r w:rsidR="00464BE8" w:rsidRPr="00464BE8">
        <w:rPr>
          <w:rFonts w:ascii="DicSans Book" w:hAnsi="DicSans Book"/>
          <w:sz w:val="20"/>
          <w:szCs w:val="20"/>
        </w:rPr>
        <w:t xml:space="preserve"> di </w:t>
      </w:r>
      <w:r w:rsidR="001E3A4A" w:rsidRPr="00464BE8">
        <w:rPr>
          <w:rFonts w:ascii="DicSans Book" w:hAnsi="DicSans Book"/>
          <w:sz w:val="20"/>
          <w:szCs w:val="20"/>
        </w:rPr>
        <w:t>La Spezia</w:t>
      </w:r>
      <w:r w:rsidR="00464BE8" w:rsidRPr="00464BE8">
        <w:rPr>
          <w:rFonts w:ascii="DicSans Book" w:hAnsi="DicSans Book"/>
          <w:sz w:val="20"/>
          <w:szCs w:val="20"/>
        </w:rPr>
        <w:t>.</w:t>
      </w:r>
    </w:p>
    <w:p w14:paraId="151C59AF" w14:textId="77777777" w:rsidR="009E59A9" w:rsidRPr="009E59A9" w:rsidRDefault="009E59A9" w:rsidP="009E59A9">
      <w:pPr>
        <w:ind w:left="1985"/>
        <w:rPr>
          <w:rFonts w:ascii="DicSans Book" w:hAnsi="DicSans Book"/>
          <w:sz w:val="20"/>
          <w:szCs w:val="20"/>
        </w:rPr>
      </w:pPr>
      <w:r w:rsidRPr="009E59A9">
        <w:rPr>
          <w:rFonts w:ascii="DicSans Book" w:hAnsi="DicSans Book"/>
          <w:sz w:val="20"/>
          <w:szCs w:val="20"/>
        </w:rPr>
        <w:t>Ha vinto numerosi premi in Italia e in Francia. È incluso nell’Albo d’oro degli Ingegneri e Architetti della Repubblica di San Marino.</w:t>
      </w:r>
    </w:p>
    <w:p w14:paraId="7BA9450B" w14:textId="18A73955" w:rsidR="009E59A9" w:rsidRPr="009E59A9" w:rsidRDefault="009E59A9" w:rsidP="009E59A9">
      <w:pPr>
        <w:pBdr>
          <w:top w:val="nil"/>
          <w:left w:val="nil"/>
          <w:bottom w:val="nil"/>
          <w:right w:val="nil"/>
          <w:between w:val="nil"/>
        </w:pBdr>
        <w:ind w:left="1985"/>
        <w:rPr>
          <w:rFonts w:ascii="DicSans Book" w:hAnsi="DicSans Book"/>
          <w:sz w:val="20"/>
          <w:szCs w:val="20"/>
        </w:rPr>
      </w:pPr>
      <w:r>
        <w:rPr>
          <w:rFonts w:ascii="DicSans Book" w:hAnsi="DicSans Book"/>
          <w:sz w:val="20"/>
          <w:szCs w:val="20"/>
        </w:rPr>
        <w:t>S</w:t>
      </w:r>
      <w:r w:rsidRPr="009E59A9">
        <w:rPr>
          <w:rFonts w:ascii="DicSans Book" w:hAnsi="DicSans Book"/>
          <w:sz w:val="20"/>
          <w:szCs w:val="20"/>
        </w:rPr>
        <w:t>viluppa un’intensa attività culturale, parallela alla professione: direttore artistico della terza edizione della Biennale di Architettura di Pisa, nel 2019; chiamato a curare, nel contesto del Padiglione Italia della Biennale di Architettura di Venezia, il tema cambiamento climatico, acqua e architettura.</w:t>
      </w:r>
      <w:r w:rsidRPr="009E59A9">
        <w:rPr>
          <w:rFonts w:ascii="DicSans Book" w:hAnsi="DicSans Book"/>
          <w:sz w:val="20"/>
          <w:szCs w:val="20"/>
        </w:rPr>
        <w:br/>
        <w:t xml:space="preserve">Da aprile a novembre 2022, il Museo Novecento di Firenze gli ha dedicato una mostra personale dal titolo “Alfonso Femia. Architettura e Generosità”. </w:t>
      </w:r>
    </w:p>
    <w:p w14:paraId="027FD68C" w14:textId="4A7907E5" w:rsidR="002D4CBE" w:rsidRPr="00DD76E7" w:rsidRDefault="009E59A9" w:rsidP="009E59A9">
      <w:pPr>
        <w:pBdr>
          <w:top w:val="nil"/>
          <w:left w:val="nil"/>
          <w:bottom w:val="nil"/>
          <w:right w:val="nil"/>
          <w:between w:val="nil"/>
        </w:pBdr>
        <w:ind w:left="1985"/>
        <w:rPr>
          <w:rFonts w:ascii="DicSans Book" w:hAnsi="DicSans Book"/>
          <w:sz w:val="20"/>
          <w:szCs w:val="20"/>
        </w:rPr>
      </w:pPr>
      <w:r w:rsidRPr="009E59A9">
        <w:rPr>
          <w:rFonts w:ascii="DicSans Book" w:hAnsi="DicSans Book"/>
          <w:sz w:val="20"/>
          <w:szCs w:val="20"/>
        </w:rPr>
        <w:t>È ideatore e curatore della Biennale dello Stretto, internazionale di architettura, arte, fotografia e scrittura (due edizioni 2022/2024).</w:t>
      </w:r>
      <w:r w:rsidRPr="009E59A9">
        <w:rPr>
          <w:rFonts w:ascii="DicSans Book" w:hAnsi="DicSans Book"/>
          <w:sz w:val="20"/>
          <w:szCs w:val="20"/>
        </w:rPr>
        <w:br/>
        <w:t>Nel 2025 ha dato vita a “Le città del futuro”, fondazione non profit, per estendere e arricchire il dialogo e gli approfondimenti sul futuro urbano.</w:t>
      </w:r>
      <w:r w:rsidR="00272850" w:rsidRPr="00464BE8">
        <w:rPr>
          <w:rFonts w:ascii="DicSans Book" w:hAnsi="DicSans Book"/>
          <w:sz w:val="20"/>
          <w:szCs w:val="20"/>
        </w:rPr>
        <w:br/>
      </w:r>
      <w:r w:rsidR="002D4CBE" w:rsidRPr="00464BE8">
        <w:rPr>
          <w:rFonts w:ascii="DicSans Book" w:hAnsi="DicSans Book" w:cstheme="majorHAnsi"/>
          <w:color w:val="000000"/>
          <w:sz w:val="20"/>
          <w:szCs w:val="20"/>
        </w:rPr>
        <w:t xml:space="preserve">È </w:t>
      </w:r>
      <w:r w:rsidR="002D4CBE" w:rsidRPr="009E59A9">
        <w:rPr>
          <w:rFonts w:ascii="DicSans Book" w:hAnsi="DicSans Book"/>
          <w:sz w:val="20"/>
          <w:szCs w:val="20"/>
        </w:rPr>
        <w:t xml:space="preserve">Ambasciatore del Design Italiano </w:t>
      </w:r>
      <w:r w:rsidR="00101D1A" w:rsidRPr="009E59A9">
        <w:rPr>
          <w:rFonts w:ascii="DicSans Book" w:hAnsi="DicSans Book"/>
          <w:sz w:val="20"/>
          <w:szCs w:val="20"/>
        </w:rPr>
        <w:t xml:space="preserve">nominato </w:t>
      </w:r>
      <w:r w:rsidR="002D4CBE" w:rsidRPr="009E59A9">
        <w:rPr>
          <w:rFonts w:ascii="DicSans Book" w:hAnsi="DicSans Book"/>
          <w:sz w:val="20"/>
          <w:szCs w:val="20"/>
        </w:rPr>
        <w:t>da A</w:t>
      </w:r>
      <w:r w:rsidR="00101D1A" w:rsidRPr="009E59A9">
        <w:rPr>
          <w:rFonts w:ascii="DicSans Book" w:hAnsi="DicSans Book"/>
          <w:sz w:val="20"/>
          <w:szCs w:val="20"/>
        </w:rPr>
        <w:t>DI</w:t>
      </w:r>
      <w:r w:rsidR="002D4CBE" w:rsidRPr="009E59A9">
        <w:rPr>
          <w:rFonts w:ascii="DicSans Book" w:hAnsi="DicSans Book"/>
          <w:sz w:val="20"/>
          <w:szCs w:val="20"/>
        </w:rPr>
        <w:t xml:space="preserve"> a Parigi, Bruxelles, Uzbekistan, </w:t>
      </w:r>
      <w:proofErr w:type="spellStart"/>
      <w:r w:rsidR="002D4CBE" w:rsidRPr="009E59A9">
        <w:rPr>
          <w:rFonts w:ascii="DicSans Book" w:hAnsi="DicSans Book"/>
          <w:sz w:val="20"/>
          <w:szCs w:val="20"/>
        </w:rPr>
        <w:t>Jeddah</w:t>
      </w:r>
      <w:proofErr w:type="spellEnd"/>
      <w:r w:rsidR="002D4CBE" w:rsidRPr="009E59A9">
        <w:rPr>
          <w:rFonts w:ascii="DicSans Book" w:hAnsi="DicSans Book"/>
          <w:sz w:val="20"/>
          <w:szCs w:val="20"/>
        </w:rPr>
        <w:t xml:space="preserve"> </w:t>
      </w:r>
      <w:r w:rsidR="00272850" w:rsidRPr="009E59A9">
        <w:rPr>
          <w:rFonts w:ascii="DicSans Book" w:hAnsi="DicSans Book"/>
          <w:sz w:val="20"/>
          <w:szCs w:val="20"/>
        </w:rPr>
        <w:t xml:space="preserve">e </w:t>
      </w:r>
      <w:r w:rsidR="00DD76E7" w:rsidRPr="009E59A9">
        <w:rPr>
          <w:rFonts w:ascii="DicSans Book" w:hAnsi="DicSans Book"/>
          <w:sz w:val="20"/>
          <w:szCs w:val="20"/>
        </w:rPr>
        <w:t xml:space="preserve">a </w:t>
      </w:r>
      <w:r w:rsidR="002D4CBE" w:rsidRPr="009E59A9">
        <w:rPr>
          <w:rFonts w:ascii="DicSans Book" w:hAnsi="DicSans Book"/>
          <w:sz w:val="20"/>
          <w:szCs w:val="20"/>
        </w:rPr>
        <w:t xml:space="preserve">Miami </w:t>
      </w:r>
      <w:r w:rsidR="00825A2E" w:rsidRPr="009E59A9">
        <w:rPr>
          <w:rFonts w:ascii="DicSans Book" w:hAnsi="DicSans Book"/>
          <w:sz w:val="20"/>
          <w:szCs w:val="20"/>
        </w:rPr>
        <w:t xml:space="preserve">negli </w:t>
      </w:r>
      <w:r w:rsidR="00DD76E7" w:rsidRPr="009E59A9">
        <w:rPr>
          <w:rFonts w:ascii="DicSans Book" w:hAnsi="DicSans Book"/>
          <w:sz w:val="20"/>
          <w:szCs w:val="20"/>
        </w:rPr>
        <w:t>USA,</w:t>
      </w:r>
      <w:r w:rsidR="00825A2E" w:rsidRPr="009E59A9">
        <w:rPr>
          <w:rFonts w:ascii="DicSans Book" w:hAnsi="DicSans Book"/>
          <w:sz w:val="20"/>
          <w:szCs w:val="20"/>
        </w:rPr>
        <w:t xml:space="preserve"> </w:t>
      </w:r>
      <w:r w:rsidR="00272850" w:rsidRPr="009E59A9">
        <w:rPr>
          <w:rFonts w:ascii="DicSans Book" w:hAnsi="DicSans Book"/>
          <w:sz w:val="20"/>
          <w:szCs w:val="20"/>
        </w:rPr>
        <w:t>in</w:t>
      </w:r>
      <w:r w:rsidR="002D4CBE" w:rsidRPr="009E59A9">
        <w:rPr>
          <w:rFonts w:ascii="DicSans Book" w:hAnsi="DicSans Book"/>
          <w:sz w:val="20"/>
          <w:szCs w:val="20"/>
        </w:rPr>
        <w:t xml:space="preserve"> Canada</w:t>
      </w:r>
      <w:r w:rsidR="00272850" w:rsidRPr="009E59A9">
        <w:rPr>
          <w:rFonts w:ascii="DicSans Book" w:hAnsi="DicSans Book"/>
          <w:sz w:val="20"/>
          <w:szCs w:val="20"/>
        </w:rPr>
        <w:t xml:space="preserve"> e nel 2025,</w:t>
      </w:r>
      <w:r w:rsidR="00825A2E" w:rsidRPr="009E59A9">
        <w:rPr>
          <w:rFonts w:ascii="DicSans Book" w:hAnsi="DicSans Book"/>
          <w:sz w:val="20"/>
          <w:szCs w:val="20"/>
        </w:rPr>
        <w:t xml:space="preserve"> a Melbourne, Brisbane e Sydney in Australia.</w:t>
      </w:r>
    </w:p>
    <w:bookmarkEnd w:id="0"/>
    <w:p w14:paraId="0AA037D5" w14:textId="77777777" w:rsidR="00BF7E10" w:rsidRPr="002D4CBE" w:rsidRDefault="00BF7E10" w:rsidP="00DD76E7">
      <w:pPr>
        <w:rPr>
          <w:rFonts w:ascii="DicSans Book" w:hAnsi="DicSans Book"/>
          <w:szCs w:val="18"/>
        </w:rPr>
      </w:pPr>
    </w:p>
    <w:p w14:paraId="37481D2C" w14:textId="77777777" w:rsidR="00B7654E" w:rsidRPr="00026C60" w:rsidRDefault="00B7654E" w:rsidP="00F54142">
      <w:pPr>
        <w:tabs>
          <w:tab w:val="left" w:pos="0"/>
        </w:tabs>
        <w:rPr>
          <w:rFonts w:ascii="Calibri" w:hAnsi="Calibri"/>
          <w:sz w:val="16"/>
          <w:szCs w:val="16"/>
        </w:rPr>
      </w:pPr>
    </w:p>
    <w:p w14:paraId="6493EEAF" w14:textId="77777777" w:rsidR="00B7654E" w:rsidRPr="00026C60" w:rsidRDefault="00B7654E" w:rsidP="00B7654E">
      <w:pPr>
        <w:tabs>
          <w:tab w:val="left" w:pos="0"/>
        </w:tabs>
        <w:ind w:left="1985"/>
        <w:rPr>
          <w:rFonts w:ascii="Calibri" w:hAnsi="Calibri"/>
          <w:sz w:val="16"/>
          <w:szCs w:val="16"/>
        </w:rPr>
      </w:pPr>
    </w:p>
    <w:p w14:paraId="1A389747" w14:textId="77777777" w:rsidR="00B7654E" w:rsidRPr="00026C60" w:rsidRDefault="00B7654E" w:rsidP="00B7654E">
      <w:pPr>
        <w:tabs>
          <w:tab w:val="left" w:pos="0"/>
        </w:tabs>
        <w:ind w:left="1985"/>
        <w:rPr>
          <w:rFonts w:ascii="Calibri" w:hAnsi="Calibri"/>
          <w:sz w:val="16"/>
          <w:szCs w:val="16"/>
        </w:rPr>
      </w:pPr>
      <w:r w:rsidRPr="00026C60">
        <w:rPr>
          <w:rFonts w:ascii="Calibri" w:hAnsi="Calibri"/>
          <w:sz w:val="16"/>
          <w:szCs w:val="16"/>
        </w:rPr>
        <w:tab/>
      </w:r>
      <w:r w:rsidRPr="00026C60">
        <w:rPr>
          <w:rFonts w:ascii="Calibri" w:hAnsi="Calibri"/>
          <w:noProof/>
          <w:sz w:val="16"/>
          <w:szCs w:val="16"/>
        </w:rPr>
        <w:drawing>
          <wp:inline distT="0" distB="0" distL="0" distR="0" wp14:anchorId="72A438DF" wp14:editId="48B7C74C">
            <wp:extent cx="1222049" cy="1156511"/>
            <wp:effectExtent l="0" t="0" r="0" b="0"/>
            <wp:docPr id="2" name="Immagine 2" descr="Macintosh HD:Users:alfonso:Desktop:AF517 timbro firmat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lfonso:Desktop:AF517 timbro firmato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777" cy="120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654E" w:rsidRPr="00026C60" w:rsidSect="004971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62" w:right="1134" w:bottom="1134" w:left="1134" w:header="238" w:footer="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A3D27" w14:textId="77777777" w:rsidR="000508B8" w:rsidRDefault="000508B8" w:rsidP="00B7654E">
      <w:r>
        <w:separator/>
      </w:r>
    </w:p>
  </w:endnote>
  <w:endnote w:type="continuationSeparator" w:id="0">
    <w:p w14:paraId="0CCA4177" w14:textId="77777777" w:rsidR="000508B8" w:rsidRDefault="000508B8" w:rsidP="00B7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IN-RegularAlternate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DIN-Regular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DicSans">
    <w:panose1 w:val="00000000000000000000"/>
    <w:charset w:val="4D"/>
    <w:family w:val="auto"/>
    <w:notTrueType/>
    <w:pitch w:val="variable"/>
    <w:sig w:usb0="20000007" w:usb1="00000003" w:usb2="00000000" w:usb3="00000000" w:csb0="00000193" w:csb1="00000000"/>
  </w:font>
  <w:font w:name="DicSans Book">
    <w:panose1 w:val="00000000000000000000"/>
    <w:charset w:val="4D"/>
    <w:family w:val="auto"/>
    <w:notTrueType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D4680" w14:textId="77777777" w:rsidR="00B817A6" w:rsidRDefault="00B817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74C5E" w14:textId="77777777" w:rsidR="00B7654E" w:rsidRDefault="00B7654E" w:rsidP="00B817A6">
    <w:pPr>
      <w:pStyle w:val="Pidipagina"/>
      <w:ind w:left="-1134"/>
      <w:jc w:val="center"/>
    </w:pPr>
    <w:r>
      <w:rPr>
        <w:noProof/>
      </w:rPr>
      <w:drawing>
        <wp:inline distT="0" distB="0" distL="0" distR="0" wp14:anchorId="22790CD0" wp14:editId="18ED4CE0">
          <wp:extent cx="7560000" cy="123247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20-01-30 alle 11.46.2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2324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A4296" w14:textId="77777777" w:rsidR="00B817A6" w:rsidRDefault="00B817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5D4F7" w14:textId="77777777" w:rsidR="000508B8" w:rsidRDefault="000508B8" w:rsidP="00B7654E">
      <w:r>
        <w:separator/>
      </w:r>
    </w:p>
  </w:footnote>
  <w:footnote w:type="continuationSeparator" w:id="0">
    <w:p w14:paraId="68593DEF" w14:textId="77777777" w:rsidR="000508B8" w:rsidRDefault="000508B8" w:rsidP="00B76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DCE0D" w14:textId="77777777" w:rsidR="00B817A6" w:rsidRDefault="00B817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ACD7" w14:textId="77777777" w:rsidR="00B7654E" w:rsidRDefault="00B817A6" w:rsidP="00B817A6">
    <w:pPr>
      <w:pStyle w:val="Intestazione"/>
      <w:ind w:left="-1134"/>
    </w:pPr>
    <w:r>
      <w:rPr>
        <w:noProof/>
      </w:rPr>
      <w:drawing>
        <wp:inline distT="0" distB="0" distL="0" distR="0" wp14:anchorId="17CAF67A" wp14:editId="605E7345">
          <wp:extent cx="7560000" cy="1435552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ader tes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435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FF5B" w14:textId="77777777" w:rsidR="00B817A6" w:rsidRDefault="00B817A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54E"/>
    <w:rsid w:val="00026C60"/>
    <w:rsid w:val="000508B8"/>
    <w:rsid w:val="000C6978"/>
    <w:rsid w:val="00101D1A"/>
    <w:rsid w:val="00121FAD"/>
    <w:rsid w:val="001347B3"/>
    <w:rsid w:val="0018463D"/>
    <w:rsid w:val="001E3A4A"/>
    <w:rsid w:val="00251747"/>
    <w:rsid w:val="00272850"/>
    <w:rsid w:val="002D4CBE"/>
    <w:rsid w:val="00375273"/>
    <w:rsid w:val="003D3901"/>
    <w:rsid w:val="003F38CA"/>
    <w:rsid w:val="00453287"/>
    <w:rsid w:val="00455B79"/>
    <w:rsid w:val="00464BE8"/>
    <w:rsid w:val="00497114"/>
    <w:rsid w:val="004A52BF"/>
    <w:rsid w:val="00521365"/>
    <w:rsid w:val="0058224B"/>
    <w:rsid w:val="005A48C9"/>
    <w:rsid w:val="00613EE0"/>
    <w:rsid w:val="00624ABB"/>
    <w:rsid w:val="006B0E5D"/>
    <w:rsid w:val="0078621F"/>
    <w:rsid w:val="00825A2E"/>
    <w:rsid w:val="00832681"/>
    <w:rsid w:val="008550DD"/>
    <w:rsid w:val="008734EA"/>
    <w:rsid w:val="009368B0"/>
    <w:rsid w:val="009515D3"/>
    <w:rsid w:val="009E59A9"/>
    <w:rsid w:val="00A16D5A"/>
    <w:rsid w:val="00A54198"/>
    <w:rsid w:val="00B13850"/>
    <w:rsid w:val="00B7654E"/>
    <w:rsid w:val="00B817A6"/>
    <w:rsid w:val="00BF7E10"/>
    <w:rsid w:val="00CD057C"/>
    <w:rsid w:val="00DD76E7"/>
    <w:rsid w:val="00E4155E"/>
    <w:rsid w:val="00E64B0F"/>
    <w:rsid w:val="00E64F3E"/>
    <w:rsid w:val="00E953EE"/>
    <w:rsid w:val="00EB2DE5"/>
    <w:rsid w:val="00F54142"/>
    <w:rsid w:val="00FA45DD"/>
    <w:rsid w:val="00FB469D"/>
    <w:rsid w:val="00FE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9ABBB4"/>
  <w14:defaultImageDpi w14:val="300"/>
  <w15:docId w15:val="{E01A214E-02CC-2745-A736-09B3179A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4BE8"/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link w:val="Titolo3Carattere"/>
    <w:uiPriority w:val="9"/>
    <w:qFormat/>
    <w:rsid w:val="00BF7E1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654E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654E"/>
  </w:style>
  <w:style w:type="paragraph" w:styleId="Pidipagina">
    <w:name w:val="footer"/>
    <w:basedOn w:val="Normale"/>
    <w:link w:val="PidipaginaCarattere"/>
    <w:uiPriority w:val="99"/>
    <w:unhideWhenUsed/>
    <w:rsid w:val="00B7654E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654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654E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654E"/>
    <w:rPr>
      <w:rFonts w:ascii="Lucida Grande" w:hAnsi="Lucida Grande" w:cs="Lucida Grande"/>
      <w:sz w:val="18"/>
      <w:szCs w:val="18"/>
    </w:rPr>
  </w:style>
  <w:style w:type="paragraph" w:customStyle="1" w:styleId="1Destinatario">
    <w:name w:val="1) Destinatario"/>
    <w:basedOn w:val="Corpotesto"/>
    <w:next w:val="Normale"/>
    <w:rsid w:val="00B7654E"/>
    <w:pPr>
      <w:tabs>
        <w:tab w:val="left" w:pos="1814"/>
        <w:tab w:val="left" w:pos="3686"/>
        <w:tab w:val="left" w:pos="5500"/>
      </w:tabs>
      <w:spacing w:before="1400" w:after="200"/>
      <w:ind w:right="3686"/>
    </w:pPr>
    <w:rPr>
      <w:rFonts w:ascii="DIN-RegularAlternate" w:hAnsi="DIN-RegularAlternat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7654E"/>
    <w:pPr>
      <w:spacing w:after="120"/>
    </w:pPr>
    <w:rPr>
      <w:rFonts w:ascii="DIN-Regular" w:hAnsi="DIN-Regular"/>
      <w:sz w:val="1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7654E"/>
    <w:rPr>
      <w:rFonts w:ascii="DIN-Regular" w:eastAsia="Times New Roman" w:hAnsi="DIN-Regular" w:cs="Times New Roman"/>
      <w:sz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F7E1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nfasigrassetto">
    <w:name w:val="Strong"/>
    <w:basedOn w:val="Carpredefinitoparagrafo"/>
    <w:uiPriority w:val="22"/>
    <w:qFormat/>
    <w:rsid w:val="00BF7E1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BF7E10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BF7E10"/>
    <w:rPr>
      <w:i/>
      <w:iCs/>
    </w:rPr>
  </w:style>
  <w:style w:type="paragraph" w:customStyle="1" w:styleId="Default">
    <w:name w:val="Default"/>
    <w:rsid w:val="00BF7E10"/>
    <w:pPr>
      <w:autoSpaceDE w:val="0"/>
      <w:autoSpaceDN w:val="0"/>
      <w:adjustRightInd w:val="0"/>
    </w:pPr>
    <w:rPr>
      <w:rFonts w:ascii="DicSans" w:hAnsi="DicSans" w:cs="DicSans"/>
      <w:color w:val="000000"/>
    </w:rPr>
  </w:style>
  <w:style w:type="paragraph" w:customStyle="1" w:styleId="Pa0">
    <w:name w:val="Pa0"/>
    <w:basedOn w:val="Default"/>
    <w:next w:val="Default"/>
    <w:uiPriority w:val="99"/>
    <w:rsid w:val="00BF7E10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BF7E10"/>
    <w:rPr>
      <w:rFonts w:cs="DicSans"/>
      <w:b/>
      <w:bCs/>
      <w:color w:val="221E1F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4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Atelier(s) Alfonso Femia - AF517 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 Ferlin - Comunicazione AF517</dc:creator>
  <cp:keywords/>
  <dc:description/>
  <cp:lastModifiedBy>Gianmatteo Ferlin</cp:lastModifiedBy>
  <cp:revision>2</cp:revision>
  <dcterms:created xsi:type="dcterms:W3CDTF">2026-01-16T15:27:00Z</dcterms:created>
  <dcterms:modified xsi:type="dcterms:W3CDTF">2026-01-16T15:27:00Z</dcterms:modified>
</cp:coreProperties>
</file>