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BF2D6" w14:textId="77777777" w:rsidR="00817DA6" w:rsidRDefault="00817DA6" w:rsidP="00817DA6">
      <w:pPr>
        <w:pStyle w:val="NormaleWeb"/>
        <w:jc w:val="right"/>
        <w:rPr>
          <w:rStyle w:val="Enfasigrassetto"/>
          <w:rFonts w:ascii="Arial" w:hAnsi="Arial" w:cs="Arial"/>
          <w:color w:val="000000"/>
          <w:sz w:val="22"/>
          <w:szCs w:val="22"/>
        </w:rPr>
      </w:pPr>
    </w:p>
    <w:p w14:paraId="2B4AE7F8" w14:textId="55624AC9" w:rsidR="00686321" w:rsidRPr="00686321" w:rsidRDefault="00817DA6" w:rsidP="00817DA6">
      <w:pPr>
        <w:pStyle w:val="NormaleWeb"/>
        <w:jc w:val="right"/>
        <w:rPr>
          <w:rStyle w:val="Enfasigrassetto"/>
          <w:rFonts w:ascii="Arial" w:hAnsi="Arial" w:cs="Arial"/>
          <w:color w:val="000000"/>
          <w:sz w:val="22"/>
          <w:szCs w:val="22"/>
        </w:rPr>
      </w:pPr>
      <w:r>
        <w:rPr>
          <w:rStyle w:val="Enfasigrassetto"/>
          <w:rFonts w:ascii="Arial" w:hAnsi="Arial" w:cs="Arial"/>
          <w:color w:val="000000"/>
          <w:sz w:val="22"/>
          <w:szCs w:val="22"/>
        </w:rPr>
        <w:t>Anteprima bagno/outdoor febbraio 2026</w:t>
      </w:r>
    </w:p>
    <w:p w14:paraId="62ED5A83" w14:textId="77777777" w:rsidR="00D51246" w:rsidRPr="00D51246" w:rsidRDefault="00D51246" w:rsidP="00D512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val="en-US" w:eastAsia="it-IT"/>
        </w:rPr>
      </w:pPr>
      <w:r w:rsidRPr="00D51246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it-IT"/>
        </w:rPr>
        <w:t xml:space="preserve">HOUSE OF ROHL: Vasche Freestanding per </w:t>
      </w:r>
      <w:proofErr w:type="spellStart"/>
      <w:r w:rsidRPr="00D51246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it-IT"/>
        </w:rPr>
        <w:t>l’Outdoor</w:t>
      </w:r>
      <w:proofErr w:type="spellEnd"/>
      <w:r w:rsidRPr="00D51246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it-IT"/>
        </w:rPr>
        <w:t xml:space="preserve"> Living di Lusso</w:t>
      </w:r>
    </w:p>
    <w:p w14:paraId="46B6476E" w14:textId="77777777" w:rsidR="00D51246" w:rsidRPr="00D51246" w:rsidRDefault="00D51246" w:rsidP="00D512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Le </w:t>
      </w:r>
      <w:r w:rsidRPr="00D51246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vasche freestanding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 e i lavabi coordinati </w:t>
      </w:r>
      <w:r w:rsidRPr="00D51246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Victoria + Albert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 rappresentano l’eccellenza nel design per il bagno e l’</w:t>
      </w:r>
      <w:r w:rsidRPr="00D51246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outdoor living di lusso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. Da oltre 25 anni, questi prodotti sono realizzati in </w:t>
      </w:r>
      <w:r w:rsidRPr="00D51246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QUARRYCAST™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 un materiale esclusivo, brevettato e lucidato a mano, che garantisce una resistenza eccezionale agli urti, una piacevole sensazione di calore al tatto e una leggerezza superiore rispetto alle vasche tradizionali.</w:t>
      </w:r>
    </w:p>
    <w:p w14:paraId="2CCE9A02" w14:textId="3CB620FC" w:rsidR="00686321" w:rsidRPr="00D51246" w:rsidRDefault="00D51246" w:rsidP="00D512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Con oltre </w:t>
      </w:r>
      <w:r w:rsidRPr="00D51246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40 modelli di vasche di design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 e più di </w:t>
      </w:r>
      <w:r w:rsidRPr="00D51246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200 colorazioni RAL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 le vasche Victoria + Albert si adattano a qualsiasi stile, dal classico al contemporaneo. Grazie alla loro elevata resistenza agli agenti atmosferici, ai raggi UV e agli sbalzi termici, sono perfette anche come </w:t>
      </w:r>
      <w:r w:rsidRPr="00D51246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vasche da bagno per esterni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 mantenendo la loro bellezza e funzionalità nel tempo.</w:t>
      </w:r>
    </w:p>
    <w:p w14:paraId="5EEBF64D" w14:textId="77777777" w:rsidR="00D51246" w:rsidRPr="00D51246" w:rsidRDefault="00D51246" w:rsidP="00D5124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</w:pPr>
      <w:r w:rsidRPr="00D51246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Vasche da Bagno per Esterni: Comfort e Design a Cielo Aperto</w:t>
      </w:r>
    </w:p>
    <w:p w14:paraId="1D54C51C" w14:textId="77777777" w:rsidR="00D51246" w:rsidRPr="00D51246" w:rsidRDefault="00D51246" w:rsidP="00D512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Con l’arrivo della bella stagione, le </w:t>
      </w:r>
      <w:r w:rsidRPr="00D51246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vasche da bagno outdoor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 diventano un must-</w:t>
      </w:r>
      <w:proofErr w:type="spellStart"/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have</w:t>
      </w:r>
      <w:proofErr w:type="spellEnd"/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per chi desidera trasformare terrazze, giardini o spazi panoramici in vere e proprie oasi di relax. Non più riservate a spa di lusso o hotel a 5 stelle, le vasche freestanding Victoria + Albert sono perfette per creare angoli di benessere anche a casa.</w:t>
      </w:r>
    </w:p>
    <w:p w14:paraId="2940F9A6" w14:textId="321C288F" w:rsidR="00686321" w:rsidRPr="00D51246" w:rsidRDefault="00D51246" w:rsidP="00D512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Queste vasche non sono solo funzionali, ma veri e propri </w:t>
      </w:r>
      <w:r w:rsidRPr="00D51246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elementi d’arredo di design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. Definiscono lo spazio con eleganza, creando ambienti intimi dove rilassarsi con un buon libro o sorseggiare un bicchiere di vino, circondati dal profumo di piante aromatiche come lavanda e rosmarino. Anche in spazi ridotti, l’aggiunta di materiali naturali come legno e pietra contribuisce a ricreare un’atmosfera da resort esclusivo.</w:t>
      </w:r>
    </w:p>
    <w:p w14:paraId="0EC17C61" w14:textId="77777777" w:rsidR="00D51246" w:rsidRPr="00D51246" w:rsidRDefault="00D51246" w:rsidP="00D5124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</w:pPr>
      <w:r w:rsidRPr="00D51246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Collezioni Iconiche di Victoria + Albert</w:t>
      </w:r>
    </w:p>
    <w:p w14:paraId="2FCD4D96" w14:textId="77777777" w:rsidR="00D51246" w:rsidRPr="00D51246" w:rsidRDefault="00D51246" w:rsidP="00D5124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Scopri alcune delle vasche più rappresentative, ideali per l’</w:t>
      </w:r>
      <w:r w:rsidRPr="00D51246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outdoor living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:</w:t>
      </w:r>
    </w:p>
    <w:p w14:paraId="401BA273" w14:textId="2EDD70B8" w:rsidR="00D51246" w:rsidRPr="00D51246" w:rsidRDefault="00D51246" w:rsidP="00686321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</w:pPr>
      <w:r w:rsidRPr="00D51246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AMALFI</w:t>
      </w:r>
      <w:r w:rsidR="00686321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 xml:space="preserve">: 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Design minimal con linee essenziali che nascondono il sistema di scarico. Lo schienale ergonomico offre un supporto ottimale per un relax totale.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br/>
      </w:r>
      <w:r w:rsidRPr="00D51246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Misure: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 1632 x 794 x 859 mm</w:t>
      </w:r>
    </w:p>
    <w:p w14:paraId="0864FC17" w14:textId="4A5D4D79" w:rsidR="00D51246" w:rsidRPr="00D51246" w:rsidRDefault="00D51246" w:rsidP="00686321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</w:pPr>
      <w:r w:rsidRPr="00D51246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NAPOLI</w:t>
      </w:r>
      <w:r w:rsidR="00686321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 xml:space="preserve">: 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Vasca asimmetrica senza bordi, 100% </w:t>
      </w:r>
      <w:r w:rsidRPr="00D51246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QUARRYCAST®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 rifinita a mano per un look sofisticato. Disponibile anche il lavabo coordinato.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br/>
      </w:r>
      <w:r w:rsidRPr="00D51246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Misure: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 1900 x 845 x 503 mm</w:t>
      </w:r>
    </w:p>
    <w:p w14:paraId="7D4B9C27" w14:textId="79E36403" w:rsidR="00D51246" w:rsidRPr="00D51246" w:rsidRDefault="00D51246" w:rsidP="00686321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</w:pPr>
      <w:r w:rsidRPr="00D51246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TAIZU</w:t>
      </w:r>
      <w:r w:rsidR="00686321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 xml:space="preserve">: 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Ispirata alle spa di lusso, questa vasca rotonda presenta bordi smussati e dettagli raffinati per un’esperienza sensoriale unica.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br/>
      </w:r>
      <w:r w:rsidRPr="00D51246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Misure: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 1500 x 1500 x 600 mm</w:t>
      </w:r>
    </w:p>
    <w:p w14:paraId="3579C01D" w14:textId="384F2F35" w:rsidR="00450E6E" w:rsidRPr="00686321" w:rsidRDefault="00D51246" w:rsidP="00686321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</w:pPr>
      <w:r w:rsidRPr="00D51246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lastRenderedPageBreak/>
        <w:t>BARCELONA</w:t>
      </w:r>
      <w:r w:rsidR="00686321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 xml:space="preserve">: 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Vasca simmetrica dal design contemporaneo, profonda e spaziosa, con doppia seduta per il massimo comfort.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br/>
      </w:r>
      <w:r w:rsidRPr="00D51246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Misure:</w:t>
      </w:r>
      <w:r w:rsidRPr="00D5124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 1785 x 854 x 552 mm (disponibile anche in 1500, 1700 e 1800 mm)</w:t>
      </w:r>
    </w:p>
    <w:sectPr w:rsidR="00450E6E" w:rsidRPr="00686321" w:rsidSect="00807D1B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A7DA7" w14:textId="77777777" w:rsidR="00D321AC" w:rsidRDefault="00D321AC" w:rsidP="00CB714B">
      <w:r>
        <w:separator/>
      </w:r>
    </w:p>
  </w:endnote>
  <w:endnote w:type="continuationSeparator" w:id="0">
    <w:p w14:paraId="48A207C1" w14:textId="77777777" w:rsidR="00D321AC" w:rsidRDefault="00D321AC" w:rsidP="00CB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28BA" w14:textId="2047EEEA" w:rsidR="00686321" w:rsidRPr="00686321" w:rsidRDefault="00686321" w:rsidP="00686321">
    <w:pPr>
      <w:ind w:right="49"/>
      <w:jc w:val="both"/>
      <w:rPr>
        <w:rFonts w:ascii="Arial" w:hAnsi="Arial" w:cs="Arial"/>
        <w:sz w:val="16"/>
        <w:szCs w:val="16"/>
      </w:rPr>
    </w:pPr>
    <w:r w:rsidRPr="00686321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E0D8FC" wp14:editId="59D88183">
              <wp:simplePos x="0" y="0"/>
              <wp:positionH relativeFrom="column">
                <wp:posOffset>4044820</wp:posOffset>
              </wp:positionH>
              <wp:positionV relativeFrom="paragraph">
                <wp:posOffset>63500</wp:posOffset>
              </wp:positionV>
              <wp:extent cx="2145030" cy="996950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503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7BFD3F5" w14:textId="77777777" w:rsidR="00686321" w:rsidRPr="00686321" w:rsidRDefault="00686321" w:rsidP="00686321">
                          <w:pPr>
                            <w:tabs>
                              <w:tab w:val="left" w:pos="142"/>
                            </w:tabs>
                            <w:ind w:left="142"/>
                            <w:rPr>
                              <w:rFonts w:ascii="Arial" w:eastAsia="Helvetica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686321">
                            <w:rPr>
                              <w:rFonts w:ascii="Arial" w:eastAsia="Helvetica" w:hAnsi="Arial" w:cs="Arial"/>
                              <w:b/>
                              <w:sz w:val="16"/>
                              <w:szCs w:val="16"/>
                            </w:rPr>
                            <w:t>UFFICIO STAMPA ITALIA</w:t>
                          </w:r>
                        </w:p>
                        <w:p w14:paraId="55333D16" w14:textId="77777777" w:rsidR="00686321" w:rsidRPr="00686321" w:rsidRDefault="00686321" w:rsidP="00686321">
                          <w:pPr>
                            <w:tabs>
                              <w:tab w:val="left" w:pos="142"/>
                            </w:tabs>
                            <w:ind w:left="142"/>
                            <w:rPr>
                              <w:rFonts w:ascii="Arial" w:eastAsia="Helvetica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proofErr w:type="spellStart"/>
                          <w:r w:rsidRPr="00686321">
                            <w:rPr>
                              <w:rFonts w:ascii="Arial" w:eastAsia="Helvetica" w:hAnsi="Arial" w:cs="Arial"/>
                              <w:b/>
                              <w:bCs/>
                              <w:sz w:val="16"/>
                              <w:szCs w:val="16"/>
                            </w:rPr>
                            <w:t>TAConline</w:t>
                          </w:r>
                          <w:proofErr w:type="spellEnd"/>
                        </w:p>
                        <w:p w14:paraId="29BB6217" w14:textId="77777777" w:rsidR="00686321" w:rsidRPr="00686321" w:rsidRDefault="00686321" w:rsidP="00686321">
                          <w:pPr>
                            <w:tabs>
                              <w:tab w:val="left" w:pos="142"/>
                            </w:tabs>
                            <w:ind w:left="142"/>
                            <w:rPr>
                              <w:rFonts w:ascii="Arial" w:eastAsia="Helvetica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686321">
                            <w:rPr>
                              <w:rFonts w:ascii="Arial" w:eastAsia="Helvetica" w:hAnsi="Arial" w:cs="Arial"/>
                              <w:sz w:val="16"/>
                              <w:szCs w:val="16"/>
                            </w:rPr>
                            <w:t>Milano|Genova</w:t>
                          </w:r>
                          <w:proofErr w:type="spellEnd"/>
                        </w:p>
                        <w:p w14:paraId="14AED1D1" w14:textId="77777777" w:rsidR="00686321" w:rsidRPr="00686321" w:rsidRDefault="00686321" w:rsidP="00686321">
                          <w:pPr>
                            <w:tabs>
                              <w:tab w:val="left" w:pos="142"/>
                            </w:tabs>
                            <w:ind w:left="142"/>
                            <w:rPr>
                              <w:rFonts w:ascii="Arial" w:eastAsia="Helvetica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686321">
                            <w:rPr>
                              <w:rFonts w:ascii="Arial" w:eastAsia="Helvetica" w:hAnsi="Arial" w:cs="Arial"/>
                              <w:sz w:val="16"/>
                              <w:szCs w:val="16"/>
                              <w:lang w:val="en-US"/>
                            </w:rPr>
                            <w:t>tel. +39 02 48517618 – 0185 351616</w:t>
                          </w:r>
                        </w:p>
                        <w:p w14:paraId="11B40104" w14:textId="77777777" w:rsidR="00686321" w:rsidRPr="00686321" w:rsidRDefault="00686321" w:rsidP="00686321">
                          <w:pPr>
                            <w:tabs>
                              <w:tab w:val="left" w:pos="142"/>
                            </w:tabs>
                            <w:ind w:left="142"/>
                            <w:rPr>
                              <w:rFonts w:ascii="Arial" w:eastAsia="Helvetica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686321">
                            <w:rPr>
                              <w:rFonts w:ascii="Arial" w:eastAsia="Helvetica" w:hAnsi="Arial" w:cs="Arial"/>
                              <w:sz w:val="16"/>
                              <w:szCs w:val="16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Pr="00686321">
                              <w:rPr>
                                <w:rStyle w:val="Hyperlink2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press@taconline.it</w:t>
                            </w:r>
                          </w:hyperlink>
                        </w:p>
                        <w:p w14:paraId="4197B1DF" w14:textId="77777777" w:rsidR="00686321" w:rsidRPr="00686321" w:rsidRDefault="00686321" w:rsidP="00686321">
                          <w:pPr>
                            <w:tabs>
                              <w:tab w:val="left" w:pos="142"/>
                            </w:tabs>
                            <w:ind w:left="142"/>
                            <w:rPr>
                              <w:rFonts w:ascii="Arial" w:eastAsia="Helvetica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686321">
                            <w:rPr>
                              <w:rFonts w:ascii="Arial" w:eastAsia="Helvetica" w:hAnsi="Arial" w:cs="Arial"/>
                              <w:sz w:val="16"/>
                              <w:szCs w:val="16"/>
                              <w:lang w:val="en-US"/>
                            </w:rPr>
                            <w:t>sito</w:t>
                          </w:r>
                          <w:proofErr w:type="spellEnd"/>
                          <w:r w:rsidRPr="00686321">
                            <w:rPr>
                              <w:rFonts w:ascii="Arial" w:eastAsia="Helvetica" w:hAnsi="Arial" w:cs="Arial"/>
                              <w:sz w:val="16"/>
                              <w:szCs w:val="16"/>
                              <w:lang w:val="en-US"/>
                            </w:rPr>
                            <w:t xml:space="preserve"> web: </w:t>
                          </w:r>
                          <w:r w:rsidRPr="00686321">
                            <w:rPr>
                              <w:rStyle w:val="Hyperlink2"/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www.taconline.it</w:t>
                          </w:r>
                        </w:p>
                        <w:p w14:paraId="738F936C" w14:textId="77777777" w:rsidR="00686321" w:rsidRPr="00174568" w:rsidRDefault="00686321" w:rsidP="00686321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0D8FC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318.5pt;margin-top:5pt;width:168.9pt;height:78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" filled="f" stroked="f">
              <v:textbox style="mso-fit-shape-to-text:t">
                <w:txbxContent>
                  <w:p w14:paraId="37BFD3F5" w14:textId="77777777" w:rsidR="00686321" w:rsidRPr="00686321" w:rsidRDefault="00686321" w:rsidP="00686321">
                    <w:pPr>
                      <w:tabs>
                        <w:tab w:val="left" w:pos="142"/>
                      </w:tabs>
                      <w:ind w:left="142"/>
                      <w:rPr>
                        <w:rFonts w:ascii="Arial" w:eastAsia="Helvetica" w:hAnsi="Arial" w:cs="Arial"/>
                        <w:b/>
                        <w:sz w:val="16"/>
                        <w:szCs w:val="16"/>
                      </w:rPr>
                    </w:pPr>
                    <w:r w:rsidRPr="00686321">
                      <w:rPr>
                        <w:rFonts w:ascii="Arial" w:eastAsia="Helvetica" w:hAnsi="Arial" w:cs="Arial"/>
                        <w:b/>
                        <w:sz w:val="16"/>
                        <w:szCs w:val="16"/>
                      </w:rPr>
                      <w:t>UFFICIO STAMPA ITALIA</w:t>
                    </w:r>
                  </w:p>
                  <w:p w14:paraId="55333D16" w14:textId="77777777" w:rsidR="00686321" w:rsidRPr="00686321" w:rsidRDefault="00686321" w:rsidP="00686321">
                    <w:pPr>
                      <w:tabs>
                        <w:tab w:val="left" w:pos="142"/>
                      </w:tabs>
                      <w:ind w:left="142"/>
                      <w:rPr>
                        <w:rFonts w:ascii="Arial" w:eastAsia="Helvetica" w:hAnsi="Arial" w:cs="Arial"/>
                        <w:b/>
                        <w:bCs/>
                        <w:sz w:val="16"/>
                        <w:szCs w:val="16"/>
                      </w:rPr>
                    </w:pPr>
                    <w:proofErr w:type="spellStart"/>
                    <w:r w:rsidRPr="00686321">
                      <w:rPr>
                        <w:rFonts w:ascii="Arial" w:eastAsia="Helvetica" w:hAnsi="Arial" w:cs="Arial"/>
                        <w:b/>
                        <w:bCs/>
                        <w:sz w:val="16"/>
                        <w:szCs w:val="16"/>
                      </w:rPr>
                      <w:t>TAConline</w:t>
                    </w:r>
                    <w:proofErr w:type="spellEnd"/>
                  </w:p>
                  <w:p w14:paraId="29BB6217" w14:textId="77777777" w:rsidR="00686321" w:rsidRPr="00686321" w:rsidRDefault="00686321" w:rsidP="00686321">
                    <w:pPr>
                      <w:tabs>
                        <w:tab w:val="left" w:pos="142"/>
                      </w:tabs>
                      <w:ind w:left="142"/>
                      <w:rPr>
                        <w:rFonts w:ascii="Arial" w:eastAsia="Helvetica" w:hAnsi="Arial" w:cs="Arial"/>
                        <w:sz w:val="16"/>
                        <w:szCs w:val="16"/>
                      </w:rPr>
                    </w:pPr>
                    <w:proofErr w:type="spellStart"/>
                    <w:r w:rsidRPr="00686321">
                      <w:rPr>
                        <w:rFonts w:ascii="Arial" w:eastAsia="Helvetica" w:hAnsi="Arial" w:cs="Arial"/>
                        <w:sz w:val="16"/>
                        <w:szCs w:val="16"/>
                      </w:rPr>
                      <w:t>Milano|Genova</w:t>
                    </w:r>
                    <w:proofErr w:type="spellEnd"/>
                  </w:p>
                  <w:p w14:paraId="14AED1D1" w14:textId="77777777" w:rsidR="00686321" w:rsidRPr="00686321" w:rsidRDefault="00686321" w:rsidP="00686321">
                    <w:pPr>
                      <w:tabs>
                        <w:tab w:val="left" w:pos="142"/>
                      </w:tabs>
                      <w:ind w:left="142"/>
                      <w:rPr>
                        <w:rFonts w:ascii="Arial" w:eastAsia="Helvetica" w:hAnsi="Arial" w:cs="Arial"/>
                        <w:sz w:val="16"/>
                        <w:szCs w:val="16"/>
                        <w:lang w:val="en-US"/>
                      </w:rPr>
                    </w:pPr>
                    <w:r w:rsidRPr="00686321">
                      <w:rPr>
                        <w:rFonts w:ascii="Arial" w:eastAsia="Helvetica" w:hAnsi="Arial" w:cs="Arial"/>
                        <w:sz w:val="16"/>
                        <w:szCs w:val="16"/>
                        <w:lang w:val="en-US"/>
                      </w:rPr>
                      <w:t>tel. +39 02 48517618 – 0185 351616</w:t>
                    </w:r>
                  </w:p>
                  <w:p w14:paraId="11B40104" w14:textId="77777777" w:rsidR="00686321" w:rsidRPr="00686321" w:rsidRDefault="00686321" w:rsidP="00686321">
                    <w:pPr>
                      <w:tabs>
                        <w:tab w:val="left" w:pos="142"/>
                      </w:tabs>
                      <w:ind w:left="142"/>
                      <w:rPr>
                        <w:rFonts w:ascii="Arial" w:eastAsia="Helvetica" w:hAnsi="Arial" w:cs="Arial"/>
                        <w:sz w:val="16"/>
                        <w:szCs w:val="16"/>
                        <w:lang w:val="en-US"/>
                      </w:rPr>
                    </w:pPr>
                    <w:r w:rsidRPr="00686321">
                      <w:rPr>
                        <w:rFonts w:ascii="Arial" w:eastAsia="Helvetica" w:hAnsi="Arial" w:cs="Arial"/>
                        <w:sz w:val="16"/>
                        <w:szCs w:val="16"/>
                        <w:lang w:val="en-US"/>
                      </w:rPr>
                      <w:t xml:space="preserve">e-mail: </w:t>
                    </w:r>
                    <w:hyperlink r:id="rId2" w:history="1">
                      <w:r w:rsidRPr="00686321">
                        <w:rPr>
                          <w:rStyle w:val="Hyperlink2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press@taconli</w:t>
                      </w:r>
                      <w:r w:rsidRPr="00686321">
                        <w:rPr>
                          <w:rStyle w:val="Hyperlink2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n</w:t>
                      </w:r>
                      <w:r w:rsidRPr="00686321">
                        <w:rPr>
                          <w:rStyle w:val="Hyperlink2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e.it</w:t>
                      </w:r>
                    </w:hyperlink>
                  </w:p>
                  <w:p w14:paraId="4197B1DF" w14:textId="77777777" w:rsidR="00686321" w:rsidRPr="00686321" w:rsidRDefault="00686321" w:rsidP="00686321">
                    <w:pPr>
                      <w:tabs>
                        <w:tab w:val="left" w:pos="142"/>
                      </w:tabs>
                      <w:ind w:left="142"/>
                      <w:rPr>
                        <w:rFonts w:ascii="Arial" w:eastAsia="Helvetica" w:hAnsi="Arial" w:cs="Arial"/>
                        <w:sz w:val="16"/>
                        <w:szCs w:val="16"/>
                        <w:lang w:val="en-US"/>
                      </w:rPr>
                    </w:pPr>
                    <w:proofErr w:type="spellStart"/>
                    <w:r w:rsidRPr="00686321">
                      <w:rPr>
                        <w:rFonts w:ascii="Arial" w:eastAsia="Helvetica" w:hAnsi="Arial" w:cs="Arial"/>
                        <w:sz w:val="16"/>
                        <w:szCs w:val="16"/>
                        <w:lang w:val="en-US"/>
                      </w:rPr>
                      <w:t>sito</w:t>
                    </w:r>
                    <w:proofErr w:type="spellEnd"/>
                    <w:r w:rsidRPr="00686321">
                      <w:rPr>
                        <w:rFonts w:ascii="Arial" w:eastAsia="Helvetica" w:hAnsi="Arial" w:cs="Arial"/>
                        <w:sz w:val="16"/>
                        <w:szCs w:val="16"/>
                        <w:lang w:val="en-US"/>
                      </w:rPr>
                      <w:t xml:space="preserve"> web: </w:t>
                    </w:r>
                    <w:r w:rsidRPr="00686321">
                      <w:rPr>
                        <w:rStyle w:val="Hyperlink2"/>
                        <w:rFonts w:ascii="Arial" w:hAnsi="Arial" w:cs="Arial"/>
                        <w:sz w:val="16"/>
                        <w:szCs w:val="16"/>
                        <w:lang w:val="en-US"/>
                      </w:rPr>
                      <w:t>www.taconline.it</w:t>
                    </w:r>
                  </w:p>
                  <w:p w14:paraId="738F936C" w14:textId="77777777" w:rsidR="00686321" w:rsidRPr="00174568" w:rsidRDefault="00686321" w:rsidP="00686321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608F5710" w14:textId="3ED6B1EE" w:rsidR="00686321" w:rsidRPr="00686321" w:rsidRDefault="00686321" w:rsidP="00686321">
    <w:pPr>
      <w:tabs>
        <w:tab w:val="left" w:pos="426"/>
      </w:tabs>
      <w:jc w:val="both"/>
      <w:rPr>
        <w:rFonts w:ascii="Arial" w:eastAsia="Helvetica" w:hAnsi="Arial" w:cs="Arial"/>
        <w:b/>
        <w:bCs/>
        <w:sz w:val="16"/>
        <w:szCs w:val="16"/>
      </w:rPr>
    </w:pPr>
    <w:r w:rsidRPr="00686321">
      <w:rPr>
        <w:rFonts w:ascii="Arial" w:eastAsia="Helvetica" w:hAnsi="Arial" w:cs="Arial"/>
        <w:b/>
        <w:bCs/>
        <w:sz w:val="16"/>
        <w:szCs w:val="16"/>
      </w:rPr>
      <w:t>AZIENDA</w:t>
    </w:r>
  </w:p>
  <w:p w14:paraId="760BE570" w14:textId="77777777" w:rsidR="00686321" w:rsidRPr="00686321" w:rsidRDefault="00686321" w:rsidP="00686321">
    <w:pPr>
      <w:tabs>
        <w:tab w:val="left" w:pos="426"/>
      </w:tabs>
      <w:rPr>
        <w:rFonts w:ascii="Arial" w:eastAsia="Helvetica" w:hAnsi="Arial" w:cs="Arial"/>
        <w:sz w:val="16"/>
        <w:szCs w:val="16"/>
      </w:rPr>
    </w:pPr>
    <w:r w:rsidRPr="00686321">
      <w:rPr>
        <w:rFonts w:ascii="Arial" w:eastAsia="Helvetica" w:hAnsi="Arial" w:cs="Arial"/>
        <w:sz w:val="16"/>
        <w:szCs w:val="16"/>
      </w:rPr>
      <w:t>Victoria + Albert   www.vandabaths.com</w:t>
    </w:r>
  </w:p>
  <w:p w14:paraId="416DF7B8" w14:textId="3CC6875C" w:rsidR="00686321" w:rsidRPr="00686321" w:rsidRDefault="00686321" w:rsidP="00686321">
    <w:pPr>
      <w:tabs>
        <w:tab w:val="left" w:pos="426"/>
      </w:tabs>
      <w:rPr>
        <w:rFonts w:ascii="Arial" w:eastAsia="Helvetica" w:hAnsi="Arial" w:cs="Arial"/>
        <w:sz w:val="16"/>
        <w:szCs w:val="16"/>
      </w:rPr>
    </w:pPr>
  </w:p>
  <w:p w14:paraId="32C51540" w14:textId="77777777" w:rsidR="00686321" w:rsidRPr="00686321" w:rsidRDefault="00686321" w:rsidP="00686321">
    <w:pPr>
      <w:tabs>
        <w:tab w:val="left" w:pos="426"/>
      </w:tabs>
      <w:rPr>
        <w:rFonts w:ascii="Arial" w:eastAsia="Helvetica" w:hAnsi="Arial" w:cs="Arial"/>
        <w:b/>
        <w:bCs/>
        <w:sz w:val="16"/>
        <w:szCs w:val="16"/>
      </w:rPr>
    </w:pPr>
    <w:r w:rsidRPr="00686321">
      <w:rPr>
        <w:rFonts w:ascii="Arial" w:eastAsia="Helvetica" w:hAnsi="Arial" w:cs="Arial"/>
        <w:b/>
        <w:bCs/>
        <w:sz w:val="16"/>
        <w:szCs w:val="16"/>
      </w:rPr>
      <w:t>SHOWROOM</w:t>
    </w:r>
  </w:p>
  <w:p w14:paraId="5635A454" w14:textId="6E2F1BBC" w:rsidR="00686321" w:rsidRPr="00686321" w:rsidRDefault="00686321" w:rsidP="00686321">
    <w:pPr>
      <w:tabs>
        <w:tab w:val="left" w:pos="426"/>
      </w:tabs>
      <w:rPr>
        <w:rFonts w:ascii="Arial" w:eastAsia="Helvetica" w:hAnsi="Arial" w:cs="Arial"/>
        <w:bCs/>
        <w:sz w:val="16"/>
        <w:szCs w:val="16"/>
      </w:rPr>
    </w:pPr>
    <w:r w:rsidRPr="00686321">
      <w:rPr>
        <w:rFonts w:ascii="Arial" w:eastAsia="Helvetica" w:hAnsi="Arial" w:cs="Arial"/>
        <w:b/>
        <w:sz w:val="16"/>
        <w:szCs w:val="16"/>
      </w:rPr>
      <w:t xml:space="preserve">Londra </w:t>
    </w:r>
    <w:r w:rsidRPr="00686321">
      <w:rPr>
        <w:rFonts w:ascii="Arial" w:eastAsia="Helvetica" w:hAnsi="Arial" w:cs="Arial"/>
        <w:sz w:val="16"/>
        <w:szCs w:val="16"/>
      </w:rPr>
      <w:t>316-317 Design Centre Chelsea Harbour</w:t>
    </w:r>
    <w:r w:rsidRPr="00686321">
      <w:rPr>
        <w:rFonts w:ascii="Arial" w:hAnsi="Arial" w:cs="Arial"/>
        <w:noProof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E4B3D" w14:textId="77777777" w:rsidR="00D321AC" w:rsidRDefault="00D321AC" w:rsidP="00CB714B">
      <w:r>
        <w:separator/>
      </w:r>
    </w:p>
  </w:footnote>
  <w:footnote w:type="continuationSeparator" w:id="0">
    <w:p w14:paraId="611A8597" w14:textId="77777777" w:rsidR="00D321AC" w:rsidRDefault="00D321AC" w:rsidP="00CB7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B121" w14:textId="3EAEB771" w:rsidR="00D51246" w:rsidRDefault="00D51246" w:rsidP="00686321">
    <w:pPr>
      <w:pStyle w:val="Intestazione"/>
      <w:jc w:val="center"/>
    </w:pPr>
    <w:r w:rsidRPr="00312A36">
      <w:rPr>
        <w:rFonts w:ascii="Arial" w:hAnsi="Arial" w:cs="Arial"/>
        <w:noProof/>
        <w:sz w:val="20"/>
        <w:szCs w:val="20"/>
      </w:rPr>
      <w:drawing>
        <wp:inline distT="0" distB="0" distL="0" distR="0" wp14:anchorId="22DA8047" wp14:editId="23DC1414">
          <wp:extent cx="1393261" cy="478987"/>
          <wp:effectExtent l="0" t="0" r="3810" b="381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160" cy="540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381B90" w14:textId="77777777" w:rsidR="00D51246" w:rsidRDefault="00D51246" w:rsidP="00CB714B">
    <w:pPr>
      <w:pStyle w:val="Intestazione"/>
      <w:jc w:val="center"/>
    </w:pPr>
  </w:p>
  <w:p w14:paraId="36FA89D5" w14:textId="6657A018" w:rsidR="00CB714B" w:rsidRDefault="00CB714B" w:rsidP="00CB714B">
    <w:pPr>
      <w:pStyle w:val="Intestazione"/>
      <w:jc w:val="center"/>
    </w:pPr>
    <w:r>
      <w:rPr>
        <w:noProof/>
      </w:rPr>
      <w:drawing>
        <wp:inline distT="0" distB="0" distL="0" distR="0" wp14:anchorId="71B59F0E" wp14:editId="53331C9A">
          <wp:extent cx="1489750" cy="290350"/>
          <wp:effectExtent l="0" t="0" r="0" b="1905"/>
          <wp:docPr id="14" name="Immagine 14" descr="Immagine che contiene Carattere, testo, tipografia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 14" descr="Immagine che contiene Carattere, testo, tipografia, bianco&#10;&#10;Descrizione generat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3352" cy="316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4B"/>
    <w:rsid w:val="00025CD0"/>
    <w:rsid w:val="000F2BCA"/>
    <w:rsid w:val="00157B0E"/>
    <w:rsid w:val="002744A8"/>
    <w:rsid w:val="00450E6E"/>
    <w:rsid w:val="004974BB"/>
    <w:rsid w:val="00686321"/>
    <w:rsid w:val="00807D1B"/>
    <w:rsid w:val="00817DA6"/>
    <w:rsid w:val="009A4FEA"/>
    <w:rsid w:val="00A07685"/>
    <w:rsid w:val="00B945DC"/>
    <w:rsid w:val="00CB714B"/>
    <w:rsid w:val="00D321AC"/>
    <w:rsid w:val="00D5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C3D96"/>
  <w15:chartTrackingRefBased/>
  <w15:docId w15:val="{5FA36E74-5AD7-1E4C-9361-B8FB96DF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124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D5124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B71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CB714B"/>
    <w:rPr>
      <w:b/>
      <w:bCs/>
    </w:rPr>
  </w:style>
  <w:style w:type="character" w:customStyle="1" w:styleId="apple-converted-space">
    <w:name w:val="apple-converted-space"/>
    <w:basedOn w:val="Carpredefinitoparagrafo"/>
    <w:rsid w:val="00CB714B"/>
  </w:style>
  <w:style w:type="paragraph" w:styleId="Intestazione">
    <w:name w:val="header"/>
    <w:basedOn w:val="Normale"/>
    <w:link w:val="IntestazioneCarattere"/>
    <w:uiPriority w:val="99"/>
    <w:unhideWhenUsed/>
    <w:rsid w:val="00CB71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714B"/>
  </w:style>
  <w:style w:type="paragraph" w:styleId="Pidipagina">
    <w:name w:val="footer"/>
    <w:basedOn w:val="Normale"/>
    <w:link w:val="PidipaginaCarattere"/>
    <w:uiPriority w:val="99"/>
    <w:unhideWhenUsed/>
    <w:rsid w:val="00CB71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14B"/>
  </w:style>
  <w:style w:type="character" w:customStyle="1" w:styleId="Hyperlink2">
    <w:name w:val="Hyperlink.2"/>
    <w:basedOn w:val="Carpredefinitoparagrafo"/>
    <w:rsid w:val="00025CD0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5124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51246"/>
    <w:rPr>
      <w:rFonts w:ascii="Times New Roman" w:eastAsia="Times New Roman" w:hAnsi="Times New Roman" w:cs="Times New Roman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9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taconline.it" TargetMode="External"/><Relationship Id="rId1" Type="http://schemas.openxmlformats.org/officeDocument/2006/relationships/hyperlink" Target="mailto:press@taconli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3</cp:revision>
  <dcterms:created xsi:type="dcterms:W3CDTF">2025-02-06T08:26:00Z</dcterms:created>
  <dcterms:modified xsi:type="dcterms:W3CDTF">2026-02-12T16:21:00Z</dcterms:modified>
</cp:coreProperties>
</file>