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BD5CD"/>
  <w:body>
    <w:p w14:paraId="672692DB" w14:textId="77777777" w:rsidR="00CD5C74" w:rsidRPr="007F2EA5" w:rsidRDefault="007F2EA5">
      <w:pPr>
        <w:jc w:val="right"/>
        <w:rPr>
          <w:rFonts w:ascii="HelveticaNeueLT Std" w:eastAsia="Helvetica Neue Light" w:hAnsi="HelveticaNeueLT Std" w:cs="Helvetica Neue Light"/>
          <w:sz w:val="18"/>
          <w:szCs w:val="18"/>
        </w:rPr>
      </w:pPr>
      <w:r w:rsidRPr="007F2EA5">
        <w:rPr>
          <w:rFonts w:ascii="HelveticaNeueLT Std" w:eastAsia="Helvetica Neue Light" w:hAnsi="HelveticaNeueLT Std" w:cs="Helvetica Neue Light"/>
          <w:sz w:val="18"/>
          <w:szCs w:val="18"/>
        </w:rPr>
        <w:t>PRESS RELEASE</w:t>
      </w:r>
    </w:p>
    <w:p w14:paraId="4DDCB7E8" w14:textId="77777777" w:rsidR="00CD5C74" w:rsidRPr="007F2EA5" w:rsidRDefault="00CD5C74">
      <w:pPr>
        <w:rPr>
          <w:rFonts w:ascii="HelveticaNeueLT Std" w:eastAsia="Helvetica Neue Light" w:hAnsi="HelveticaNeueLT Std" w:cs="Helvetica Neue Light"/>
          <w:sz w:val="20"/>
          <w:szCs w:val="20"/>
        </w:rPr>
      </w:pPr>
    </w:p>
    <w:p w14:paraId="2788276F" w14:textId="77777777" w:rsidR="00CD5C74" w:rsidRDefault="00CD5C74">
      <w:pPr>
        <w:jc w:val="right"/>
        <w:rPr>
          <w:rFonts w:ascii="HelveticaNeueLT Std" w:eastAsia="Helvetica Neue Light" w:hAnsi="HelveticaNeueLT Std" w:cs="Helvetica Neue Light"/>
          <w:sz w:val="20"/>
          <w:szCs w:val="20"/>
        </w:rPr>
      </w:pPr>
    </w:p>
    <w:p w14:paraId="3C14461E" w14:textId="77777777" w:rsidR="007F2EA5" w:rsidRDefault="007F2EA5">
      <w:pPr>
        <w:jc w:val="right"/>
        <w:rPr>
          <w:rFonts w:ascii="HelveticaNeueLT Std" w:eastAsia="Helvetica Neue Light" w:hAnsi="HelveticaNeueLT Std" w:cs="Helvetica Neue Light"/>
          <w:sz w:val="20"/>
          <w:szCs w:val="20"/>
        </w:rPr>
      </w:pPr>
    </w:p>
    <w:p w14:paraId="61726E94" w14:textId="77777777" w:rsidR="007F2EA5" w:rsidRPr="007F2EA5" w:rsidRDefault="007F2EA5">
      <w:pPr>
        <w:jc w:val="right"/>
        <w:rPr>
          <w:rFonts w:ascii="HelveticaNeueLT Std" w:eastAsia="Helvetica Neue Light" w:hAnsi="HelveticaNeueLT Std" w:cs="Helvetica Neue Light"/>
          <w:sz w:val="20"/>
          <w:szCs w:val="20"/>
        </w:rPr>
      </w:pPr>
    </w:p>
    <w:p w14:paraId="2D5D933C" w14:textId="45B4728F" w:rsidR="00CD5C74" w:rsidRDefault="00EF0471">
      <w:pPr>
        <w:jc w:val="center"/>
        <w:rPr>
          <w:rFonts w:ascii="HelveticaNeueLT Std" w:eastAsia="Helvetica Neue Light" w:hAnsi="HelveticaNeueLT Std" w:cs="Helvetica Neue Light"/>
          <w:sz w:val="20"/>
          <w:szCs w:val="20"/>
        </w:rPr>
      </w:pPr>
      <w:r>
        <w:rPr>
          <w:rFonts w:ascii="HelveticaNeueLT Std" w:eastAsia="Helvetica Neue Light" w:hAnsi="HelveticaNeueLT Std" w:cs="Helvetica Neue Light"/>
          <w:noProof/>
          <w:sz w:val="20"/>
          <w:szCs w:val="20"/>
        </w:rPr>
        <w:drawing>
          <wp:inline distT="0" distB="0" distL="0" distR="0" wp14:anchorId="369BA6A0" wp14:editId="0E01E0E0">
            <wp:extent cx="5894675" cy="3321100"/>
            <wp:effectExtent l="0" t="0" r="0" b="0"/>
            <wp:docPr id="1346048676" name="Imagen 1" descr="Imagen que contiene exterior, roca, montaña, edifici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48676" name="Imagen 1" descr="Imagen que contiene exterior, roca, montaña, edificio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032" cy="33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E0CE" w14:textId="77777777" w:rsidR="007F2EA5" w:rsidRDefault="007F2EA5">
      <w:pPr>
        <w:jc w:val="center"/>
        <w:rPr>
          <w:rFonts w:ascii="HelveticaNeueLT Std" w:eastAsia="Helvetica Neue Light" w:hAnsi="HelveticaNeueLT Std" w:cs="Helvetica Neue Light"/>
          <w:sz w:val="20"/>
          <w:szCs w:val="20"/>
        </w:rPr>
      </w:pPr>
    </w:p>
    <w:p w14:paraId="79E62A54" w14:textId="77777777" w:rsidR="00CD5C74" w:rsidRPr="007F2EA5" w:rsidRDefault="00CD5C74" w:rsidP="004A574A">
      <w:pPr>
        <w:rPr>
          <w:rFonts w:ascii="HelveticaNeueLT Std" w:eastAsia="Helvetica Neue Light" w:hAnsi="HelveticaNeueLT Std" w:cs="Helvetica Neue Light"/>
          <w:sz w:val="36"/>
          <w:szCs w:val="36"/>
        </w:rPr>
      </w:pPr>
    </w:p>
    <w:p w14:paraId="35ECF98F" w14:textId="26C69889" w:rsidR="00CD5C74" w:rsidRPr="007F2EA5" w:rsidRDefault="000F5F71" w:rsidP="007F2EA5">
      <w:pPr>
        <w:jc w:val="center"/>
        <w:rPr>
          <w:rFonts w:ascii="HelveticaNeueLT Std" w:eastAsia="Helvetica Neue Light" w:hAnsi="HelveticaNeueLT Std" w:cs="Helvetica Neue Light"/>
          <w:sz w:val="36"/>
          <w:szCs w:val="36"/>
        </w:rPr>
      </w:pPr>
      <w:r w:rsidRPr="000F5F71">
        <w:rPr>
          <w:rFonts w:ascii="HelveticaNeueLT Std" w:eastAsia="Helvetica Neue Light" w:hAnsi="HelveticaNeueLT Std" w:cs="Helvetica Neue Light"/>
          <w:sz w:val="36"/>
          <w:szCs w:val="36"/>
        </w:rPr>
        <w:t>Fiora ridefinisce l’esperienza del bagno con la vasca Touchy</w:t>
      </w:r>
      <w:r w:rsidR="007F2EA5" w:rsidRPr="007F2EA5">
        <w:rPr>
          <w:rFonts w:ascii="HelveticaNeueLT Std" w:eastAsia="Helvetica Neue Light" w:hAnsi="HelveticaNeueLT Std" w:cs="Helvetica Neue Light"/>
          <w:sz w:val="36"/>
          <w:szCs w:val="36"/>
        </w:rPr>
        <w:t xml:space="preserve">. </w:t>
      </w:r>
      <w:r w:rsidRPr="000F5F71">
        <w:rPr>
          <w:rFonts w:ascii="HelveticaNeueLT Std" w:eastAsia="Helvetica Neue Light" w:hAnsi="HelveticaNeueLT Std" w:cs="Helvetica Neue Light"/>
          <w:sz w:val="36"/>
          <w:szCs w:val="36"/>
        </w:rPr>
        <w:t>La texture come linguaggio del design: una finitura “pietra” che invita a sentire.</w:t>
      </w:r>
    </w:p>
    <w:p w14:paraId="791AEC0D" w14:textId="77777777" w:rsidR="00EC1F35" w:rsidRPr="007F2EA5" w:rsidRDefault="00EC1F35" w:rsidP="007F2EA5">
      <w:pPr>
        <w:jc w:val="center"/>
        <w:rPr>
          <w:rFonts w:ascii="HelveticaNeueLT Std" w:eastAsia="Helvetica Neue Light" w:hAnsi="HelveticaNeueLT Std" w:cs="Helvetica Neue Light"/>
          <w:sz w:val="20"/>
          <w:szCs w:val="20"/>
        </w:rPr>
      </w:pPr>
    </w:p>
    <w:p w14:paraId="514BDC6C" w14:textId="6352E33A" w:rsidR="000F5F71" w:rsidRPr="000F5F71" w:rsidRDefault="000F5F71" w:rsidP="000F5F71">
      <w:pPr>
        <w:spacing w:before="240" w:after="240"/>
        <w:jc w:val="center"/>
        <w:rPr>
          <w:rFonts w:ascii="HelveticaNeueLT Std" w:eastAsia="Helvetica Neue Light" w:hAnsi="HelveticaNeueLT Std" w:cs="Helvetica Neue Light"/>
          <w:sz w:val="18"/>
          <w:szCs w:val="18"/>
          <w:lang w:val="es-ES"/>
        </w:rPr>
      </w:pP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Fiora continua a esplorare i confini del design sensoriale con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Touchy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, una vasca che combina purezza formale, texture e comfort. Concepite come un elemento scultoreo dalle linee minimaliste,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Touchy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offre un’esperienza unica grazie alla sua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finitura interna opaca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e alla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texture esterna effetto pietra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>, che trasforma il bagno in uno spazio di benessere e armonia.</w:t>
      </w:r>
    </w:p>
    <w:p w14:paraId="66540182" w14:textId="77777777" w:rsidR="000F5F71" w:rsidRPr="000F5F71" w:rsidRDefault="000F5F71" w:rsidP="000F5F71">
      <w:pPr>
        <w:spacing w:before="240" w:after="240"/>
        <w:jc w:val="center"/>
        <w:rPr>
          <w:rFonts w:ascii="HelveticaNeueLT Std" w:eastAsia="Helvetica Neue Light" w:hAnsi="HelveticaNeueLT Std" w:cs="Helvetica Neue Light"/>
          <w:sz w:val="18"/>
          <w:szCs w:val="18"/>
          <w:lang w:val="es-ES"/>
        </w:rPr>
      </w:pP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Ispirata alla natura e al desiderio di creare una connessione emotiva con i materiali,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Touchy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si distingue per il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tocco vellutato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del suo interno e per l’equilibrio tra funzionalità ed estetica. Il suo design avvolgente trasforma ogni bagno in un rituale di calma, dove il senso del tatto diventa protagonista.</w:t>
      </w:r>
    </w:p>
    <w:p w14:paraId="508C03AD" w14:textId="3FCAD61B" w:rsidR="00CD5C74" w:rsidRPr="007F2EA5" w:rsidRDefault="009E0DAB" w:rsidP="000F5F71">
      <w:pPr>
        <w:spacing w:before="240" w:after="240"/>
        <w:jc w:val="center"/>
        <w:rPr>
          <w:rFonts w:ascii="HelveticaNeueLT Std" w:eastAsia="Helvetica Neue Light" w:hAnsi="HelveticaNeueLT Std" w:cs="Helvetica Neue Light"/>
          <w:sz w:val="18"/>
          <w:szCs w:val="18"/>
        </w:rPr>
      </w:pPr>
      <w:r w:rsidRPr="007F2EA5">
        <w:rPr>
          <w:rFonts w:ascii="HelveticaNeueLT Std" w:eastAsia="Helvetica Neue Light" w:hAnsi="HelveticaNeueLT Std" w:cs="Helvetica Neue Light"/>
          <w:noProof/>
          <w:sz w:val="18"/>
          <w:szCs w:val="18"/>
        </w:rPr>
        <w:lastRenderedPageBreak/>
        <w:drawing>
          <wp:inline distT="0" distB="0" distL="0" distR="0" wp14:anchorId="004177DD" wp14:editId="0BA492D7">
            <wp:extent cx="4310111" cy="2429301"/>
            <wp:effectExtent l="0" t="0" r="0" b="9525"/>
            <wp:docPr id="1943367497" name="Imagen 2" descr="Mesa de made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67497" name="Imagen 2" descr="Mesa de mader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105" cy="244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C1219" w14:textId="77777777" w:rsidR="000F5F71" w:rsidRDefault="000F5F71" w:rsidP="007F2EA5">
      <w:pPr>
        <w:spacing w:before="240" w:after="240"/>
        <w:jc w:val="both"/>
        <w:rPr>
          <w:rFonts w:ascii="HelveticaNeueLT Std" w:eastAsia="Helvetica Neue" w:hAnsi="HelveticaNeueLT Std" w:cs="Helvetica Neue"/>
          <w:b/>
          <w:bCs/>
          <w:sz w:val="18"/>
          <w:szCs w:val="18"/>
        </w:rPr>
      </w:pPr>
      <w:r w:rsidRPr="000F5F71">
        <w:rPr>
          <w:rFonts w:ascii="HelveticaNeueLT Std" w:eastAsia="Helvetica Neue" w:hAnsi="HelveticaNeueLT Std" w:cs="Helvetica Neue"/>
          <w:b/>
          <w:bCs/>
          <w:sz w:val="18"/>
          <w:szCs w:val="18"/>
        </w:rPr>
        <w:t>La prima vasca freestanding di Fiora con texture a 360º</w:t>
      </w:r>
    </w:p>
    <w:p w14:paraId="7A98529D" w14:textId="77777777" w:rsidR="000F5F71" w:rsidRDefault="000F5F71" w:rsidP="007F2EA5">
      <w:pPr>
        <w:spacing w:before="240" w:after="240"/>
        <w:jc w:val="both"/>
        <w:rPr>
          <w:rFonts w:ascii="HelveticaNeueLT Std" w:eastAsia="Helvetica Neue Light" w:hAnsi="HelveticaNeueLT Std" w:cs="Helvetica Neue Light"/>
          <w:sz w:val="18"/>
          <w:szCs w:val="18"/>
        </w:rPr>
      </w:pPr>
      <w:r w:rsidRPr="000F5F71">
        <w:rPr>
          <w:rFonts w:ascii="HelveticaNeueLT Std" w:eastAsia="Helvetica Neue Light" w:hAnsi="HelveticaNeueLT Std" w:cs="Helvetica Neue Light"/>
          <w:sz w:val="18"/>
          <w:szCs w:val="18"/>
        </w:rPr>
        <w:t xml:space="preserve">Con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</w:rPr>
        <w:t>Touchy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</w:rPr>
        <w:t xml:space="preserve">, Fiora presenta la sua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</w:rPr>
        <w:t>prima vasca freestanding con texture a 360º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</w:rPr>
        <w:t>, un concetto innovativo che estende la texture lungo tutta la superficie esterna. Questo trattamento integrale esalta la percezione tattile e visiva del materiale, conferendo al pezzo un’identità propria, percepibile da qualsiasi angolazione.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</w:rPr>
        <w:br/>
        <w:t xml:space="preserve">La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</w:rPr>
        <w:t>texture effetto pietra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</w:rPr>
        <w:t xml:space="preserve"> dona un carattere naturale e autentico, trasformando ogni bagno in un’esperienza sensoriale completa. La finitura opaca e il tocco vellutato dell’interno fanno di questa vasca un oggetto che trascende la pura funzionalità, diventando un vero elemento di design carico di emozione.</w:t>
      </w:r>
    </w:p>
    <w:p w14:paraId="65FF635B" w14:textId="77777777" w:rsidR="000F5F71" w:rsidRDefault="000F5F71" w:rsidP="007F2EA5">
      <w:pPr>
        <w:spacing w:before="240" w:after="240"/>
        <w:jc w:val="both"/>
        <w:rPr>
          <w:rFonts w:ascii="HelveticaNeueLT Std" w:eastAsia="Helvetica Neue" w:hAnsi="HelveticaNeueLT Std" w:cs="Helvetica Neue"/>
          <w:b/>
          <w:bCs/>
          <w:sz w:val="18"/>
          <w:szCs w:val="18"/>
        </w:rPr>
      </w:pPr>
      <w:r w:rsidRPr="000F5F71">
        <w:rPr>
          <w:rFonts w:ascii="HelveticaNeueLT Std" w:eastAsia="Helvetica Neue" w:hAnsi="HelveticaNeueLT Std" w:cs="Helvetica Neue"/>
          <w:b/>
          <w:bCs/>
          <w:sz w:val="18"/>
          <w:szCs w:val="18"/>
        </w:rPr>
        <w:t>Design versatile e personalizzabile</w:t>
      </w:r>
    </w:p>
    <w:p w14:paraId="7E55315B" w14:textId="77777777" w:rsidR="000F5F71" w:rsidRPr="000F5F71" w:rsidRDefault="000F5F71" w:rsidP="000F5F71">
      <w:pPr>
        <w:spacing w:before="240" w:after="240"/>
        <w:jc w:val="both"/>
        <w:rPr>
          <w:rFonts w:ascii="HelveticaNeueLT Std" w:eastAsia="Helvetica Neue Light" w:hAnsi="HelveticaNeueLT Std" w:cs="Helvetica Neue Light"/>
          <w:sz w:val="18"/>
          <w:szCs w:val="18"/>
          <w:lang w:val="es-ES"/>
        </w:rPr>
      </w:pP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Il design di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Touchy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si adatta con naturalezza a diversi stili di interior design. La sua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versatilità e capacità di personalizzazione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consentono di abbinarla ad altri elementi della collezione Fiora, creando composizioni coerenti ed equilibrate all’interno dello spazio bagno.</w:t>
      </w:r>
    </w:p>
    <w:p w14:paraId="25537D4D" w14:textId="77777777" w:rsidR="000F5F71" w:rsidRPr="000F5F71" w:rsidRDefault="000F5F71" w:rsidP="000F5F71">
      <w:pPr>
        <w:spacing w:before="240" w:after="240"/>
        <w:jc w:val="both"/>
        <w:rPr>
          <w:rFonts w:ascii="HelveticaNeueLT Std" w:eastAsia="Helvetica Neue Light" w:hAnsi="HelveticaNeueLT Std" w:cs="Helvetica Neue Light"/>
          <w:sz w:val="18"/>
          <w:szCs w:val="18"/>
          <w:lang w:val="es-ES"/>
        </w:rPr>
      </w:pP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Come per gli altri modelli della collezione, la vasca può essere completata con il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tavolino laterale “Midnight”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, che si adatta perfettamente alla sua forma esterna ed è personalizzabile nei colori e nelle finiture. Inoltre, è disponibile l’opzione di un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poggiatesta ergonomico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>, pensato per aumentare il comfort e intensificare la sensazione di relax.</w:t>
      </w:r>
    </w:p>
    <w:p w14:paraId="742A06A1" w14:textId="77777777" w:rsidR="000F5F71" w:rsidRDefault="000F5F71" w:rsidP="007F2EA5">
      <w:pPr>
        <w:jc w:val="both"/>
        <w:rPr>
          <w:rFonts w:ascii="HelveticaNeueLT Std" w:eastAsia="Helvetica Neue" w:hAnsi="HelveticaNeueLT Std" w:cs="Helvetica Neue"/>
          <w:b/>
          <w:sz w:val="18"/>
          <w:szCs w:val="18"/>
        </w:rPr>
      </w:pPr>
      <w:r w:rsidRPr="000F5F71">
        <w:rPr>
          <w:rFonts w:ascii="HelveticaNeueLT Std" w:eastAsia="Helvetica Neue" w:hAnsi="HelveticaNeueLT Std" w:cs="Helvetica Neue"/>
          <w:b/>
          <w:sz w:val="18"/>
          <w:szCs w:val="18"/>
        </w:rPr>
        <w:t>Su Fiora</w:t>
      </w:r>
    </w:p>
    <w:p w14:paraId="76BBD5D9" w14:textId="3703FB72" w:rsidR="000F5F71" w:rsidRPr="000F5F71" w:rsidRDefault="000F5F71" w:rsidP="000F5F71">
      <w:pPr>
        <w:jc w:val="both"/>
        <w:rPr>
          <w:rFonts w:ascii="HelveticaNeueLT Std" w:eastAsia="Helvetica Neue Light" w:hAnsi="HelveticaNeueLT Std" w:cs="Helvetica Neue Light"/>
          <w:sz w:val="18"/>
          <w:szCs w:val="18"/>
          <w:lang w:val="es-ES"/>
        </w:rPr>
      </w:pP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Fiora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è un’azienda spagnola fondata negli anni ’80, specializzata nella progettazione e produzione di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soluzioni innovative per il bagno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. Con oltre 30 anni di esperienza, l’azienda offre una vasta gamma di prodotti che include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mobili da bagno, piatti doccia, vasche, radiatori e accessori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>, tutti caratterizzati da un design ricercato, alta qualità e attenzione al dettaglio.</w:t>
      </w:r>
    </w:p>
    <w:p w14:paraId="1F07E729" w14:textId="77777777" w:rsidR="000F5F71" w:rsidRPr="000F5F71" w:rsidRDefault="000F5F71" w:rsidP="000F5F71">
      <w:pPr>
        <w:jc w:val="both"/>
        <w:rPr>
          <w:rFonts w:ascii="HelveticaNeueLT Std" w:eastAsia="Helvetica Neue Light" w:hAnsi="HelveticaNeueLT Std" w:cs="Helvetica Neue Light"/>
          <w:sz w:val="18"/>
          <w:szCs w:val="18"/>
          <w:lang w:val="es-ES"/>
        </w:rPr>
      </w:pP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>Riconosciuta a livello internazionale per l’eccellenza dei suoi prodotti, Fiora ha ricevuto prestigiosi riconoscimenti come l’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Archiproducts Design Award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>, l’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iF Design Award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e il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Red Dot Award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. Impegnata nella sostenibilità, l’azienda integra nei propri processi produttivi </w:t>
      </w:r>
      <w:r w:rsidRPr="000F5F71">
        <w:rPr>
          <w:rFonts w:ascii="HelveticaNeueLT Std" w:eastAsia="Helvetica Neue Light" w:hAnsi="HelveticaNeueLT Std" w:cs="Helvetica Neue Light"/>
          <w:b/>
          <w:bCs/>
          <w:sz w:val="18"/>
          <w:szCs w:val="18"/>
          <w:lang w:val="es-ES"/>
        </w:rPr>
        <w:t>materiali eco-compatibili</w:t>
      </w:r>
      <w:r w:rsidRPr="000F5F71">
        <w:rPr>
          <w:rFonts w:ascii="HelveticaNeueLT Std" w:eastAsia="Helvetica Neue Light" w:hAnsi="HelveticaNeueLT Std" w:cs="Helvetica Neue Light"/>
          <w:sz w:val="18"/>
          <w:szCs w:val="18"/>
          <w:lang w:val="es-ES"/>
        </w:rPr>
        <w:t xml:space="preserve"> e tecniche che riducono l’impatto ambientale, riflettendo il suo impegno sociale e ambientale in ogni creazione.</w:t>
      </w:r>
    </w:p>
    <w:p w14:paraId="41627FE2" w14:textId="0D3BD728" w:rsidR="00CD5C74" w:rsidRPr="007F2EA5" w:rsidRDefault="00CD5C74" w:rsidP="000F5F71">
      <w:pPr>
        <w:jc w:val="both"/>
        <w:rPr>
          <w:rFonts w:ascii="HelveticaNeueLT Std" w:eastAsia="Helvetica Neue Light" w:hAnsi="HelveticaNeueLT Std" w:cs="Helvetica Neue Light"/>
          <w:sz w:val="18"/>
          <w:szCs w:val="18"/>
        </w:rPr>
      </w:pPr>
    </w:p>
    <w:p w14:paraId="2063FB6F" w14:textId="77777777" w:rsidR="004A574A" w:rsidRDefault="004A574A" w:rsidP="004A574A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C90DB5">
        <w:rPr>
          <w:rFonts w:ascii="Helvetica Neue Light" w:eastAsia="Helvetica Neue Light" w:hAnsi="Helvetica Neue Light" w:cs="Helvetica Neue Light"/>
          <w:sz w:val="18"/>
          <w:szCs w:val="18"/>
        </w:rPr>
        <w:t>Maggiori informazioni</w:t>
      </w:r>
    </w:p>
    <w:p w14:paraId="38E5074D" w14:textId="591EF337" w:rsidR="00CD5C74" w:rsidRPr="004A574A" w:rsidRDefault="004A574A" w:rsidP="004A574A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r>
        <w:rPr>
          <w:rFonts w:ascii="Helvetica Neue Light" w:eastAsia="Helvetica Neue Light" w:hAnsi="Helvetica Neue Light" w:cs="Helvetica Neue Light"/>
          <w:sz w:val="18"/>
          <w:szCs w:val="18"/>
        </w:rPr>
        <w:t>press@taconline.it</w:t>
      </w:r>
    </w:p>
    <w:sectPr w:rsidR="00CD5C74" w:rsidRPr="004A574A">
      <w:headerReference w:type="even" r:id="rId8"/>
      <w:headerReference w:type="default" r:id="rId9"/>
      <w:footerReference w:type="default" r:id="rId10"/>
      <w:headerReference w:type="first" r:id="rId11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28536" w14:textId="77777777" w:rsidR="00F8717F" w:rsidRDefault="00F8717F">
      <w:pPr>
        <w:spacing w:line="240" w:lineRule="auto"/>
      </w:pPr>
      <w:r>
        <w:separator/>
      </w:r>
    </w:p>
  </w:endnote>
  <w:endnote w:type="continuationSeparator" w:id="0">
    <w:p w14:paraId="32CB903E" w14:textId="77777777" w:rsidR="00F8717F" w:rsidRDefault="00F8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49AB311-7C96-3248-B694-AC431E9C1F2D}"/>
    <w:embedItalic r:id="rId2" w:fontKey="{847F781F-F4B8-D742-81D1-F7A6752810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133BB0B-7AF5-C942-8B71-DFAAEC3299D4}"/>
  </w:font>
  <w:font w:name="HelveticaNeueLT Std">
    <w:altName w:val="Arial"/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  <w:embedBold r:id="rId7" w:fontKey="{C78A72B1-7D8B-5B44-8BB8-AA806832FD5C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5B077CDC-CE99-EF4C-A105-F0CB89773F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8DCF7DF-315D-9B4C-99EF-C2FCE795EF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85A18" w14:textId="77777777" w:rsidR="00CD5C74" w:rsidRDefault="00CD5C74"/>
  <w:p w14:paraId="29750CCF" w14:textId="77777777" w:rsidR="00CD5C74" w:rsidRDefault="00CD5C74">
    <w:pPr>
      <w:rPr>
        <w:rFonts w:ascii="Helvetica Neue Light" w:eastAsia="Helvetica Neue Light" w:hAnsi="Helvetica Neue Light" w:cs="Helvetica Neue Light"/>
      </w:rPr>
    </w:pPr>
  </w:p>
  <w:p w14:paraId="0A791C9F" w14:textId="77777777" w:rsidR="00CD5C74" w:rsidRDefault="007F2EA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Created to create    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>Press agency:</w:t>
    </w:r>
  </w:p>
  <w:p w14:paraId="634BB4CF" w14:textId="4DC2641A" w:rsidR="00CD5C74" w:rsidRDefault="007F2EA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26300 Nájera (La Rioja) Spain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B02359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B02359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B02359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    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fiora@future-a.com</w:t>
    </w:r>
  </w:p>
  <w:p w14:paraId="6A645A1D" w14:textId="77777777" w:rsidR="00CD5C74" w:rsidRDefault="007F2EA5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6BC10" w14:textId="77777777" w:rsidR="00F8717F" w:rsidRDefault="00F8717F">
      <w:pPr>
        <w:spacing w:line="240" w:lineRule="auto"/>
      </w:pPr>
      <w:r>
        <w:separator/>
      </w:r>
    </w:p>
  </w:footnote>
  <w:footnote w:type="continuationSeparator" w:id="0">
    <w:p w14:paraId="54D96603" w14:textId="77777777" w:rsidR="00F8717F" w:rsidRDefault="00F8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5A8F" w14:textId="77777777" w:rsidR="004A574A" w:rsidRDefault="004A57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4DE8" w14:textId="77777777" w:rsidR="00CD5C74" w:rsidRDefault="007F2EA5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0C86AFB3" w14:textId="77777777" w:rsidR="00CD5C74" w:rsidRDefault="007F2EA5">
    <w:pPr>
      <w:ind w:left="288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       </w:t>
    </w: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6F90D93F" wp14:editId="22EB2D84">
          <wp:extent cx="1428750" cy="704850"/>
          <wp:effectExtent l="0" t="0" r="0" b="0"/>
          <wp:docPr id="101077625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0188" t="28121" r="11029" b="33153"/>
                  <a:stretch>
                    <a:fillRect/>
                  </a:stretch>
                </pic:blipFill>
                <pic:spPr>
                  <a:xfrm>
                    <a:off x="0" y="0"/>
                    <a:ext cx="14287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260F2784" w14:textId="77777777" w:rsidR="00CD5C74" w:rsidRDefault="00CD5C74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773229B6" w14:textId="77777777" w:rsidR="00CD5C74" w:rsidRDefault="00CD5C74" w:rsidP="004A574A">
    <w:pPr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7429" w14:textId="77777777" w:rsidR="004A574A" w:rsidRDefault="004A574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C74"/>
    <w:rsid w:val="000F5F71"/>
    <w:rsid w:val="00230054"/>
    <w:rsid w:val="004A366F"/>
    <w:rsid w:val="004A574A"/>
    <w:rsid w:val="005A3745"/>
    <w:rsid w:val="007F2EA5"/>
    <w:rsid w:val="009E0DAB"/>
    <w:rsid w:val="00B02359"/>
    <w:rsid w:val="00CD5C74"/>
    <w:rsid w:val="00D60E71"/>
    <w:rsid w:val="00E53D92"/>
    <w:rsid w:val="00EC1F35"/>
    <w:rsid w:val="00EF0471"/>
    <w:rsid w:val="00F57FF9"/>
    <w:rsid w:val="00F8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1C3AA"/>
  <w15:docId w15:val="{482C6C54-2628-45D0-9FC9-AC99C09E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EC1F35"/>
    <w:pPr>
      <w:tabs>
        <w:tab w:val="center" w:pos="4252"/>
        <w:tab w:val="right" w:pos="8504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F35"/>
  </w:style>
  <w:style w:type="paragraph" w:styleId="Pidipagina">
    <w:name w:val="footer"/>
    <w:basedOn w:val="Normale"/>
    <w:link w:val="PidipaginaCarattere"/>
    <w:uiPriority w:val="99"/>
    <w:unhideWhenUsed/>
    <w:rsid w:val="00EC1F35"/>
    <w:pPr>
      <w:tabs>
        <w:tab w:val="center" w:pos="4252"/>
        <w:tab w:val="right" w:pos="8504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F35"/>
  </w:style>
  <w:style w:type="paragraph" w:styleId="NormaleWeb">
    <w:name w:val="Normal (Web)"/>
    <w:basedOn w:val="Normale"/>
    <w:uiPriority w:val="99"/>
    <w:semiHidden/>
    <w:unhideWhenUsed/>
    <w:rsid w:val="004A36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8</cp:revision>
  <dcterms:created xsi:type="dcterms:W3CDTF">2025-11-12T08:44:00Z</dcterms:created>
  <dcterms:modified xsi:type="dcterms:W3CDTF">2025-11-24T16:18:00Z</dcterms:modified>
</cp:coreProperties>
</file>