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2D673" w14:textId="3BCC64D8" w:rsidR="00AE004A" w:rsidRPr="00A107CF" w:rsidRDefault="00AE004A" w:rsidP="00011BC9">
      <w:pPr>
        <w:spacing w:before="100" w:beforeAutospacing="1" w:after="100" w:afterAutospacing="1"/>
        <w:contextualSpacing/>
        <w:jc w:val="both"/>
        <w:rPr>
          <w:rFonts w:ascii="Barlow" w:hAnsi="Barlow" w:cstheme="minorHAnsi"/>
          <w:b/>
          <w:spacing w:val="4"/>
        </w:rPr>
      </w:pPr>
      <w:r w:rsidRPr="00A107CF">
        <w:rPr>
          <w:rFonts w:ascii="Barlow" w:hAnsi="Barlow" w:cstheme="minorHAnsi"/>
          <w:b/>
          <w:color w:val="008375"/>
        </w:rPr>
        <w:t xml:space="preserve">Comunicato stampa </w:t>
      </w:r>
      <w:r w:rsidR="00ED42B2">
        <w:rPr>
          <w:rFonts w:ascii="Barlow" w:hAnsi="Barlow" w:cstheme="minorHAnsi"/>
          <w:b/>
          <w:color w:val="008375"/>
        </w:rPr>
        <w:t xml:space="preserve">| Referenze | Hotel </w:t>
      </w:r>
      <w:proofErr w:type="spellStart"/>
      <w:r w:rsidR="00ED42B2">
        <w:rPr>
          <w:rFonts w:ascii="Barlow" w:hAnsi="Barlow" w:cstheme="minorHAnsi"/>
          <w:b/>
          <w:color w:val="008375"/>
        </w:rPr>
        <w:t>Heide</w:t>
      </w:r>
      <w:proofErr w:type="spellEnd"/>
      <w:r w:rsidR="00B96C9C">
        <w:rPr>
          <w:rFonts w:ascii="Barlow" w:hAnsi="Barlow" w:cstheme="minorHAnsi"/>
          <w:b/>
          <w:color w:val="008375"/>
        </w:rPr>
        <w:t xml:space="preserve"> Park -</w:t>
      </w:r>
      <w:r w:rsidR="00ED42B2">
        <w:rPr>
          <w:rFonts w:ascii="Barlow" w:hAnsi="Barlow" w:cstheme="minorHAnsi"/>
          <w:b/>
          <w:color w:val="008375"/>
        </w:rPr>
        <w:t xml:space="preserve"> Ora (BZ)</w:t>
      </w:r>
      <w:r w:rsidR="001C53BB">
        <w:rPr>
          <w:rFonts w:ascii="Barlow" w:hAnsi="Barlow" w:cstheme="minorHAnsi"/>
          <w:b/>
          <w:color w:val="008375"/>
        </w:rPr>
        <w:t xml:space="preserve"> </w:t>
      </w:r>
      <w:r w:rsidR="000F668D">
        <w:rPr>
          <w:rFonts w:ascii="Barlow" w:hAnsi="Barlow" w:cstheme="minorHAnsi"/>
          <w:b/>
          <w:color w:val="008375"/>
        </w:rPr>
        <w:tab/>
        <w:t xml:space="preserve">                </w:t>
      </w:r>
      <w:r w:rsidR="001C53BB">
        <w:rPr>
          <w:rFonts w:ascii="Barlow" w:hAnsi="Barlow" w:cstheme="minorHAnsi"/>
          <w:b/>
          <w:color w:val="008375"/>
        </w:rPr>
        <w:tab/>
      </w:r>
      <w:r w:rsidR="00ED42B2">
        <w:rPr>
          <w:rFonts w:ascii="Barlow" w:hAnsi="Barlow" w:cstheme="minorHAnsi"/>
          <w:b/>
          <w:color w:val="008375"/>
        </w:rPr>
        <w:tab/>
        <w:t xml:space="preserve">                 </w:t>
      </w:r>
      <w:r w:rsidRPr="00A107CF">
        <w:rPr>
          <w:rFonts w:ascii="Barlow" w:hAnsi="Barlow" w:cstheme="minorHAnsi"/>
          <w:b/>
          <w:spacing w:val="4"/>
        </w:rPr>
        <w:t xml:space="preserve">Storo (TN), </w:t>
      </w:r>
      <w:r w:rsidR="00ED42B2">
        <w:rPr>
          <w:rFonts w:ascii="Barlow" w:hAnsi="Barlow" w:cstheme="minorHAnsi"/>
          <w:b/>
          <w:spacing w:val="4"/>
        </w:rPr>
        <w:t>5</w:t>
      </w:r>
      <w:r>
        <w:rPr>
          <w:rFonts w:ascii="Barlow" w:hAnsi="Barlow" w:cstheme="minorHAnsi"/>
          <w:b/>
          <w:spacing w:val="4"/>
        </w:rPr>
        <w:t xml:space="preserve"> </w:t>
      </w:r>
      <w:r w:rsidR="00ED42B2">
        <w:rPr>
          <w:rFonts w:ascii="Barlow" w:hAnsi="Barlow" w:cstheme="minorHAnsi"/>
          <w:b/>
          <w:spacing w:val="4"/>
        </w:rPr>
        <w:t>novem</w:t>
      </w:r>
      <w:r w:rsidR="000F668D">
        <w:rPr>
          <w:rFonts w:ascii="Barlow" w:hAnsi="Barlow" w:cstheme="minorHAnsi"/>
          <w:b/>
          <w:spacing w:val="4"/>
        </w:rPr>
        <w:t>bre</w:t>
      </w:r>
      <w:r w:rsidRPr="00A107CF">
        <w:rPr>
          <w:rFonts w:ascii="Barlow" w:hAnsi="Barlow" w:cstheme="minorHAnsi"/>
          <w:b/>
          <w:spacing w:val="4"/>
        </w:rPr>
        <w:t>202</w:t>
      </w:r>
      <w:bookmarkStart w:id="0" w:name="navigation"/>
      <w:bookmarkEnd w:id="0"/>
      <w:r>
        <w:rPr>
          <w:rFonts w:ascii="Barlow" w:hAnsi="Barlow" w:cstheme="minorHAnsi"/>
          <w:b/>
          <w:spacing w:val="4"/>
        </w:rPr>
        <w:t>5</w:t>
      </w:r>
    </w:p>
    <w:p w14:paraId="4269E394" w14:textId="77777777" w:rsidR="00AE004A" w:rsidRDefault="00AE004A" w:rsidP="00011BC9">
      <w:pPr>
        <w:jc w:val="both"/>
        <w:rPr>
          <w:rFonts w:ascii="Barlow" w:hAnsi="Barlow"/>
          <w:b/>
          <w:bCs/>
          <w:sz w:val="28"/>
          <w:szCs w:val="28"/>
        </w:rPr>
      </w:pPr>
    </w:p>
    <w:p w14:paraId="4C977915" w14:textId="77777777" w:rsidR="0034765E" w:rsidRPr="00610356" w:rsidRDefault="0034765E" w:rsidP="0034765E">
      <w:pPr>
        <w:jc w:val="both"/>
        <w:rPr>
          <w:rFonts w:ascii="Barlow" w:hAnsi="Barlow"/>
          <w:b/>
          <w:bCs/>
          <w:sz w:val="24"/>
          <w:szCs w:val="24"/>
        </w:rPr>
      </w:pPr>
      <w:r w:rsidRPr="00610356">
        <w:rPr>
          <w:rFonts w:ascii="Barlow" w:hAnsi="Barlow"/>
          <w:b/>
          <w:bCs/>
          <w:sz w:val="24"/>
          <w:szCs w:val="24"/>
        </w:rPr>
        <w:t>WLHP DI INNOVA: BENESSERE TERMICO ED EFFICIENZA ENERGETICA SENZA LAVORI INVASIVI ALL’HOTEL HEIDE PARK DI ORA (BZ)</w:t>
      </w:r>
    </w:p>
    <w:p w14:paraId="6A0D0793" w14:textId="77777777" w:rsidR="0034765E" w:rsidRPr="00610356" w:rsidRDefault="0034765E" w:rsidP="0034765E">
      <w:pPr>
        <w:jc w:val="both"/>
        <w:rPr>
          <w:rFonts w:ascii="Barlow" w:eastAsia="F0" w:hAnsi="Barlow"/>
          <w:sz w:val="24"/>
          <w:szCs w:val="24"/>
        </w:rPr>
      </w:pPr>
    </w:p>
    <w:p w14:paraId="10E8704A" w14:textId="77777777" w:rsidR="0034765E" w:rsidRPr="00610356" w:rsidRDefault="0034765E" w:rsidP="0034765E">
      <w:pPr>
        <w:jc w:val="both"/>
        <w:rPr>
          <w:rFonts w:ascii="Barlow" w:hAnsi="Barlow"/>
          <w:i/>
          <w:iCs/>
          <w:sz w:val="24"/>
          <w:szCs w:val="24"/>
        </w:rPr>
      </w:pPr>
      <w:r w:rsidRPr="00610356">
        <w:rPr>
          <w:rFonts w:ascii="Barlow" w:eastAsia="F0" w:hAnsi="Barlow"/>
          <w:i/>
          <w:iCs/>
          <w:sz w:val="24"/>
          <w:szCs w:val="24"/>
        </w:rPr>
        <w:t xml:space="preserve">Il nuovo sistema </w:t>
      </w:r>
      <w:r w:rsidRPr="00610356">
        <w:rPr>
          <w:rFonts w:ascii="Barlow" w:eastAsia="F0" w:hAnsi="Barlow"/>
          <w:b/>
          <w:bCs/>
          <w:i/>
          <w:iCs/>
          <w:sz w:val="24"/>
          <w:szCs w:val="24"/>
        </w:rPr>
        <w:t>W</w:t>
      </w:r>
      <w:r w:rsidRPr="00610356">
        <w:rPr>
          <w:rFonts w:ascii="Barlow" w:eastAsia="F0" w:hAnsi="Barlow"/>
          <w:i/>
          <w:iCs/>
          <w:sz w:val="24"/>
          <w:szCs w:val="24"/>
        </w:rPr>
        <w:t>ater</w:t>
      </w:r>
      <w:r w:rsidRPr="00610356">
        <w:rPr>
          <w:rFonts w:ascii="Barlow" w:eastAsia="F0" w:hAnsi="Barlow"/>
          <w:b/>
          <w:bCs/>
          <w:i/>
          <w:iCs/>
          <w:sz w:val="24"/>
          <w:szCs w:val="24"/>
        </w:rPr>
        <w:t>L</w:t>
      </w:r>
      <w:r w:rsidRPr="00610356">
        <w:rPr>
          <w:rFonts w:ascii="Barlow" w:eastAsia="F0" w:hAnsi="Barlow"/>
          <w:i/>
          <w:iCs/>
          <w:sz w:val="24"/>
          <w:szCs w:val="24"/>
        </w:rPr>
        <w:t>oop</w:t>
      </w:r>
      <w:r w:rsidRPr="00610356">
        <w:rPr>
          <w:rFonts w:ascii="Barlow" w:eastAsia="F0" w:hAnsi="Barlow"/>
          <w:b/>
          <w:bCs/>
          <w:i/>
          <w:iCs/>
          <w:sz w:val="24"/>
          <w:szCs w:val="24"/>
        </w:rPr>
        <w:t>H</w:t>
      </w:r>
      <w:r w:rsidRPr="00610356">
        <w:rPr>
          <w:rFonts w:ascii="Barlow" w:eastAsia="F0" w:hAnsi="Barlow"/>
          <w:i/>
          <w:iCs/>
          <w:sz w:val="24"/>
          <w:szCs w:val="24"/>
        </w:rPr>
        <w:t>eat</w:t>
      </w:r>
      <w:r w:rsidRPr="00610356">
        <w:rPr>
          <w:rFonts w:ascii="Barlow" w:eastAsia="F0" w:hAnsi="Barlow"/>
          <w:b/>
          <w:bCs/>
          <w:i/>
          <w:iCs/>
          <w:sz w:val="24"/>
          <w:szCs w:val="24"/>
        </w:rPr>
        <w:t>P</w:t>
      </w:r>
      <w:r w:rsidRPr="00610356">
        <w:rPr>
          <w:rFonts w:ascii="Barlow" w:eastAsia="F0" w:hAnsi="Barlow"/>
          <w:i/>
          <w:iCs/>
          <w:sz w:val="24"/>
          <w:szCs w:val="24"/>
        </w:rPr>
        <w:t xml:space="preserve">ump di </w:t>
      </w:r>
      <w:r w:rsidRPr="00610356">
        <w:rPr>
          <w:rFonts w:ascii="Barlow" w:eastAsia="F0" w:hAnsi="Barlow"/>
          <w:b/>
          <w:bCs/>
          <w:i/>
          <w:iCs/>
          <w:sz w:val="24"/>
          <w:szCs w:val="24"/>
        </w:rPr>
        <w:t>INNOVA</w:t>
      </w:r>
      <w:r w:rsidRPr="00610356">
        <w:rPr>
          <w:rFonts w:ascii="Barlow" w:eastAsia="F0" w:hAnsi="Barlow"/>
          <w:i/>
          <w:iCs/>
          <w:sz w:val="24"/>
          <w:szCs w:val="24"/>
        </w:rPr>
        <w:t xml:space="preserve"> coniuga risparmio e sostenibilità con il miglior comfort invernale ed estivo, minimizzando durata ed entità degli adeguamenti impiantistici negli edifici esistenti.</w:t>
      </w:r>
    </w:p>
    <w:p w14:paraId="40289136" w14:textId="77777777" w:rsidR="0034765E" w:rsidRPr="00610356" w:rsidRDefault="0034765E" w:rsidP="0034765E">
      <w:pPr>
        <w:jc w:val="both"/>
        <w:rPr>
          <w:rFonts w:ascii="Barlow" w:eastAsia="F0" w:hAnsi="Barlow"/>
          <w:sz w:val="24"/>
          <w:szCs w:val="24"/>
        </w:rPr>
      </w:pPr>
    </w:p>
    <w:p w14:paraId="6F57A5A6" w14:textId="77777777" w:rsidR="0034765E" w:rsidRPr="00610356" w:rsidRDefault="0034765E" w:rsidP="0034765E">
      <w:pPr>
        <w:jc w:val="both"/>
      </w:pPr>
      <w:r w:rsidRPr="00610356">
        <w:rPr>
          <w:rFonts w:ascii="Barlow" w:eastAsia="F0" w:hAnsi="Barlow"/>
          <w:sz w:val="24"/>
          <w:szCs w:val="24"/>
        </w:rPr>
        <w:t>La maggior parte edifici residenziali e turistico ricettivi italiani sono dotati del solo impianto di riscaldamento centralizzato, tecnologia economicamente sempre meno sostenibile, a causa del costante aumento del prezzo dei combustibili, e che non permette di raffrescare gli ambienti nel periodo estivo.</w:t>
      </w:r>
    </w:p>
    <w:p w14:paraId="107AB3C4" w14:textId="77777777" w:rsidR="0034765E" w:rsidRPr="00610356" w:rsidRDefault="0034765E" w:rsidP="0034765E">
      <w:pPr>
        <w:jc w:val="both"/>
        <w:rPr>
          <w:rFonts w:ascii="Barlow" w:eastAsia="F0" w:hAnsi="Barlow"/>
          <w:sz w:val="24"/>
          <w:szCs w:val="24"/>
        </w:rPr>
      </w:pPr>
    </w:p>
    <w:p w14:paraId="4E4F0D3D" w14:textId="77777777" w:rsidR="0034765E" w:rsidRPr="00610356" w:rsidRDefault="0034765E" w:rsidP="0034765E">
      <w:pPr>
        <w:jc w:val="both"/>
      </w:pPr>
      <w:r w:rsidRPr="00610356">
        <w:rPr>
          <w:rFonts w:ascii="Barlow" w:eastAsia="F0" w:hAnsi="Barlow"/>
          <w:sz w:val="24"/>
          <w:szCs w:val="24"/>
        </w:rPr>
        <w:t>Quasi nella totalità dei casi la ristrutturazione completa dell’edificio, con opere murarie invasive e molto costose, era l’unica strada percorribile per trasformare il vecchio impianto di riscaldamento in un sistema di climatizzazione energeticamente virtuoso, semplice da gestire e flessibile nell’uso quotidiano.</w:t>
      </w:r>
    </w:p>
    <w:p w14:paraId="49BBCF5A" w14:textId="77777777" w:rsidR="0034765E" w:rsidRPr="00610356" w:rsidRDefault="0034765E" w:rsidP="0034765E">
      <w:pPr>
        <w:jc w:val="both"/>
        <w:rPr>
          <w:rFonts w:ascii="Barlow" w:eastAsia="F0" w:hAnsi="Barlow"/>
          <w:sz w:val="24"/>
          <w:szCs w:val="24"/>
        </w:rPr>
      </w:pPr>
    </w:p>
    <w:p w14:paraId="450E82A4" w14:textId="77777777" w:rsidR="0034765E" w:rsidRPr="00610356" w:rsidRDefault="0034765E" w:rsidP="0034765E">
      <w:pPr>
        <w:jc w:val="both"/>
        <w:rPr>
          <w:rFonts w:ascii="Barlow" w:eastAsia="F0" w:hAnsi="Barlow"/>
          <w:sz w:val="24"/>
          <w:szCs w:val="24"/>
        </w:rPr>
      </w:pPr>
      <w:r w:rsidRPr="00610356">
        <w:rPr>
          <w:rFonts w:ascii="Barlow" w:eastAsia="F0" w:hAnsi="Barlow"/>
          <w:b/>
          <w:bCs/>
          <w:sz w:val="24"/>
          <w:szCs w:val="24"/>
        </w:rPr>
        <w:t>W</w:t>
      </w:r>
      <w:r w:rsidRPr="00610356">
        <w:rPr>
          <w:rFonts w:ascii="Barlow" w:eastAsia="F0" w:hAnsi="Barlow"/>
          <w:sz w:val="24"/>
          <w:szCs w:val="24"/>
        </w:rPr>
        <w:t>ater</w:t>
      </w:r>
      <w:r w:rsidRPr="00610356">
        <w:rPr>
          <w:rFonts w:ascii="Barlow" w:eastAsia="F0" w:hAnsi="Barlow"/>
          <w:b/>
          <w:bCs/>
          <w:sz w:val="24"/>
          <w:szCs w:val="24"/>
        </w:rPr>
        <w:t>L</w:t>
      </w:r>
      <w:r w:rsidRPr="00610356">
        <w:rPr>
          <w:rFonts w:ascii="Barlow" w:eastAsia="F0" w:hAnsi="Barlow"/>
          <w:sz w:val="24"/>
          <w:szCs w:val="24"/>
        </w:rPr>
        <w:t>oop</w:t>
      </w:r>
      <w:r w:rsidRPr="00610356">
        <w:rPr>
          <w:rFonts w:ascii="Barlow" w:eastAsia="F0" w:hAnsi="Barlow"/>
          <w:b/>
          <w:bCs/>
          <w:sz w:val="24"/>
          <w:szCs w:val="24"/>
        </w:rPr>
        <w:t>H</w:t>
      </w:r>
      <w:r w:rsidRPr="00610356">
        <w:rPr>
          <w:rFonts w:ascii="Barlow" w:eastAsia="F0" w:hAnsi="Barlow"/>
          <w:sz w:val="24"/>
          <w:szCs w:val="24"/>
        </w:rPr>
        <w:t>eat</w:t>
      </w:r>
      <w:r w:rsidRPr="00610356">
        <w:rPr>
          <w:rFonts w:ascii="Barlow" w:eastAsia="F0" w:hAnsi="Barlow"/>
          <w:b/>
          <w:bCs/>
          <w:sz w:val="24"/>
          <w:szCs w:val="24"/>
        </w:rPr>
        <w:t>P</w:t>
      </w:r>
      <w:r w:rsidRPr="00610356">
        <w:rPr>
          <w:rFonts w:ascii="Barlow" w:eastAsia="F0" w:hAnsi="Barlow"/>
          <w:sz w:val="24"/>
          <w:szCs w:val="24"/>
        </w:rPr>
        <w:t xml:space="preserve">ump di </w:t>
      </w:r>
      <w:r w:rsidRPr="00610356">
        <w:rPr>
          <w:rFonts w:ascii="Barlow" w:eastAsia="F0" w:hAnsi="Barlow"/>
          <w:b/>
          <w:bCs/>
          <w:sz w:val="24"/>
          <w:szCs w:val="24"/>
        </w:rPr>
        <w:t>INNOVA</w:t>
      </w:r>
      <w:r w:rsidRPr="00610356">
        <w:rPr>
          <w:rFonts w:ascii="Barlow" w:eastAsia="F0" w:hAnsi="Barlow"/>
          <w:sz w:val="24"/>
          <w:szCs w:val="24"/>
        </w:rPr>
        <w:t xml:space="preserve"> ha cambiato radicalmente questa prospettiva.</w:t>
      </w:r>
    </w:p>
    <w:p w14:paraId="58B6AA57" w14:textId="77777777" w:rsidR="0034765E" w:rsidRPr="00610356" w:rsidRDefault="0034765E" w:rsidP="0034765E">
      <w:pPr>
        <w:jc w:val="both"/>
        <w:rPr>
          <w:rFonts w:ascii="Barlow" w:eastAsia="F0" w:hAnsi="Barlow"/>
          <w:sz w:val="24"/>
          <w:szCs w:val="24"/>
        </w:rPr>
      </w:pPr>
    </w:p>
    <w:p w14:paraId="72B1A07F" w14:textId="77777777" w:rsidR="0034765E" w:rsidRPr="00610356" w:rsidRDefault="0034765E" w:rsidP="0034765E">
      <w:pPr>
        <w:jc w:val="both"/>
        <w:rPr>
          <w:rFonts w:ascii="Barlow" w:eastAsia="F0" w:hAnsi="Barlow"/>
          <w:sz w:val="24"/>
          <w:szCs w:val="24"/>
        </w:rPr>
      </w:pPr>
      <w:r w:rsidRPr="00610356">
        <w:rPr>
          <w:rFonts w:ascii="Barlow" w:eastAsia="F0" w:hAnsi="Barlow"/>
          <w:sz w:val="24"/>
          <w:szCs w:val="24"/>
        </w:rPr>
        <w:t xml:space="preserve">Sviluppato da </w:t>
      </w:r>
      <w:r w:rsidRPr="00610356">
        <w:rPr>
          <w:rFonts w:ascii="Barlow" w:eastAsia="F0" w:hAnsi="Barlow"/>
          <w:b/>
          <w:bCs/>
          <w:sz w:val="24"/>
          <w:szCs w:val="24"/>
        </w:rPr>
        <w:t>INNOVA</w:t>
      </w:r>
      <w:r w:rsidRPr="00610356">
        <w:rPr>
          <w:rFonts w:ascii="Barlow" w:eastAsia="F0" w:hAnsi="Barlow"/>
          <w:sz w:val="24"/>
          <w:szCs w:val="24"/>
        </w:rPr>
        <w:t xml:space="preserve"> per adattarsi alle più diffuse configurazioni termoidrauliche degli edifici italiani, </w:t>
      </w:r>
      <w:r w:rsidRPr="00610356">
        <w:rPr>
          <w:rFonts w:ascii="Barlow" w:eastAsia="F0" w:hAnsi="Barlow"/>
          <w:b/>
          <w:bCs/>
          <w:sz w:val="24"/>
          <w:szCs w:val="24"/>
        </w:rPr>
        <w:t>WLHP</w:t>
      </w:r>
      <w:r w:rsidRPr="00610356">
        <w:rPr>
          <w:rFonts w:ascii="Barlow" w:eastAsia="F0" w:hAnsi="Barlow"/>
          <w:sz w:val="24"/>
          <w:szCs w:val="24"/>
        </w:rPr>
        <w:t>, infatti, è un vero e proprio sistema completo per la climatizzazione invernale ed estiva in grado di trasformare l’impianto centralizzato esistente utilizzando come risorsa gli stessi circuiti del riscaldamento, senza dover effettuare lavori edili invasivi e costosi.</w:t>
      </w:r>
    </w:p>
    <w:p w14:paraId="236720A0" w14:textId="77777777" w:rsidR="0034765E" w:rsidRPr="00610356" w:rsidRDefault="0034765E" w:rsidP="0034765E">
      <w:pPr>
        <w:jc w:val="both"/>
        <w:rPr>
          <w:rFonts w:ascii="Barlow" w:eastAsia="F0" w:hAnsi="Barlow"/>
          <w:sz w:val="24"/>
          <w:szCs w:val="24"/>
        </w:rPr>
      </w:pPr>
    </w:p>
    <w:p w14:paraId="465B5099" w14:textId="77777777" w:rsidR="0034765E" w:rsidRPr="00610356" w:rsidRDefault="0034765E" w:rsidP="0034765E">
      <w:pPr>
        <w:jc w:val="both"/>
      </w:pPr>
      <w:r w:rsidRPr="00610356">
        <w:rPr>
          <w:rFonts w:ascii="Barlow" w:eastAsia="F0" w:hAnsi="Barlow"/>
          <w:sz w:val="24"/>
          <w:szCs w:val="24"/>
        </w:rPr>
        <w:t>La riqualificazione energetica dell’</w:t>
      </w:r>
      <w:r w:rsidRPr="00610356">
        <w:rPr>
          <w:rFonts w:ascii="Barlow" w:eastAsia="F0" w:hAnsi="Barlow"/>
          <w:b/>
          <w:bCs/>
          <w:sz w:val="24"/>
          <w:szCs w:val="24"/>
        </w:rPr>
        <w:t xml:space="preserve">Hotel </w:t>
      </w:r>
      <w:proofErr w:type="spellStart"/>
      <w:r w:rsidRPr="00610356">
        <w:rPr>
          <w:rFonts w:ascii="Barlow" w:eastAsia="F0" w:hAnsi="Barlow"/>
          <w:b/>
          <w:bCs/>
          <w:sz w:val="24"/>
          <w:szCs w:val="24"/>
        </w:rPr>
        <w:t>Heide</w:t>
      </w:r>
      <w:proofErr w:type="spellEnd"/>
      <w:r w:rsidRPr="00610356">
        <w:rPr>
          <w:rFonts w:ascii="Barlow" w:eastAsia="F0" w:hAnsi="Barlow"/>
          <w:b/>
          <w:bCs/>
          <w:sz w:val="24"/>
          <w:szCs w:val="24"/>
        </w:rPr>
        <w:t xml:space="preserve"> Park</w:t>
      </w:r>
      <w:r w:rsidRPr="00610356">
        <w:rPr>
          <w:rFonts w:ascii="Barlow" w:eastAsia="F0" w:hAnsi="Barlow"/>
          <w:sz w:val="24"/>
          <w:szCs w:val="24"/>
        </w:rPr>
        <w:t xml:space="preserve"> a Ora (Bolzano) è un’interessante esempio di applicazione del sistema </w:t>
      </w:r>
      <w:r w:rsidRPr="00610356">
        <w:rPr>
          <w:rFonts w:ascii="Barlow" w:eastAsia="F0" w:hAnsi="Barlow"/>
          <w:b/>
          <w:bCs/>
          <w:sz w:val="24"/>
          <w:szCs w:val="24"/>
        </w:rPr>
        <w:t>WLHP</w:t>
      </w:r>
      <w:r w:rsidRPr="00610356">
        <w:rPr>
          <w:rFonts w:ascii="Barlow" w:eastAsia="F0" w:hAnsi="Barlow"/>
          <w:sz w:val="24"/>
          <w:szCs w:val="24"/>
        </w:rPr>
        <w:t xml:space="preserve"> di </w:t>
      </w:r>
      <w:r w:rsidRPr="00610356">
        <w:rPr>
          <w:rFonts w:ascii="Barlow" w:eastAsia="F0" w:hAnsi="Barlow"/>
          <w:b/>
          <w:bCs/>
          <w:sz w:val="24"/>
          <w:szCs w:val="24"/>
        </w:rPr>
        <w:t>INNOVA</w:t>
      </w:r>
      <w:r w:rsidRPr="00610356">
        <w:rPr>
          <w:rFonts w:ascii="Barlow" w:eastAsia="F0" w:hAnsi="Barlow"/>
          <w:sz w:val="24"/>
          <w:szCs w:val="24"/>
        </w:rPr>
        <w:t>. In origine l’hotel era dotato del solo riscaldamento centralizzato, con alcuni condizionatori per il raffrescamento degli spazi collettivi.</w:t>
      </w:r>
    </w:p>
    <w:p w14:paraId="382FD972" w14:textId="77777777" w:rsidR="0034765E" w:rsidRPr="00610356" w:rsidRDefault="0034765E" w:rsidP="0034765E">
      <w:pPr>
        <w:jc w:val="both"/>
        <w:rPr>
          <w:rFonts w:ascii="Barlow" w:hAnsi="Barlow"/>
          <w:sz w:val="24"/>
          <w:szCs w:val="24"/>
        </w:rPr>
      </w:pPr>
    </w:p>
    <w:p w14:paraId="1EB5B86B" w14:textId="77777777" w:rsidR="0034765E" w:rsidRPr="00610356" w:rsidRDefault="0034765E" w:rsidP="0034765E">
      <w:pPr>
        <w:jc w:val="both"/>
        <w:rPr>
          <w:rFonts w:ascii="Barlow" w:eastAsia="F0" w:hAnsi="Barlow"/>
          <w:sz w:val="24"/>
          <w:szCs w:val="24"/>
        </w:rPr>
      </w:pPr>
      <w:r w:rsidRPr="00610356">
        <w:rPr>
          <w:rFonts w:ascii="Barlow" w:eastAsia="F0" w:hAnsi="Barlow"/>
          <w:sz w:val="24"/>
          <w:szCs w:val="24"/>
        </w:rPr>
        <w:t xml:space="preserve">Dopo la necessaria ispezione tecnica, i progettisti hanno optato per l’utilizzo del sistema </w:t>
      </w:r>
      <w:r w:rsidRPr="00610356">
        <w:rPr>
          <w:rFonts w:ascii="Barlow" w:eastAsia="F0" w:hAnsi="Barlow"/>
          <w:b/>
          <w:bCs/>
          <w:sz w:val="24"/>
          <w:szCs w:val="24"/>
        </w:rPr>
        <w:t>WLHP</w:t>
      </w:r>
      <w:r w:rsidRPr="00610356">
        <w:rPr>
          <w:rFonts w:ascii="Barlow" w:eastAsia="F0" w:hAnsi="Barlow"/>
          <w:sz w:val="24"/>
          <w:szCs w:val="24"/>
        </w:rPr>
        <w:t xml:space="preserve"> di </w:t>
      </w:r>
      <w:r w:rsidRPr="00610356">
        <w:rPr>
          <w:rFonts w:ascii="Barlow" w:eastAsia="F0" w:hAnsi="Barlow"/>
          <w:b/>
          <w:bCs/>
          <w:sz w:val="24"/>
          <w:szCs w:val="24"/>
        </w:rPr>
        <w:t xml:space="preserve">INNOVA </w:t>
      </w:r>
      <w:r w:rsidRPr="00610356">
        <w:rPr>
          <w:rFonts w:ascii="Barlow" w:eastAsia="F0" w:hAnsi="Barlow"/>
          <w:sz w:val="24"/>
          <w:szCs w:val="24"/>
        </w:rPr>
        <w:t>la cui installazione è avvenuta in circa due mesi, senza mai sospendere l’attività ricettiva e senza arrecare alcun disturbo a ospiti e personale. L’intervento ha interessato la copertura piana (per l’installazione delle moto condensanti) e la centrale termica (con inserimento delle unità in pompa di calore e modifiche ai circuiti).</w:t>
      </w:r>
    </w:p>
    <w:p w14:paraId="3C7097B8" w14:textId="77777777" w:rsidR="0034765E" w:rsidRPr="00610356" w:rsidRDefault="0034765E" w:rsidP="0034765E">
      <w:pPr>
        <w:jc w:val="both"/>
        <w:rPr>
          <w:rFonts w:ascii="Barlow" w:hAnsi="Barlow"/>
          <w:sz w:val="24"/>
          <w:szCs w:val="24"/>
        </w:rPr>
      </w:pPr>
    </w:p>
    <w:p w14:paraId="4679462F" w14:textId="77777777" w:rsidR="0034765E" w:rsidRPr="00610356" w:rsidRDefault="0034765E" w:rsidP="0034765E">
      <w:pPr>
        <w:jc w:val="both"/>
        <w:rPr>
          <w:rFonts w:ascii="Barlow" w:hAnsi="Barlow"/>
          <w:sz w:val="24"/>
          <w:szCs w:val="24"/>
        </w:rPr>
      </w:pPr>
      <w:r w:rsidRPr="00610356">
        <w:rPr>
          <w:rFonts w:ascii="Barlow" w:eastAsia="F0" w:hAnsi="Barlow"/>
          <w:sz w:val="24"/>
          <w:szCs w:val="24"/>
        </w:rPr>
        <w:t xml:space="preserve">Il generatore principale è ora composto da 2 pompe di calore </w:t>
      </w:r>
      <w:r w:rsidRPr="00610356">
        <w:rPr>
          <w:rFonts w:ascii="Barlow" w:eastAsia="F0" w:hAnsi="Barlow"/>
          <w:b/>
          <w:bCs/>
          <w:sz w:val="24"/>
          <w:szCs w:val="24"/>
        </w:rPr>
        <w:t xml:space="preserve">eHPoca 25 T </w:t>
      </w:r>
      <w:r w:rsidRPr="00610356">
        <w:rPr>
          <w:rFonts w:ascii="Barlow" w:eastAsia="F0" w:hAnsi="Barlow"/>
          <w:sz w:val="24"/>
          <w:szCs w:val="24"/>
        </w:rPr>
        <w:t xml:space="preserve">del tipo aria/acqua (classe di efficienza A+++), che immettono nei circuiti </w:t>
      </w:r>
      <w:r w:rsidRPr="00610356">
        <w:rPr>
          <w:rFonts w:ascii="Barlow" w:eastAsia="F0" w:hAnsi="Barlow"/>
          <w:sz w:val="24"/>
          <w:szCs w:val="24"/>
          <w:lang w:eastAsia="zh-CN"/>
        </w:rPr>
        <w:t xml:space="preserve">acqua a 32 °C (inverno) e a 25 °C (estate). </w:t>
      </w:r>
      <w:r w:rsidRPr="00610356">
        <w:rPr>
          <w:rFonts w:ascii="Barlow" w:eastAsia="F0" w:hAnsi="Barlow"/>
          <w:sz w:val="24"/>
          <w:szCs w:val="24"/>
        </w:rPr>
        <w:t>La caldaia a metano preesistente è stata mantenuta, per produrre l’acqua calda sanitaria e per il riscaldamento dei locali di supporto.</w:t>
      </w:r>
    </w:p>
    <w:p w14:paraId="358658D5" w14:textId="77777777" w:rsidR="0034765E" w:rsidRPr="00610356" w:rsidRDefault="0034765E" w:rsidP="0034765E">
      <w:pPr>
        <w:jc w:val="both"/>
        <w:rPr>
          <w:rFonts w:ascii="Barlow" w:hAnsi="Barlow"/>
          <w:sz w:val="24"/>
          <w:szCs w:val="24"/>
        </w:rPr>
      </w:pPr>
    </w:p>
    <w:p w14:paraId="7E0AC276" w14:textId="77777777" w:rsidR="0034765E" w:rsidRPr="00610356" w:rsidRDefault="0034765E" w:rsidP="0034765E">
      <w:pPr>
        <w:jc w:val="both"/>
        <w:rPr>
          <w:rFonts w:ascii="Barlow" w:hAnsi="Barlow"/>
          <w:sz w:val="24"/>
          <w:szCs w:val="24"/>
        </w:rPr>
      </w:pPr>
      <w:r w:rsidRPr="00610356">
        <w:rPr>
          <w:rFonts w:ascii="Barlow" w:eastAsia="F0" w:hAnsi="Barlow"/>
          <w:sz w:val="24"/>
          <w:szCs w:val="24"/>
        </w:rPr>
        <w:t xml:space="preserve">Nelle camere e negli spazi collettivi i radiatori sono stati sostituiti con </w:t>
      </w:r>
      <w:r w:rsidRPr="00610356">
        <w:rPr>
          <w:rFonts w:ascii="Barlow" w:eastAsia="F0" w:hAnsi="Barlow"/>
          <w:sz w:val="24"/>
          <w:szCs w:val="24"/>
          <w:lang w:eastAsia="zh-CN"/>
        </w:rPr>
        <w:t xml:space="preserve">terminali attivi </w:t>
      </w:r>
      <w:r w:rsidRPr="00610356">
        <w:rPr>
          <w:rFonts w:ascii="Barlow" w:eastAsia="F0" w:hAnsi="Barlow"/>
          <w:b/>
          <w:bCs/>
          <w:sz w:val="24"/>
          <w:szCs w:val="24"/>
        </w:rPr>
        <w:t>WLHP</w:t>
      </w:r>
      <w:r w:rsidRPr="00610356">
        <w:rPr>
          <w:rFonts w:ascii="Barlow" w:eastAsia="F0" w:hAnsi="Barlow"/>
          <w:sz w:val="24"/>
          <w:szCs w:val="24"/>
        </w:rPr>
        <w:t xml:space="preserve"> di </w:t>
      </w:r>
      <w:r w:rsidRPr="00610356">
        <w:rPr>
          <w:rFonts w:ascii="Barlow" w:eastAsia="F0" w:hAnsi="Barlow"/>
          <w:b/>
          <w:bCs/>
          <w:sz w:val="24"/>
          <w:szCs w:val="24"/>
        </w:rPr>
        <w:t>INNOVA</w:t>
      </w:r>
      <w:r w:rsidRPr="00610356">
        <w:rPr>
          <w:rFonts w:ascii="Barlow" w:eastAsia="F0" w:hAnsi="Barlow"/>
          <w:sz w:val="24"/>
          <w:szCs w:val="24"/>
          <w:lang w:eastAsia="zh-CN"/>
        </w:rPr>
        <w:t xml:space="preserve">, </w:t>
      </w:r>
      <w:r w:rsidRPr="00610356">
        <w:rPr>
          <w:rFonts w:ascii="Barlow" w:eastAsia="F0" w:hAnsi="Barlow"/>
          <w:sz w:val="24"/>
          <w:szCs w:val="24"/>
        </w:rPr>
        <w:t xml:space="preserve">perfettamente intonati alla sobria immagine degli ambienti interni. I terminali sono stati </w:t>
      </w:r>
      <w:r w:rsidRPr="00610356">
        <w:rPr>
          <w:rFonts w:ascii="Barlow" w:eastAsia="F0" w:hAnsi="Barlow"/>
          <w:sz w:val="24"/>
          <w:szCs w:val="24"/>
          <w:lang w:eastAsia="zh-CN"/>
        </w:rPr>
        <w:t>collegati ai circuiti, grazie a raccordi studiati per adattarsi alle diverse tipologie di tubazioni, e alla rete elettrica, già presente nei vari locali.</w:t>
      </w:r>
    </w:p>
    <w:p w14:paraId="7DD315F6" w14:textId="77777777" w:rsidR="0034765E" w:rsidRPr="00610356" w:rsidRDefault="0034765E" w:rsidP="0034765E">
      <w:pPr>
        <w:jc w:val="both"/>
        <w:rPr>
          <w:rFonts w:ascii="Barlow" w:eastAsia="F0" w:hAnsi="Barlow"/>
          <w:sz w:val="24"/>
          <w:szCs w:val="24"/>
          <w:lang w:eastAsia="zh-CN"/>
        </w:rPr>
      </w:pPr>
    </w:p>
    <w:p w14:paraId="25FE6A31" w14:textId="77777777" w:rsidR="0034765E" w:rsidRPr="00610356" w:rsidRDefault="0034765E" w:rsidP="0034765E">
      <w:pPr>
        <w:jc w:val="both"/>
        <w:rPr>
          <w:rFonts w:ascii="Barlow" w:eastAsia="F0" w:hAnsi="Barlow"/>
          <w:sz w:val="24"/>
          <w:szCs w:val="24"/>
          <w:lang w:eastAsia="zh-CN"/>
        </w:rPr>
      </w:pPr>
    </w:p>
    <w:p w14:paraId="2C3C9BF7" w14:textId="77777777" w:rsidR="0034765E" w:rsidRPr="00610356" w:rsidRDefault="0034765E" w:rsidP="0034765E">
      <w:pPr>
        <w:jc w:val="both"/>
        <w:rPr>
          <w:rFonts w:ascii="Barlow" w:eastAsia="F0" w:hAnsi="Barlow"/>
          <w:sz w:val="24"/>
          <w:szCs w:val="24"/>
          <w:lang w:eastAsia="zh-CN"/>
        </w:rPr>
      </w:pPr>
    </w:p>
    <w:p w14:paraId="2C38151E" w14:textId="77777777" w:rsidR="0034765E" w:rsidRPr="00610356" w:rsidRDefault="0034765E" w:rsidP="0034765E">
      <w:pPr>
        <w:jc w:val="both"/>
        <w:rPr>
          <w:rFonts w:ascii="Barlow" w:eastAsia="F0" w:hAnsi="Barlow"/>
          <w:sz w:val="24"/>
          <w:szCs w:val="24"/>
          <w:lang w:eastAsia="zh-CN"/>
        </w:rPr>
      </w:pPr>
    </w:p>
    <w:p w14:paraId="7E8EF730" w14:textId="77777777" w:rsidR="0034765E" w:rsidRPr="00610356" w:rsidRDefault="0034765E" w:rsidP="0034765E">
      <w:pPr>
        <w:jc w:val="both"/>
        <w:rPr>
          <w:rFonts w:ascii="Barlow" w:eastAsia="F0" w:hAnsi="Barlow"/>
          <w:sz w:val="24"/>
          <w:szCs w:val="24"/>
          <w:lang w:eastAsia="zh-CN"/>
        </w:rPr>
      </w:pPr>
      <w:r w:rsidRPr="00610356">
        <w:rPr>
          <w:rFonts w:ascii="Barlow" w:eastAsia="F0" w:hAnsi="Barlow"/>
          <w:sz w:val="24"/>
          <w:szCs w:val="24"/>
          <w:lang w:eastAsia="zh-CN"/>
        </w:rPr>
        <w:lastRenderedPageBreak/>
        <w:t xml:space="preserve">Ingegnerizzati per prendere il posto dei radiatori, i terminali </w:t>
      </w:r>
      <w:r w:rsidRPr="00610356">
        <w:rPr>
          <w:rFonts w:ascii="Barlow" w:eastAsia="F0" w:hAnsi="Barlow"/>
          <w:b/>
          <w:bCs/>
          <w:sz w:val="24"/>
          <w:szCs w:val="24"/>
        </w:rPr>
        <w:t>WLHP</w:t>
      </w:r>
      <w:r w:rsidRPr="00610356">
        <w:rPr>
          <w:rFonts w:ascii="Barlow" w:eastAsia="F0" w:hAnsi="Barlow"/>
          <w:sz w:val="24"/>
          <w:szCs w:val="24"/>
        </w:rPr>
        <w:t xml:space="preserve"> </w:t>
      </w:r>
      <w:r w:rsidRPr="00610356">
        <w:rPr>
          <w:rFonts w:ascii="Barlow" w:eastAsia="F0" w:hAnsi="Barlow"/>
          <w:sz w:val="24"/>
          <w:szCs w:val="24"/>
          <w:lang w:eastAsia="zh-CN"/>
        </w:rPr>
        <w:t xml:space="preserve">sono pompe di calore acqua/aria caratterizzate da un </w:t>
      </w:r>
      <w:r w:rsidRPr="00610356">
        <w:rPr>
          <w:rFonts w:ascii="Barlow" w:hAnsi="Barlow"/>
          <w:sz w:val="24"/>
          <w:szCs w:val="24"/>
        </w:rPr>
        <w:t xml:space="preserve">aggraziato </w:t>
      </w:r>
      <w:r w:rsidRPr="00610356">
        <w:rPr>
          <w:rFonts w:ascii="Barlow" w:hAnsi="Barlow"/>
          <w:sz w:val="24"/>
          <w:szCs w:val="24"/>
          <w:lang w:eastAsia="zh-CN"/>
        </w:rPr>
        <w:t xml:space="preserve">involucro metallico, </w:t>
      </w:r>
      <w:r w:rsidRPr="00610356">
        <w:rPr>
          <w:rFonts w:ascii="Barlow" w:eastAsia="F0" w:hAnsi="Barlow"/>
          <w:sz w:val="24"/>
          <w:szCs w:val="24"/>
          <w:lang w:eastAsia="zh-CN"/>
        </w:rPr>
        <w:t>che facilita l’inserimento in ogni contesto architettonico, da ingombri contenuti (spessore 144 mm) e da minime emissioni acustiche (33÷35 dB(A)).</w:t>
      </w:r>
    </w:p>
    <w:p w14:paraId="4DADDDBB" w14:textId="77777777" w:rsidR="0034765E" w:rsidRPr="00610356" w:rsidRDefault="0034765E" w:rsidP="0034765E">
      <w:pPr>
        <w:jc w:val="both"/>
        <w:rPr>
          <w:rFonts w:ascii="Barlow" w:hAnsi="Barlow"/>
          <w:sz w:val="24"/>
          <w:szCs w:val="24"/>
        </w:rPr>
      </w:pPr>
    </w:p>
    <w:p w14:paraId="22201AFD" w14:textId="1E6838B1" w:rsidR="0034765E" w:rsidRPr="00610356" w:rsidRDefault="0034765E" w:rsidP="0034765E">
      <w:pPr>
        <w:jc w:val="both"/>
        <w:rPr>
          <w:rFonts w:ascii="Barlow" w:eastAsia="F0" w:hAnsi="Barlow"/>
          <w:sz w:val="24"/>
          <w:szCs w:val="24"/>
        </w:rPr>
      </w:pPr>
      <w:r w:rsidRPr="00610356">
        <w:rPr>
          <w:rFonts w:ascii="Barlow" w:eastAsia="F0" w:hAnsi="Barlow"/>
          <w:sz w:val="24"/>
          <w:szCs w:val="24"/>
          <w:lang w:eastAsia="zh-CN"/>
        </w:rPr>
        <w:t xml:space="preserve">I componenti interni sono all’avanguardia della tecnologia: il </w:t>
      </w:r>
      <w:r w:rsidRPr="00610356">
        <w:rPr>
          <w:rFonts w:ascii="Barlow" w:eastAsia="F0" w:hAnsi="Barlow"/>
          <w:sz w:val="24"/>
          <w:szCs w:val="24"/>
        </w:rPr>
        <w:t>compressore</w:t>
      </w:r>
      <w:r w:rsidRPr="00610356">
        <w:rPr>
          <w:rFonts w:ascii="Barlow" w:eastAsia="F0" w:hAnsi="Barlow"/>
          <w:sz w:val="24"/>
          <w:szCs w:val="24"/>
          <w:lang w:eastAsia="zh-CN"/>
        </w:rPr>
        <w:t xml:space="preserve"> rotativo DC con inverter lavora con gas R290 (propano) ad alto rendimento (SCOP 6,44÷7,20; SEER 5,50÷10,00) e bassissimo impatto ambientale (GWP 3), mentre il ventilatore tangenziale </w:t>
      </w:r>
      <w:r w:rsidRPr="00610356">
        <w:rPr>
          <w:rFonts w:ascii="Barlow" w:eastAsia="F0" w:hAnsi="Barlow"/>
          <w:sz w:val="24"/>
          <w:szCs w:val="24"/>
        </w:rPr>
        <w:t>con</w:t>
      </w:r>
      <w:r w:rsidRPr="00610356">
        <w:rPr>
          <w:rFonts w:ascii="Barlow" w:eastAsia="F0" w:hAnsi="Barlow"/>
          <w:sz w:val="24"/>
          <w:szCs w:val="24"/>
          <w:lang w:eastAsia="zh-CN"/>
        </w:rPr>
        <w:t xml:space="preserve"> </w:t>
      </w:r>
      <w:r w:rsidR="00CC2DE6">
        <w:rPr>
          <w:rFonts w:ascii="Barlow" w:eastAsia="F0" w:hAnsi="Barlow"/>
          <w:sz w:val="24"/>
          <w:szCs w:val="24"/>
          <w:lang w:eastAsia="zh-CN"/>
        </w:rPr>
        <w:t>azionamento DC Brushless</w:t>
      </w:r>
      <w:r w:rsidRPr="00610356">
        <w:rPr>
          <w:rFonts w:ascii="Barlow" w:eastAsia="F0" w:hAnsi="Barlow"/>
          <w:sz w:val="24"/>
          <w:szCs w:val="24"/>
          <w:lang w:eastAsia="zh-CN"/>
        </w:rPr>
        <w:t xml:space="preserve"> assicura l’ottimale </w:t>
      </w:r>
      <w:r w:rsidRPr="00610356">
        <w:rPr>
          <w:rFonts w:ascii="Barlow" w:eastAsia="F0" w:hAnsi="Barlow"/>
          <w:sz w:val="24"/>
          <w:szCs w:val="24"/>
        </w:rPr>
        <w:t>regolazione del flusso e della temperatura dell’aria.</w:t>
      </w:r>
    </w:p>
    <w:p w14:paraId="44B81D66" w14:textId="77777777" w:rsidR="0034765E" w:rsidRPr="00610356" w:rsidRDefault="0034765E" w:rsidP="0034765E">
      <w:pPr>
        <w:jc w:val="both"/>
        <w:rPr>
          <w:rFonts w:ascii="Barlow" w:hAnsi="Barlow"/>
          <w:sz w:val="24"/>
          <w:szCs w:val="24"/>
        </w:rPr>
      </w:pPr>
    </w:p>
    <w:p w14:paraId="664CA273" w14:textId="77777777" w:rsidR="0034765E" w:rsidRPr="00610356" w:rsidRDefault="0034765E" w:rsidP="0034765E">
      <w:pPr>
        <w:jc w:val="both"/>
        <w:rPr>
          <w:rFonts w:ascii="Barlow" w:eastAsia="F0" w:hAnsi="Barlow"/>
          <w:sz w:val="24"/>
          <w:szCs w:val="24"/>
        </w:rPr>
      </w:pPr>
      <w:r w:rsidRPr="00610356">
        <w:rPr>
          <w:rFonts w:ascii="Barlow" w:eastAsia="F0" w:hAnsi="Barlow"/>
          <w:sz w:val="24"/>
          <w:szCs w:val="24"/>
        </w:rPr>
        <w:t>Oltre ai comandi a bordo macchina serie M7 con display a sfioramento, i terminali WLHP possono essere comandati da pannello a muro (inserito in una normale scatola 503), da dispositivi mobili tramite wi-fi e attraverso il web server BUTLER PRO di INNOVA, sviluppato per gestire anche da remoto l’intero impianto di climatizzazione.</w:t>
      </w:r>
    </w:p>
    <w:p w14:paraId="25011229" w14:textId="77777777" w:rsidR="0034765E" w:rsidRPr="00610356" w:rsidRDefault="0034765E" w:rsidP="0034765E">
      <w:pPr>
        <w:jc w:val="both"/>
        <w:rPr>
          <w:rFonts w:ascii="Barlow" w:hAnsi="Barlow"/>
          <w:sz w:val="24"/>
          <w:szCs w:val="24"/>
        </w:rPr>
      </w:pPr>
    </w:p>
    <w:p w14:paraId="35227674" w14:textId="77777777" w:rsidR="0034765E" w:rsidRPr="00610356" w:rsidRDefault="0034765E" w:rsidP="0034765E">
      <w:pPr>
        <w:pStyle w:val="Intestazione"/>
        <w:tabs>
          <w:tab w:val="clear" w:pos="4819"/>
          <w:tab w:val="clear" w:pos="9638"/>
        </w:tabs>
        <w:jc w:val="both"/>
        <w:rPr>
          <w:rFonts w:ascii="Barlow" w:hAnsi="Barlow"/>
          <w:sz w:val="24"/>
          <w:szCs w:val="24"/>
        </w:rPr>
      </w:pPr>
      <w:r w:rsidRPr="00610356">
        <w:rPr>
          <w:rFonts w:ascii="Barlow" w:eastAsia="F0" w:hAnsi="Barlow"/>
          <w:sz w:val="24"/>
          <w:szCs w:val="24"/>
          <w:lang w:eastAsia="zh-CN"/>
        </w:rPr>
        <w:t xml:space="preserve">Tutti i terminali </w:t>
      </w:r>
      <w:r w:rsidRPr="00610356">
        <w:rPr>
          <w:rFonts w:ascii="Barlow" w:eastAsia="F0" w:hAnsi="Barlow"/>
          <w:b/>
          <w:bCs/>
          <w:sz w:val="24"/>
          <w:szCs w:val="24"/>
        </w:rPr>
        <w:t>W</w:t>
      </w:r>
      <w:r w:rsidRPr="00610356">
        <w:rPr>
          <w:rFonts w:ascii="Barlow" w:eastAsia="F0" w:hAnsi="Barlow"/>
          <w:sz w:val="24"/>
          <w:szCs w:val="24"/>
        </w:rPr>
        <w:t>ater</w:t>
      </w:r>
      <w:r w:rsidRPr="00610356">
        <w:rPr>
          <w:rFonts w:ascii="Barlow" w:eastAsia="F0" w:hAnsi="Barlow"/>
          <w:b/>
          <w:bCs/>
          <w:sz w:val="24"/>
          <w:szCs w:val="24"/>
        </w:rPr>
        <w:t>L</w:t>
      </w:r>
      <w:r w:rsidRPr="00610356">
        <w:rPr>
          <w:rFonts w:ascii="Barlow" w:eastAsia="F0" w:hAnsi="Barlow"/>
          <w:sz w:val="24"/>
          <w:szCs w:val="24"/>
        </w:rPr>
        <w:t>oop</w:t>
      </w:r>
      <w:r w:rsidRPr="00610356">
        <w:rPr>
          <w:rFonts w:ascii="Barlow" w:eastAsia="F0" w:hAnsi="Barlow"/>
          <w:b/>
          <w:bCs/>
          <w:sz w:val="24"/>
          <w:szCs w:val="24"/>
        </w:rPr>
        <w:t>H</w:t>
      </w:r>
      <w:r w:rsidRPr="00610356">
        <w:rPr>
          <w:rFonts w:ascii="Barlow" w:eastAsia="F0" w:hAnsi="Barlow"/>
          <w:sz w:val="24"/>
          <w:szCs w:val="24"/>
        </w:rPr>
        <w:t>eat</w:t>
      </w:r>
      <w:r w:rsidRPr="00610356">
        <w:rPr>
          <w:rFonts w:ascii="Barlow" w:eastAsia="F0" w:hAnsi="Barlow"/>
          <w:b/>
          <w:bCs/>
          <w:sz w:val="24"/>
          <w:szCs w:val="24"/>
        </w:rPr>
        <w:t>P</w:t>
      </w:r>
      <w:r w:rsidRPr="00610356">
        <w:rPr>
          <w:rFonts w:ascii="Barlow" w:eastAsia="F0" w:hAnsi="Barlow"/>
          <w:sz w:val="24"/>
          <w:szCs w:val="24"/>
        </w:rPr>
        <w:t>ump</w:t>
      </w:r>
      <w:r w:rsidRPr="00610356">
        <w:rPr>
          <w:rFonts w:ascii="Barlow" w:eastAsia="F0" w:hAnsi="Barlow"/>
          <w:sz w:val="24"/>
          <w:szCs w:val="24"/>
          <w:lang w:eastAsia="zh-CN"/>
        </w:rPr>
        <w:t xml:space="preserve"> installati all’Hotel </w:t>
      </w:r>
      <w:proofErr w:type="spellStart"/>
      <w:r w:rsidRPr="00610356">
        <w:rPr>
          <w:rFonts w:ascii="Barlow" w:eastAsia="F0" w:hAnsi="Barlow"/>
          <w:sz w:val="24"/>
          <w:szCs w:val="24"/>
          <w:lang w:eastAsia="zh-CN"/>
        </w:rPr>
        <w:t>Heide</w:t>
      </w:r>
      <w:proofErr w:type="spellEnd"/>
      <w:r w:rsidRPr="00610356">
        <w:rPr>
          <w:rFonts w:ascii="Barlow" w:eastAsia="F0" w:hAnsi="Barlow"/>
          <w:sz w:val="24"/>
          <w:szCs w:val="24"/>
          <w:lang w:eastAsia="zh-CN"/>
        </w:rPr>
        <w:t xml:space="preserve"> Park, inoltre, funzionano senza la rete di scarico della condensa. Un apposito kit, infatti, la inietta nei circuiti di ritorno, mentre un dispositivo automatico nella centrale spilla l’acqua eccedente mantenendo i circuiti alla pressione operativa.</w:t>
      </w:r>
    </w:p>
    <w:p w14:paraId="06270587" w14:textId="77777777" w:rsidR="0034765E" w:rsidRPr="00610356" w:rsidRDefault="0034765E" w:rsidP="0034765E">
      <w:pPr>
        <w:jc w:val="both"/>
        <w:rPr>
          <w:rFonts w:ascii="Barlow" w:eastAsia="F0" w:hAnsi="Barlow"/>
          <w:sz w:val="24"/>
          <w:szCs w:val="24"/>
        </w:rPr>
      </w:pPr>
    </w:p>
    <w:p w14:paraId="220BC72A" w14:textId="77777777" w:rsidR="0034765E" w:rsidRPr="00610356" w:rsidRDefault="0034765E" w:rsidP="0034765E">
      <w:pPr>
        <w:jc w:val="both"/>
        <w:rPr>
          <w:rFonts w:ascii="Barlow" w:eastAsia="F0" w:hAnsi="Barlow"/>
          <w:sz w:val="24"/>
          <w:szCs w:val="24"/>
        </w:rPr>
      </w:pPr>
      <w:r w:rsidRPr="00610356">
        <w:rPr>
          <w:rFonts w:ascii="Barlow" w:eastAsia="F0" w:hAnsi="Barlow"/>
          <w:sz w:val="24"/>
          <w:szCs w:val="24"/>
        </w:rPr>
        <w:t xml:space="preserve">Con </w:t>
      </w:r>
      <w:r w:rsidRPr="00610356">
        <w:rPr>
          <w:rFonts w:ascii="Barlow" w:eastAsia="F0" w:hAnsi="Barlow"/>
          <w:b/>
          <w:bCs/>
          <w:sz w:val="24"/>
          <w:szCs w:val="24"/>
        </w:rPr>
        <w:t>W</w:t>
      </w:r>
      <w:r w:rsidRPr="00610356">
        <w:rPr>
          <w:rFonts w:ascii="Barlow" w:eastAsia="F0" w:hAnsi="Barlow"/>
          <w:sz w:val="24"/>
          <w:szCs w:val="24"/>
        </w:rPr>
        <w:t>ater</w:t>
      </w:r>
      <w:r w:rsidRPr="00610356">
        <w:rPr>
          <w:rFonts w:ascii="Barlow" w:eastAsia="F0" w:hAnsi="Barlow"/>
          <w:b/>
          <w:bCs/>
          <w:sz w:val="24"/>
          <w:szCs w:val="24"/>
        </w:rPr>
        <w:t>L</w:t>
      </w:r>
      <w:r w:rsidRPr="00610356">
        <w:rPr>
          <w:rFonts w:ascii="Barlow" w:eastAsia="F0" w:hAnsi="Barlow"/>
          <w:sz w:val="24"/>
          <w:szCs w:val="24"/>
        </w:rPr>
        <w:t>oop</w:t>
      </w:r>
      <w:r w:rsidRPr="00610356">
        <w:rPr>
          <w:rFonts w:ascii="Barlow" w:eastAsia="F0" w:hAnsi="Barlow"/>
          <w:b/>
          <w:bCs/>
          <w:sz w:val="24"/>
          <w:szCs w:val="24"/>
        </w:rPr>
        <w:t>H</w:t>
      </w:r>
      <w:r w:rsidRPr="00610356">
        <w:rPr>
          <w:rFonts w:ascii="Barlow" w:eastAsia="F0" w:hAnsi="Barlow"/>
          <w:sz w:val="24"/>
          <w:szCs w:val="24"/>
        </w:rPr>
        <w:t>eat</w:t>
      </w:r>
      <w:r w:rsidRPr="00610356">
        <w:rPr>
          <w:rFonts w:ascii="Barlow" w:eastAsia="F0" w:hAnsi="Barlow"/>
          <w:b/>
          <w:bCs/>
          <w:sz w:val="24"/>
          <w:szCs w:val="24"/>
        </w:rPr>
        <w:t>P</w:t>
      </w:r>
      <w:r w:rsidRPr="00610356">
        <w:rPr>
          <w:rFonts w:ascii="Barlow" w:eastAsia="F0" w:hAnsi="Barlow"/>
          <w:sz w:val="24"/>
          <w:szCs w:val="24"/>
        </w:rPr>
        <w:t xml:space="preserve">ump di </w:t>
      </w:r>
      <w:r w:rsidRPr="00610356">
        <w:rPr>
          <w:rFonts w:ascii="Barlow" w:eastAsia="F0" w:hAnsi="Barlow"/>
          <w:b/>
          <w:bCs/>
          <w:sz w:val="24"/>
          <w:szCs w:val="24"/>
        </w:rPr>
        <w:t>INNOVA</w:t>
      </w:r>
      <w:r w:rsidRPr="00610356">
        <w:rPr>
          <w:rFonts w:ascii="Barlow" w:eastAsia="F0" w:hAnsi="Barlow"/>
          <w:sz w:val="24"/>
          <w:szCs w:val="24"/>
        </w:rPr>
        <w:t xml:space="preserve">, l’Hotel </w:t>
      </w:r>
      <w:proofErr w:type="spellStart"/>
      <w:r w:rsidRPr="00610356">
        <w:rPr>
          <w:rFonts w:ascii="Barlow" w:eastAsia="F0" w:hAnsi="Barlow"/>
          <w:sz w:val="24"/>
          <w:szCs w:val="24"/>
        </w:rPr>
        <w:t>Heide</w:t>
      </w:r>
      <w:proofErr w:type="spellEnd"/>
      <w:r w:rsidRPr="00610356">
        <w:rPr>
          <w:rFonts w:ascii="Barlow" w:eastAsia="F0" w:hAnsi="Barlow"/>
          <w:sz w:val="24"/>
          <w:szCs w:val="24"/>
        </w:rPr>
        <w:t xml:space="preserve"> Park ha raggiunto importanti obiettivi gestionali. Camere e spazi collettivi sono ora climatizzati tutto l’anno in modo più efficiente, flessibile, sostenibile ed economico, a vantaggio del comfort di ospiti e personale e della reputazione dell’albergo.</w:t>
      </w:r>
    </w:p>
    <w:p w14:paraId="76BD960B" w14:textId="2C521685" w:rsidR="0017221C" w:rsidRPr="00E24163" w:rsidRDefault="0017221C" w:rsidP="00011BC9">
      <w:pPr>
        <w:jc w:val="both"/>
        <w:rPr>
          <w:rFonts w:ascii="Barlow" w:hAnsi="Barlow"/>
          <w:sz w:val="24"/>
          <w:szCs w:val="24"/>
        </w:rPr>
      </w:pPr>
    </w:p>
    <w:p w14:paraId="544499E2" w14:textId="77777777" w:rsidR="0065220D" w:rsidRPr="00E24163" w:rsidRDefault="0065220D" w:rsidP="00011BC9">
      <w:pPr>
        <w:jc w:val="both"/>
        <w:rPr>
          <w:rFonts w:ascii="Barlow" w:hAnsi="Barlow"/>
          <w:sz w:val="24"/>
          <w:szCs w:val="24"/>
        </w:rPr>
      </w:pPr>
      <w:r w:rsidRPr="00E24163">
        <w:rPr>
          <w:rFonts w:ascii="Barlow" w:hAnsi="Barlow"/>
          <w:sz w:val="24"/>
          <w:szCs w:val="24"/>
        </w:rPr>
        <w:t>================================================================================</w:t>
      </w:r>
    </w:p>
    <w:p w14:paraId="5F0BF059" w14:textId="77777777" w:rsidR="0034765E" w:rsidRDefault="0034765E" w:rsidP="00011BC9">
      <w:pPr>
        <w:jc w:val="both"/>
        <w:rPr>
          <w:rFonts w:ascii="Barlow" w:hAnsi="Barlow"/>
          <w:b/>
          <w:bCs/>
          <w:sz w:val="24"/>
          <w:szCs w:val="24"/>
        </w:rPr>
      </w:pPr>
    </w:p>
    <w:p w14:paraId="56E0D631" w14:textId="68A00C7C" w:rsidR="00E24163" w:rsidRPr="00E24163" w:rsidRDefault="00E24163" w:rsidP="00011BC9">
      <w:pPr>
        <w:jc w:val="both"/>
        <w:rPr>
          <w:rFonts w:ascii="Barlow" w:hAnsi="Barlow"/>
          <w:b/>
          <w:bCs/>
          <w:sz w:val="24"/>
          <w:szCs w:val="24"/>
        </w:rPr>
      </w:pPr>
      <w:r w:rsidRPr="00E24163">
        <w:rPr>
          <w:rFonts w:ascii="Barlow" w:hAnsi="Barlow"/>
          <w:b/>
          <w:bCs/>
          <w:sz w:val="24"/>
          <w:szCs w:val="24"/>
        </w:rPr>
        <w:t>IMMAGINI</w:t>
      </w:r>
      <w:r w:rsidR="0065220D">
        <w:rPr>
          <w:rFonts w:ascii="Barlow" w:hAnsi="Barlow"/>
          <w:b/>
          <w:bCs/>
          <w:sz w:val="24"/>
          <w:szCs w:val="24"/>
        </w:rPr>
        <w:t xml:space="preserve"> DISPONIBILI</w:t>
      </w:r>
    </w:p>
    <w:p w14:paraId="47382637" w14:textId="77777777" w:rsidR="00E24163" w:rsidRPr="00E24163" w:rsidRDefault="00E24163" w:rsidP="00011BC9">
      <w:pPr>
        <w:jc w:val="both"/>
        <w:rPr>
          <w:rFonts w:ascii="Barlow" w:hAnsi="Barlow"/>
          <w:sz w:val="24"/>
          <w:szCs w:val="24"/>
        </w:rPr>
      </w:pPr>
    </w:p>
    <w:p w14:paraId="3DF808B8" w14:textId="60BE6E9E" w:rsidR="00011BC9" w:rsidRDefault="00011BC9" w:rsidP="00011BC9">
      <w:pPr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2916CFDF" wp14:editId="4D24F193">
            <wp:extent cx="3560324" cy="2373425"/>
            <wp:effectExtent l="0" t="0" r="0" b="1905"/>
            <wp:docPr id="650535618" name="Immagine 4" descr="Immagine che contiene aria aperta, cielo, finestra, edifici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535618" name="Immagine 4" descr="Immagine che contiene aria aperta, cielo, finestra, edificio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324" cy="2470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18"/>
          <w:szCs w:val="18"/>
        </w:rPr>
        <w:t xml:space="preserve">     </w:t>
      </w:r>
      <w:r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608340C8" wp14:editId="3BF8A6D4">
            <wp:extent cx="3093396" cy="3451267"/>
            <wp:effectExtent l="0" t="0" r="5715" b="3175"/>
            <wp:docPr id="777877859" name="Immagine 5" descr="Immagine che contiene nuvola, albero, aria aperta, cie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877859" name="Immagine 5" descr="Immagine che contiene nuvola, albero, aria aperta, ciel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0862" cy="3515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B6DDE" w14:textId="7DA09B85" w:rsidR="00011BC9" w:rsidRDefault="00011BC9" w:rsidP="00011BC9">
      <w:pPr>
        <w:jc w:val="both"/>
        <w:rPr>
          <w:rFonts w:ascii="Barlow" w:hAnsi="Barlow"/>
          <w:b/>
          <w:bCs/>
          <w:sz w:val="18"/>
          <w:szCs w:val="18"/>
        </w:rPr>
      </w:pPr>
    </w:p>
    <w:p w14:paraId="6AFBA276" w14:textId="4B41E869" w:rsidR="00011BC9" w:rsidRDefault="00011BC9" w:rsidP="00011BC9">
      <w:pPr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noProof/>
          <w:sz w:val="18"/>
          <w:szCs w:val="18"/>
        </w:rPr>
        <w:lastRenderedPageBreak/>
        <w:drawing>
          <wp:inline distT="0" distB="0" distL="0" distR="0" wp14:anchorId="699FDFD4" wp14:editId="68BAAA2D">
            <wp:extent cx="3356043" cy="4107616"/>
            <wp:effectExtent l="0" t="0" r="0" b="0"/>
            <wp:docPr id="1267533868" name="Immagine 6" descr="Immagine che contiene arredo, interno, pavimento, interior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533868" name="Immagine 6" descr="Immagine che contiene arredo, interno, pavimento, interior design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236" cy="4229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18"/>
          <w:szCs w:val="18"/>
        </w:rPr>
        <w:t xml:space="preserve"> </w:t>
      </w:r>
      <w:r w:rsidR="0034765E">
        <w:rPr>
          <w:rFonts w:ascii="Barlow" w:hAnsi="Barlow"/>
          <w:b/>
          <w:bCs/>
          <w:sz w:val="18"/>
          <w:szCs w:val="18"/>
        </w:rPr>
        <w:t xml:space="preserve">      </w:t>
      </w:r>
      <w:r w:rsidR="0034765E"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4D437AC6" wp14:editId="2EFADB45">
            <wp:extent cx="3085196" cy="4113703"/>
            <wp:effectExtent l="0" t="0" r="1270" b="1270"/>
            <wp:docPr id="1022553775" name="Immagine 11" descr="Immagine che contiene interno, muro, interior design, cusci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553775" name="Immagine 11" descr="Immagine che contiene interno, muro, interior design, cuscino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106" cy="4217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0F3E2" w14:textId="77777777" w:rsidR="00011BC9" w:rsidRDefault="00011BC9" w:rsidP="00011BC9">
      <w:pPr>
        <w:jc w:val="both"/>
        <w:rPr>
          <w:rFonts w:ascii="Barlow" w:hAnsi="Barlow"/>
          <w:b/>
          <w:bCs/>
          <w:sz w:val="18"/>
          <w:szCs w:val="18"/>
        </w:rPr>
      </w:pPr>
    </w:p>
    <w:p w14:paraId="064620EA" w14:textId="60CC7544" w:rsidR="00011BC9" w:rsidRDefault="00011BC9" w:rsidP="00011BC9">
      <w:pPr>
        <w:jc w:val="both"/>
        <w:rPr>
          <w:rFonts w:ascii="Barlow" w:hAnsi="Barlow"/>
          <w:b/>
          <w:bCs/>
          <w:sz w:val="18"/>
          <w:szCs w:val="18"/>
        </w:rPr>
      </w:pPr>
    </w:p>
    <w:p w14:paraId="7E4DB810" w14:textId="66A6C0A1" w:rsidR="0034765E" w:rsidRDefault="0034765E" w:rsidP="00011BC9">
      <w:pPr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6C5537D8" wp14:editId="1F53B299">
            <wp:extent cx="6578909" cy="4387174"/>
            <wp:effectExtent l="0" t="0" r="0" b="0"/>
            <wp:docPr id="77402974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029743" name="Immagine 77402974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360" cy="4440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B9250" w14:textId="4B96C038" w:rsidR="00011BC9" w:rsidRDefault="00011BC9" w:rsidP="00011BC9">
      <w:pPr>
        <w:jc w:val="both"/>
        <w:rPr>
          <w:rFonts w:ascii="Barlow" w:hAnsi="Barlow"/>
          <w:b/>
          <w:bCs/>
          <w:sz w:val="18"/>
          <w:szCs w:val="18"/>
        </w:rPr>
      </w:pPr>
    </w:p>
    <w:p w14:paraId="753502AB" w14:textId="778EF16F" w:rsidR="00011BC9" w:rsidRDefault="00011BC9" w:rsidP="00011BC9">
      <w:pPr>
        <w:jc w:val="both"/>
        <w:rPr>
          <w:rFonts w:ascii="Barlow" w:hAnsi="Barlow"/>
          <w:b/>
          <w:bCs/>
          <w:sz w:val="18"/>
          <w:szCs w:val="18"/>
        </w:rPr>
      </w:pPr>
    </w:p>
    <w:p w14:paraId="25EE2DD4" w14:textId="46919EAD" w:rsidR="0034765E" w:rsidRDefault="0034765E" w:rsidP="0034765E">
      <w:pPr>
        <w:jc w:val="both"/>
        <w:rPr>
          <w:rFonts w:ascii="Barlow" w:hAnsi="Barlow"/>
          <w:sz w:val="24"/>
          <w:szCs w:val="24"/>
        </w:rPr>
      </w:pPr>
      <w:r>
        <w:rPr>
          <w:rFonts w:ascii="Barlow" w:hAnsi="Barlow"/>
          <w:noProof/>
          <w:sz w:val="24"/>
          <w:szCs w:val="24"/>
        </w:rPr>
        <w:drawing>
          <wp:inline distT="0" distB="0" distL="0" distR="0" wp14:anchorId="3A09B1A1" wp14:editId="08C14766">
            <wp:extent cx="3166970" cy="4482325"/>
            <wp:effectExtent l="0" t="0" r="0" b="1270"/>
            <wp:docPr id="1199319227" name="Immagine 4" descr="Immagine che contiene muro, Rettangolo, interno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319227" name="Immagine 4" descr="Immagine che contiene muro, Rettangolo, interno, design&#10;&#10;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7113" cy="453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4"/>
          <w:szCs w:val="24"/>
        </w:rPr>
        <w:t xml:space="preserve">                      </w:t>
      </w:r>
      <w:r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72216F5B" wp14:editId="10229064">
            <wp:extent cx="2879387" cy="4487602"/>
            <wp:effectExtent l="0" t="0" r="3810" b="0"/>
            <wp:docPr id="1723197781" name="Immagine 12" descr="Immagine che contiene finestra, edificio, porta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197781" name="Immagine 12" descr="Immagine che contiene finestra, edificio, porta, interno&#10;&#10;Il contenuto generato dall'IA potrebbe non essere corrett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388" cy="462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30C54" w14:textId="322594F0" w:rsidR="0034765E" w:rsidRDefault="0034765E" w:rsidP="0034765E">
      <w:pPr>
        <w:jc w:val="both"/>
        <w:rPr>
          <w:rFonts w:ascii="Barlow" w:hAnsi="Barlow"/>
          <w:b/>
          <w:bCs/>
          <w:sz w:val="18"/>
          <w:szCs w:val="18"/>
        </w:rPr>
      </w:pPr>
      <w:r w:rsidRPr="0065220D">
        <w:rPr>
          <w:rFonts w:ascii="Barlow" w:hAnsi="Barlow"/>
          <w:b/>
          <w:bCs/>
          <w:sz w:val="18"/>
          <w:szCs w:val="18"/>
        </w:rPr>
        <w:t>WLHP Verticale</w:t>
      </w:r>
      <w:r>
        <w:rPr>
          <w:rFonts w:ascii="Barlow" w:hAnsi="Barlow"/>
          <w:b/>
          <w:bCs/>
          <w:sz w:val="18"/>
          <w:szCs w:val="18"/>
        </w:rPr>
        <w:tab/>
      </w:r>
      <w:r>
        <w:rPr>
          <w:rFonts w:ascii="Barlow" w:hAnsi="Barlow"/>
          <w:b/>
          <w:bCs/>
          <w:sz w:val="18"/>
          <w:szCs w:val="18"/>
        </w:rPr>
        <w:tab/>
      </w:r>
      <w:r>
        <w:rPr>
          <w:rFonts w:ascii="Barlow" w:hAnsi="Barlow"/>
          <w:b/>
          <w:bCs/>
          <w:sz w:val="18"/>
          <w:szCs w:val="18"/>
        </w:rPr>
        <w:tab/>
      </w:r>
      <w:r>
        <w:rPr>
          <w:rFonts w:ascii="Barlow" w:hAnsi="Barlow"/>
          <w:b/>
          <w:bCs/>
          <w:sz w:val="18"/>
          <w:szCs w:val="18"/>
        </w:rPr>
        <w:tab/>
      </w:r>
      <w:r>
        <w:rPr>
          <w:rFonts w:ascii="Barlow" w:hAnsi="Barlow"/>
          <w:b/>
          <w:bCs/>
          <w:sz w:val="18"/>
          <w:szCs w:val="18"/>
        </w:rPr>
        <w:tab/>
      </w:r>
      <w:r>
        <w:rPr>
          <w:rFonts w:ascii="Barlow" w:hAnsi="Barlow"/>
          <w:b/>
          <w:bCs/>
          <w:sz w:val="18"/>
          <w:szCs w:val="18"/>
        </w:rPr>
        <w:tab/>
      </w:r>
      <w:r>
        <w:rPr>
          <w:rFonts w:ascii="Barlow" w:hAnsi="Barlow"/>
          <w:b/>
          <w:bCs/>
          <w:sz w:val="18"/>
          <w:szCs w:val="18"/>
        </w:rPr>
        <w:tab/>
        <w:t xml:space="preserve">           </w:t>
      </w:r>
      <w:r w:rsidRPr="0065220D">
        <w:rPr>
          <w:rFonts w:ascii="Barlow" w:hAnsi="Barlow"/>
          <w:b/>
          <w:bCs/>
          <w:sz w:val="18"/>
          <w:szCs w:val="18"/>
        </w:rPr>
        <w:t>WLHP Verticale</w:t>
      </w:r>
      <w:r>
        <w:rPr>
          <w:rFonts w:ascii="Barlow" w:hAnsi="Barlow"/>
          <w:b/>
          <w:bCs/>
          <w:sz w:val="18"/>
          <w:szCs w:val="18"/>
        </w:rPr>
        <w:t xml:space="preserve"> (Hotel </w:t>
      </w:r>
      <w:proofErr w:type="spellStart"/>
      <w:r>
        <w:rPr>
          <w:rFonts w:ascii="Barlow" w:hAnsi="Barlow"/>
          <w:b/>
          <w:bCs/>
          <w:sz w:val="18"/>
          <w:szCs w:val="18"/>
        </w:rPr>
        <w:t>Heide</w:t>
      </w:r>
      <w:proofErr w:type="spellEnd"/>
      <w:r>
        <w:rPr>
          <w:rFonts w:ascii="Barlow" w:hAnsi="Barlow"/>
          <w:b/>
          <w:bCs/>
          <w:sz w:val="18"/>
          <w:szCs w:val="18"/>
        </w:rPr>
        <w:t xml:space="preserve"> Park)</w:t>
      </w:r>
    </w:p>
    <w:p w14:paraId="3D60EAF8" w14:textId="750C986D" w:rsidR="0034765E" w:rsidRDefault="0034765E" w:rsidP="0034765E">
      <w:pPr>
        <w:jc w:val="both"/>
        <w:rPr>
          <w:rFonts w:ascii="Barlow" w:hAnsi="Barlow"/>
          <w:b/>
          <w:bCs/>
          <w:sz w:val="18"/>
          <w:szCs w:val="18"/>
        </w:rPr>
      </w:pPr>
    </w:p>
    <w:p w14:paraId="4A22F479" w14:textId="77777777" w:rsidR="0034765E" w:rsidRDefault="0034765E" w:rsidP="0034765E">
      <w:pPr>
        <w:jc w:val="both"/>
        <w:rPr>
          <w:rFonts w:ascii="Barlow" w:hAnsi="Barlow"/>
          <w:b/>
          <w:bCs/>
          <w:sz w:val="18"/>
          <w:szCs w:val="18"/>
        </w:rPr>
      </w:pPr>
    </w:p>
    <w:p w14:paraId="1E516F34" w14:textId="77777777" w:rsidR="00011BC9" w:rsidRPr="0065220D" w:rsidRDefault="00011BC9" w:rsidP="00011BC9">
      <w:pPr>
        <w:jc w:val="both"/>
        <w:rPr>
          <w:rFonts w:ascii="Barlow" w:hAnsi="Barlow"/>
          <w:b/>
          <w:bCs/>
          <w:sz w:val="18"/>
          <w:szCs w:val="18"/>
        </w:rPr>
      </w:pPr>
    </w:p>
    <w:sectPr w:rsidR="00011BC9" w:rsidRPr="0065220D" w:rsidSect="00011BC9">
      <w:headerReference w:type="default" r:id="rId14"/>
      <w:footerReference w:type="default" r:id="rId15"/>
      <w:pgSz w:w="11906" w:h="16838"/>
      <w:pgMar w:top="1417" w:right="566" w:bottom="1134" w:left="708" w:header="37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0C223" w14:textId="77777777" w:rsidR="00566A4B" w:rsidRDefault="00566A4B">
      <w:r>
        <w:separator/>
      </w:r>
    </w:p>
  </w:endnote>
  <w:endnote w:type="continuationSeparator" w:id="0">
    <w:p w14:paraId="1C906AC3" w14:textId="77777777" w:rsidR="00566A4B" w:rsidRDefault="00566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F0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FACF1" w14:textId="77777777" w:rsidR="00AE004A" w:rsidRDefault="00AE004A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5621FCE" wp14:editId="006B1096">
              <wp:simplePos x="0" y="0"/>
              <wp:positionH relativeFrom="column">
                <wp:posOffset>-422910</wp:posOffset>
              </wp:positionH>
              <wp:positionV relativeFrom="paragraph">
                <wp:posOffset>-38100</wp:posOffset>
              </wp:positionV>
              <wp:extent cx="3231515" cy="477520"/>
              <wp:effectExtent l="0" t="0" r="0" b="0"/>
              <wp:wrapSquare wrapText="bothSides"/>
              <wp:docPr id="8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31515" cy="477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FE17027" w14:textId="77777777" w:rsidR="00AE004A" w:rsidRPr="00870DDE" w:rsidRDefault="00AE004A" w:rsidP="00870DDE">
                          <w:pPr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Indirizzo da pubblicare: </w:t>
                          </w:r>
                        </w:p>
                        <w:p w14:paraId="66986201" w14:textId="77187C3D" w:rsidR="00AE004A" w:rsidRPr="00870DDE" w:rsidRDefault="00AE004A" w:rsidP="00870DDE">
                          <w:pPr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 w:cs="Arial"/>
                              <w:bCs/>
                              <w:sz w:val="16"/>
                              <w:szCs w:val="16"/>
                            </w:rPr>
                            <w:t xml:space="preserve">Innova s.r.l. – Via I Maggio, 8 </w:t>
                          </w:r>
                          <w:r w:rsidR="008C5EDC">
                            <w:rPr>
                              <w:rFonts w:ascii="Barlow" w:hAnsi="Barlow" w:cs="Arial"/>
                              <w:bCs/>
                              <w:sz w:val="16"/>
                              <w:szCs w:val="16"/>
                            </w:rPr>
                            <w:t xml:space="preserve">- </w:t>
                          </w:r>
                          <w:r w:rsidRPr="00870DDE">
                            <w:rPr>
                              <w:rFonts w:ascii="Barlow" w:hAnsi="Barlow" w:cs="Arial"/>
                              <w:bCs/>
                              <w:sz w:val="16"/>
                              <w:szCs w:val="16"/>
                            </w:rPr>
                            <w:t>38089 Storo (TN)</w:t>
                          </w:r>
                        </w:p>
                        <w:p w14:paraId="7EF4B865" w14:textId="47EF14E8" w:rsidR="00AE004A" w:rsidRPr="00870DDE" w:rsidRDefault="00AE004A" w:rsidP="00870DDE">
                          <w:pPr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  <w:t>info@innova.</w:t>
                          </w:r>
                          <w:r w:rsidR="008C5EDC"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  <w:t>it</w:t>
                          </w:r>
                          <w:r w:rsidRPr="00870DDE"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  <w:t xml:space="preserve"> - www.innova.</w:t>
                          </w:r>
                          <w:r w:rsidR="008C5EDC"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  <w:t>it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5621FCE" id="Casella di testo 1" o:spid="_x0000_s1026" style="position:absolute;margin-left:-33.3pt;margin-top:-3pt;width:254.45pt;height:37.6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" filled="f" stroked="f">
              <v:textbox>
                <w:txbxContent>
                  <w:p w14:paraId="5FE17027" w14:textId="77777777" w:rsidR="00AE004A" w:rsidRPr="00870DDE" w:rsidRDefault="00AE004A" w:rsidP="00870DDE">
                    <w:pPr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  <w:t xml:space="preserve">Indirizzo da pubblicare: </w:t>
                    </w:r>
                  </w:p>
                  <w:p w14:paraId="66986201" w14:textId="77187C3D" w:rsidR="00AE004A" w:rsidRPr="00870DDE" w:rsidRDefault="00AE004A" w:rsidP="00870DDE">
                    <w:pPr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 w:cs="Arial"/>
                        <w:bCs/>
                        <w:sz w:val="16"/>
                        <w:szCs w:val="16"/>
                      </w:rPr>
                      <w:t xml:space="preserve">Innova s.r.l. – Via I Maggio, 8 </w:t>
                    </w:r>
                    <w:r w:rsidR="008C5EDC">
                      <w:rPr>
                        <w:rFonts w:ascii="Barlow" w:hAnsi="Barlow" w:cs="Arial"/>
                        <w:bCs/>
                        <w:sz w:val="16"/>
                        <w:szCs w:val="16"/>
                      </w:rPr>
                      <w:t xml:space="preserve">- </w:t>
                    </w:r>
                    <w:r w:rsidRPr="00870DDE">
                      <w:rPr>
                        <w:rFonts w:ascii="Barlow" w:hAnsi="Barlow" w:cs="Arial"/>
                        <w:bCs/>
                        <w:sz w:val="16"/>
                        <w:szCs w:val="16"/>
                      </w:rPr>
                      <w:t>38089 Storo (TN)</w:t>
                    </w:r>
                  </w:p>
                  <w:p w14:paraId="7EF4B865" w14:textId="47EF14E8" w:rsidR="00AE004A" w:rsidRPr="00870DDE" w:rsidRDefault="00AE004A" w:rsidP="00870DDE">
                    <w:pPr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 w:cs="Arial"/>
                        <w:sz w:val="16"/>
                        <w:szCs w:val="16"/>
                      </w:rPr>
                      <w:t>info@innova.</w:t>
                    </w:r>
                    <w:r w:rsidR="008C5EDC">
                      <w:rPr>
                        <w:rFonts w:ascii="Barlow" w:hAnsi="Barlow" w:cs="Arial"/>
                        <w:sz w:val="16"/>
                        <w:szCs w:val="16"/>
                      </w:rPr>
                      <w:t>it</w:t>
                    </w:r>
                    <w:r w:rsidRPr="00870DDE">
                      <w:rPr>
                        <w:rFonts w:ascii="Barlow" w:hAnsi="Barlow" w:cs="Arial"/>
                        <w:sz w:val="16"/>
                        <w:szCs w:val="16"/>
                      </w:rPr>
                      <w:t xml:space="preserve"> - www.innova.</w:t>
                    </w:r>
                    <w:r w:rsidR="008C5EDC">
                      <w:rPr>
                        <w:rFonts w:ascii="Barlow" w:hAnsi="Barlow" w:cs="Arial"/>
                        <w:sz w:val="16"/>
                        <w:szCs w:val="16"/>
                      </w:rPr>
                      <w:t>it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667E971" wp14:editId="7B734833">
              <wp:simplePos x="0" y="0"/>
              <wp:positionH relativeFrom="column">
                <wp:posOffset>3809365</wp:posOffset>
              </wp:positionH>
              <wp:positionV relativeFrom="paragraph">
                <wp:posOffset>-27305</wp:posOffset>
              </wp:positionV>
              <wp:extent cx="2616835" cy="494030"/>
              <wp:effectExtent l="0" t="0" r="0" b="0"/>
              <wp:wrapNone/>
              <wp:docPr id="10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120" cy="49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435EB5B7" w14:textId="77777777" w:rsidR="00AE004A" w:rsidRPr="00870DDE" w:rsidRDefault="00AE004A" w:rsidP="00870DDE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b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236E0034" w14:textId="77777777" w:rsidR="00AE004A" w:rsidRPr="00870DDE" w:rsidRDefault="00AE004A" w:rsidP="00870DDE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TAConline </w:t>
                          </w:r>
                          <w:r w:rsidRPr="00870DDE"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- +39 02 48517618 - +39 0185 351616</w:t>
                          </w:r>
                        </w:p>
                        <w:p w14:paraId="4E0A92BF" w14:textId="77777777" w:rsidR="00AE004A" w:rsidRPr="00870DDE" w:rsidRDefault="00AE004A" w:rsidP="00870DDE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67E971" id="Casella di testo 3" o:spid="_x0000_s1027" style="position:absolute;margin-left:299.95pt;margin-top:-2.15pt;width:206.05pt;height:38.9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" filled="f" stroked="f">
              <v:textbox>
                <w:txbxContent>
                  <w:p w14:paraId="435EB5B7" w14:textId="77777777" w:rsidR="00AE004A" w:rsidRPr="00870DDE" w:rsidRDefault="00AE004A" w:rsidP="00870DDE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b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/>
                        <w:b/>
                        <w:color w:val="000000"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236E0034" w14:textId="77777777" w:rsidR="00AE004A" w:rsidRPr="00870DDE" w:rsidRDefault="00AE004A" w:rsidP="00870DDE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TAConline </w:t>
                    </w:r>
                    <w:r w:rsidRPr="00870DDE"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- +39 02 48517618 - +39 0185 351616</w:t>
                    </w:r>
                  </w:p>
                  <w:p w14:paraId="4E0A92BF" w14:textId="77777777" w:rsidR="00AE004A" w:rsidRPr="00870DDE" w:rsidRDefault="00AE004A" w:rsidP="00870DDE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8DB14" w14:textId="77777777" w:rsidR="00566A4B" w:rsidRDefault="00566A4B">
      <w:r>
        <w:separator/>
      </w:r>
    </w:p>
  </w:footnote>
  <w:footnote w:type="continuationSeparator" w:id="0">
    <w:p w14:paraId="10A58A79" w14:textId="77777777" w:rsidR="00566A4B" w:rsidRDefault="00566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E3F14" w14:textId="77777777" w:rsidR="00AE004A" w:rsidRDefault="00AE004A" w:rsidP="000F1150">
    <w:pPr>
      <w:jc w:val="right"/>
      <w:rPr>
        <w:sz w:val="24"/>
        <w:szCs w:val="24"/>
        <w:lang w:eastAsia="it-IT"/>
      </w:rPr>
    </w:pPr>
    <w:r>
      <w:rPr>
        <w:noProof/>
      </w:rPr>
      <mc:AlternateContent>
        <mc:Choice Requires="wps">
          <w:drawing>
            <wp:inline distT="0" distB="0" distL="0" distR="0" wp14:anchorId="12D2CE0B" wp14:editId="3C372F2C">
              <wp:extent cx="305435" cy="305435"/>
              <wp:effectExtent l="0" t="0" r="0" b="0"/>
              <wp:docPr id="6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4920" cy="304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0CBEE91A" id="Forma1" o:spid="_x0000_s1026" style="width:24.05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" filled="f" stroked="f"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2C198726" wp14:editId="52FDDF77">
          <wp:extent cx="1633899" cy="572366"/>
          <wp:effectExtent l="0" t="0" r="4445" b="0"/>
          <wp:docPr id="1418633784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8633784" name="Immagin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3899" cy="5723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869FB1" w14:textId="77777777" w:rsidR="00AE004A" w:rsidRDefault="00AE00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D28A2"/>
    <w:multiLevelType w:val="hybridMultilevel"/>
    <w:tmpl w:val="BCC666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731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04A"/>
    <w:rsid w:val="00011BC9"/>
    <w:rsid w:val="000F668D"/>
    <w:rsid w:val="0017221C"/>
    <w:rsid w:val="00173BB5"/>
    <w:rsid w:val="001927DD"/>
    <w:rsid w:val="001C53BB"/>
    <w:rsid w:val="002001E7"/>
    <w:rsid w:val="002571DE"/>
    <w:rsid w:val="00334584"/>
    <w:rsid w:val="0034765E"/>
    <w:rsid w:val="0038052B"/>
    <w:rsid w:val="00405DDC"/>
    <w:rsid w:val="0041575E"/>
    <w:rsid w:val="004778BE"/>
    <w:rsid w:val="00477A2B"/>
    <w:rsid w:val="00566A4B"/>
    <w:rsid w:val="0062428E"/>
    <w:rsid w:val="0065220D"/>
    <w:rsid w:val="00680D2E"/>
    <w:rsid w:val="0076051F"/>
    <w:rsid w:val="007C0261"/>
    <w:rsid w:val="007C2D54"/>
    <w:rsid w:val="00844952"/>
    <w:rsid w:val="008C5EDC"/>
    <w:rsid w:val="009A428B"/>
    <w:rsid w:val="00A53EB8"/>
    <w:rsid w:val="00AE004A"/>
    <w:rsid w:val="00B92CE8"/>
    <w:rsid w:val="00B96C9C"/>
    <w:rsid w:val="00CC2DE6"/>
    <w:rsid w:val="00CF5AF9"/>
    <w:rsid w:val="00D17C5D"/>
    <w:rsid w:val="00D83B20"/>
    <w:rsid w:val="00E05467"/>
    <w:rsid w:val="00E24163"/>
    <w:rsid w:val="00E3569A"/>
    <w:rsid w:val="00E76F21"/>
    <w:rsid w:val="00E8654B"/>
    <w:rsid w:val="00EA0A4E"/>
    <w:rsid w:val="00EA7133"/>
    <w:rsid w:val="00ED42B2"/>
    <w:rsid w:val="00F2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E5D90"/>
  <w15:chartTrackingRefBased/>
  <w15:docId w15:val="{2D61C907-1A4D-F841-84C3-83E9ED7C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004A"/>
    <w:pPr>
      <w:suppressAutoHyphens/>
      <w:overflowPunct w:val="0"/>
    </w:pPr>
    <w:rPr>
      <w:rFonts w:ascii="Times New Roman" w:eastAsia="Times New Roman" w:hAnsi="Times New Roman"/>
      <w:color w:val="auto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E004A"/>
    <w:pPr>
      <w:keepNext/>
      <w:keepLines/>
      <w:suppressAutoHyphens w:val="0"/>
      <w:overflowPunc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004A"/>
    <w:pPr>
      <w:keepNext/>
      <w:keepLines/>
      <w:suppressAutoHyphens w:val="0"/>
      <w:overflowPunc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004A"/>
    <w:pPr>
      <w:keepNext/>
      <w:keepLines/>
      <w:suppressAutoHyphens w:val="0"/>
      <w:overflowPunct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E0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0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004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004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E004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E00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E00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E00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E004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E004A"/>
    <w:pPr>
      <w:suppressAutoHyphens w:val="0"/>
      <w:overflowPunct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E004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004A"/>
    <w:pPr>
      <w:numPr>
        <w:ilvl w:val="1"/>
      </w:numPr>
      <w:suppressAutoHyphens w:val="0"/>
      <w:overflowPunct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00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004A"/>
    <w:pPr>
      <w:suppressAutoHyphens w:val="0"/>
      <w:overflowPunct/>
      <w:spacing w:before="160" w:after="160"/>
      <w:jc w:val="center"/>
    </w:pPr>
    <w:rPr>
      <w:rFonts w:ascii="Barlow" w:eastAsiaTheme="minorHAnsi" w:hAnsi="Barlow"/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004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E004A"/>
    <w:pPr>
      <w:suppressAutoHyphens w:val="0"/>
      <w:overflowPunct/>
      <w:ind w:left="720"/>
      <w:contextualSpacing/>
    </w:pPr>
    <w:rPr>
      <w:rFonts w:ascii="Barlow" w:eastAsiaTheme="minorHAnsi" w:hAnsi="Barlow"/>
      <w:color w:val="1B1C1D"/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AE004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0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overflowPunct/>
      <w:spacing w:before="360" w:after="360"/>
      <w:ind w:left="864" w:right="864"/>
      <w:jc w:val="center"/>
    </w:pPr>
    <w:rPr>
      <w:rFonts w:ascii="Barlow" w:eastAsiaTheme="minorHAnsi" w:hAnsi="Barlow"/>
      <w:i/>
      <w:iCs/>
      <w:color w:val="0F4761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00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004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nhideWhenUsed/>
    <w:rsid w:val="00AE00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AE00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paragraph" w:customStyle="1" w:styleId="Standard">
    <w:name w:val="Standard"/>
    <w:qFormat/>
    <w:rsid w:val="000F668D"/>
    <w:pPr>
      <w:suppressAutoHyphens/>
      <w:textAlignment w:val="baseline"/>
    </w:pPr>
    <w:rPr>
      <w:rFonts w:ascii="Times New Roman" w:eastAsia="Times New Roman" w:hAnsi="Times New Roman"/>
      <w:color w:val="auto"/>
      <w:kern w:val="2"/>
      <w:sz w:val="22"/>
      <w:szCs w:val="20"/>
      <w:lang w:eastAsia="es-ES"/>
    </w:rPr>
  </w:style>
  <w:style w:type="paragraph" w:customStyle="1" w:styleId="Indice">
    <w:name w:val="Indice"/>
    <w:basedOn w:val="Normale"/>
    <w:qFormat/>
    <w:rsid w:val="000F668D"/>
    <w:pPr>
      <w:suppressLineNumbers/>
      <w:overflowPunct/>
      <w:spacing w:after="160" w:line="259" w:lineRule="auto"/>
    </w:pPr>
    <w:rPr>
      <w:rFonts w:ascii="Calibri" w:eastAsia="Noto Sans CJK SC" w:hAnsi="Calibri" w:cs="Lohit Devanagari"/>
      <w:sz w:val="22"/>
      <w:szCs w:val="22"/>
      <w:lang w:val="en-GB" w:eastAsia="en-GB"/>
    </w:rPr>
  </w:style>
  <w:style w:type="paragraph" w:styleId="NormaleWeb">
    <w:name w:val="Normal (Web)"/>
    <w:basedOn w:val="Normale"/>
    <w:uiPriority w:val="99"/>
    <w:unhideWhenUsed/>
    <w:rsid w:val="008C5EDC"/>
    <w:pPr>
      <w:suppressAutoHyphens w:val="0"/>
      <w:overflowPunct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C5E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908</TotalTime>
  <Pages>4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6</cp:revision>
  <dcterms:created xsi:type="dcterms:W3CDTF">2025-11-03T13:32:00Z</dcterms:created>
  <dcterms:modified xsi:type="dcterms:W3CDTF">2025-11-14T08:41:00Z</dcterms:modified>
</cp:coreProperties>
</file>