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B50" w14:textId="77777777" w:rsid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it-IT" w:eastAsia="it-IT"/>
          <w14:ligatures w14:val="none"/>
        </w:rPr>
      </w:pPr>
    </w:p>
    <w:p w14:paraId="4B1921BD" w14:textId="62B1EE25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it-IT" w:eastAsia="it-IT"/>
          <w14:ligatures w14:val="none"/>
        </w:rPr>
        <w:t>COLOUR YOUR HOME</w:t>
      </w:r>
      <w:r w:rsidRPr="005B4E57">
        <w:rPr>
          <w:rFonts w:ascii="Arial" w:eastAsia="Times New Roman" w:hAnsi="Arial" w:cs="Arial"/>
          <w:color w:val="000000"/>
          <w:kern w:val="0"/>
          <w:sz w:val="32"/>
          <w:szCs w:val="32"/>
          <w:lang w:val="it-IT" w:eastAsia="it-IT"/>
          <w14:ligatures w14:val="none"/>
        </w:rPr>
        <w:br/>
      </w:r>
      <w:r w:rsidRPr="005B4E5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it-IT" w:eastAsia="it-IT"/>
          <w14:ligatures w14:val="none"/>
        </w:rPr>
        <w:t>26 FINITURE D’AUTORE FIRMATE GRAFF</w:t>
      </w:r>
    </w:p>
    <w:p w14:paraId="1E301F03" w14:textId="22E455A0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 xml:space="preserve">Per GRAFF, il lusso è molto più di un’esperienza visiva: è un’emozione, </w:t>
      </w:r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 xml:space="preserve">espressione </w:t>
      </w:r>
      <w:r w:rsidRPr="005B4E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 xml:space="preserve">del </w:t>
      </w:r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 xml:space="preserve">proprio </w:t>
      </w:r>
      <w:r w:rsidRPr="005B4E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>gusto personale, scolpito nei dettagli, nella texture e nel</w:t>
      </w:r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>le sfumature</w:t>
      </w:r>
      <w:r w:rsidRPr="005B4E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it-IT" w:eastAsia="it-IT"/>
          <w14:ligatures w14:val="none"/>
        </w:rPr>
        <w:t>.</w:t>
      </w:r>
    </w:p>
    <w:p w14:paraId="37227747" w14:textId="4BDB1B03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Con 26 finiture esclusive, GRAFF ridefinisce il ruolo del design all’interno della casa, trasformando ogni elemento in una dichiarazione di stile e individualità. Dalla purezza classica del Cromo Lucido all’eleganza sobria del Nichel Spazzolato, fino a tonalità decise e contemporanee come </w:t>
      </w:r>
      <w:proofErr w:type="spellStart"/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Architectural</w:t>
      </w:r>
      <w:proofErr w:type="spellEnd"/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 Black, Onyx e l’intenso splendore </w:t>
      </w:r>
      <w:proofErr w:type="gramStart"/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del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 Oro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 Lucido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, la palette GRAFF è una celebrazione della personalizzazione e del carattere.</w:t>
      </w:r>
    </w:p>
    <w:p w14:paraId="4046B9AE" w14:textId="1552B927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Tra le proposte più iconiche spicca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Oro Rosa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, una finitura romantica e moderna che dona un tocco di luce metallica e un calore sofisticato ad ogni ambiente. Le tonalità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Bronzo Oliva 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e</w:t>
      </w: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Ottone</w:t>
      </w: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Spazzolato </w:t>
      </w: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Vintage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 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evocano invece un’estetica retrò reinterpretata in chiave attuale, conferendo profondità e raffinatezza.</w:t>
      </w:r>
    </w:p>
    <w:p w14:paraId="744E2EB6" w14:textId="77777777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Ogni collezione GRAFF nasce con un’anima flessibile, pensata per rispondere al desiderio di esprimersi anche attraverso le superfici:</w:t>
      </w:r>
    </w:p>
    <w:p w14:paraId="7662E889" w14:textId="77777777" w:rsidR="005B4E57" w:rsidRPr="005B4E57" w:rsidRDefault="005B4E57" w:rsidP="005B4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Riva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 si distingue per il suo linguaggio minimale e senza tempo. Ispirata al design dei cruscotti di auto e yacht di lusso, unisce precisione e bellezza, permettendo di controllare ogni aspetto dell’esperienza doccia – dal flusso alla luce – e integrandosi perfettamente in qualsiasi contesto stilistico.</w:t>
      </w:r>
    </w:p>
    <w:p w14:paraId="4B7FC9AD" w14:textId="79FC63FC" w:rsidR="005B4E57" w:rsidRPr="005B4E57" w:rsidRDefault="005B4E57" w:rsidP="005B4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proofErr w:type="spellStart"/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Ametis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 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è una vera scultura funzionale. Realizzata in acciaio curvato, propone cromoterapia a spettro completo, musicoterapia e idroterapia per un’esperienza sensoriale immersiva in cui acqua, luce e suono convivono in armonia.</w:t>
      </w:r>
    </w:p>
    <w:p w14:paraId="0068E012" w14:textId="77777777" w:rsidR="005B4E57" w:rsidRPr="005B4E57" w:rsidRDefault="005B4E57" w:rsidP="005B4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MOD+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 incarna la libertà creativa, grazie alla possibilità di combinare finiture, materiali e texture in composizioni totalmente personalizzate. Nella versione Rose Gold e bianco opaco, la collezione esprime un equilibrio perfetto tra rigore formale e calore materico.</w:t>
      </w:r>
    </w:p>
    <w:p w14:paraId="5268CD6F" w14:textId="5ADBCD0D" w:rsidR="005B4E57" w:rsidRDefault="005B4E57" w:rsidP="005B4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Harley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 richiama l’estetica delle motociclette vintage: cruda, decisa, ma sempre sofisticata grazie alla cura dei dettagli e alla versatilità cromatica.</w:t>
      </w:r>
    </w:p>
    <w:p w14:paraId="7B57D153" w14:textId="77777777" w:rsid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7B0CCCA" w14:textId="77777777" w:rsid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744D10CF" w14:textId="77777777" w:rsid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2549C346" w14:textId="77777777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199DEC53" w14:textId="77777777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Con GRAFF, colorare la casa significa molto più che decorarla: è un gesto identitario, un’affermazione di sé. Perché il colore, per GRAFF, non è un semplice accento, ma l’elemento distintivo che definisce l’anima stessa dell’abitare.</w:t>
      </w:r>
    </w:p>
    <w:p w14:paraId="5A7FFB93" w14:textId="77777777" w:rsidR="005B4E57" w:rsidRPr="005B4E57" w:rsidRDefault="00DB6D26" w:rsidP="005B4E5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it-IT" w:eastAsia="it-IT"/>
          <w14:ligatures w14:val="none"/>
        </w:rPr>
      </w:pPr>
      <w:r w:rsidRPr="00DB6D26">
        <w:rPr>
          <w:rFonts w:ascii="Arial" w:eastAsia="Times New Roman" w:hAnsi="Arial" w:cs="Arial"/>
          <w:noProof/>
          <w:kern w:val="0"/>
          <w:sz w:val="24"/>
          <w:szCs w:val="24"/>
          <w:lang w:val="it-IT" w:eastAsia="it-IT"/>
        </w:rPr>
        <w:pict w14:anchorId="73BA3F3E">
          <v:rect id="_x0000_i1025" alt="" style="width:454.45pt;height:.05pt;mso-width-percent:0;mso-height-percent:0;mso-width-percent:0;mso-height-percent:0" o:hrpct="943" o:hralign="center" o:hrstd="t" o:hr="t" fillcolor="#a0a0a0" stroked="f"/>
        </w:pict>
      </w:r>
    </w:p>
    <w:p w14:paraId="7AE324EB" w14:textId="77777777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#Graff_designs</w:t>
      </w:r>
    </w:p>
    <w:p w14:paraId="770C4880" w14:textId="77777777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About GRAFF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br/>
        <w:t xml:space="preserve">Il viaggio di GRAFF comincia negli anni ‘70, quando il fondatore e CEO Ziggy </w:t>
      </w:r>
      <w:proofErr w:type="spellStart"/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Kulig</w:t>
      </w:r>
      <w:proofErr w:type="spellEnd"/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 dà vita alla prima fabbrica con un sogno ambizioso: rivoluzionare il settore attraverso innovazione, precisione e design. Dal 1982, la visione si concretizza in una produzione che unisce l’ispirazione europea all’ingegno americano.</w:t>
      </w:r>
    </w:p>
    <w:p w14:paraId="2D463D61" w14:textId="378E369A" w:rsidR="005B4E57" w:rsidRPr="005B4E57" w:rsidRDefault="005B4E57" w:rsidP="005B4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 xml:space="preserve">GRAFF è un produttore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a 360°</w:t>
      </w: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: ogni prodotto viene progettato, realizzato e controllato internamente, per garantire standard qualitativi eccellenti. L’attenzione artigianale si fonde con tecnologia d’avanguardia, dando vita a collezioni capaci di ispirare la creazione di ambienti da sogno.</w:t>
      </w:r>
    </w:p>
    <w:p w14:paraId="7AAD74D9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5B4E57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it-IT"/>
          <w14:ligatures w14:val="none"/>
        </w:rPr>
        <w:t>Impegnata nella sostenibilità, GRAFF rispetta i criteri dell’ISO 14001 e offre soluzioni attente all’ambiente, dimostrando che il lusso può – e deve – essere anche etico</w:t>
      </w:r>
      <w:r w:rsidRPr="005B4E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  <w:t>.</w:t>
      </w:r>
    </w:p>
    <w:p w14:paraId="31BE9D46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0D8193C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CB168C8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6E23A29C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01C9C80B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27F1F886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D8E26E4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37F26AFB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75C6AB4C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4A3A8B3A" w14:textId="77777777" w:rsid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586E7453" w14:textId="77777777" w:rsidR="005B4E57" w:rsidRPr="005B4E57" w:rsidRDefault="005B4E57" w:rsidP="005B4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 w:eastAsia="it-IT"/>
          <w14:ligatures w14:val="none"/>
        </w:rPr>
      </w:pPr>
    </w:p>
    <w:p w14:paraId="4E02143C" w14:textId="77777777" w:rsidR="00090F2C" w:rsidRPr="00496D49" w:rsidRDefault="00090F2C" w:rsidP="00D824FC">
      <w:pPr>
        <w:pStyle w:val="NormaleWeb"/>
        <w:spacing w:before="0" w:beforeAutospacing="0" w:after="0" w:afterAutospacing="0"/>
        <w:ind w:left="-284" w:right="-421"/>
        <w:rPr>
          <w:rFonts w:ascii="Arial" w:hAnsi="Arial" w:cs="Arial"/>
          <w:sz w:val="22"/>
          <w:szCs w:val="22"/>
          <w:lang w:val="it-IT"/>
        </w:rPr>
      </w:pPr>
    </w:p>
    <w:p w14:paraId="5ECC18CA" w14:textId="18369337" w:rsidR="00090F2C" w:rsidRPr="00496D49" w:rsidRDefault="004A186D" w:rsidP="00D824FC">
      <w:pPr>
        <w:spacing w:after="0" w:line="240" w:lineRule="auto"/>
        <w:ind w:left="-284" w:right="-149"/>
        <w:jc w:val="center"/>
        <w:rPr>
          <w:rFonts w:ascii="Arial" w:hAnsi="Arial" w:cs="Arial"/>
          <w:shd w:val="clear" w:color="auto" w:fill="000000"/>
        </w:rPr>
      </w:pPr>
      <w:r w:rsidRPr="00496D49">
        <w:rPr>
          <w:rFonts w:ascii="Arial" w:hAnsi="Arial" w:cs="Arial"/>
          <w:shd w:val="clear" w:color="auto" w:fill="000000"/>
        </w:rPr>
        <w:t>EB</w:t>
      </w:r>
      <w:r w:rsidRPr="00496D49">
        <w:rPr>
          <w:rStyle w:val="apple-converted-space"/>
          <w:rFonts w:ascii="Arial" w:hAnsi="Arial" w:cs="Arial"/>
          <w:shd w:val="clear" w:color="auto" w:fill="000000"/>
        </w:rPr>
        <w:t> </w:t>
      </w:r>
      <w:hyperlink r:id="rId7" w:history="1">
        <w:r w:rsidRPr="00496D49">
          <w:rPr>
            <w:rStyle w:val="Collegamentoipertestuale"/>
            <w:rFonts w:ascii="Arial" w:hAnsi="Arial" w:cs="Arial"/>
            <w:color w:val="auto"/>
            <w:shd w:val="clear" w:color="auto" w:fill="000000"/>
          </w:rPr>
          <w:t>www.graff-designs.com</w:t>
        </w:r>
      </w:hyperlink>
      <w:r w:rsidRPr="00496D49">
        <w:rPr>
          <w:rFonts w:ascii="Arial" w:hAnsi="Arial" w:cs="Arial"/>
        </w:rPr>
        <w:t xml:space="preserve">        </w:t>
      </w:r>
      <w:proofErr w:type="gramStart"/>
      <w:r w:rsidRPr="00496D49">
        <w:rPr>
          <w:rFonts w:ascii="Arial" w:hAnsi="Arial" w:cs="Arial"/>
          <w:shd w:val="clear" w:color="auto" w:fill="000000"/>
        </w:rPr>
        <w:t>IG  </w:t>
      </w:r>
      <w:proofErr w:type="spellStart"/>
      <w:r w:rsidRPr="00496D49">
        <w:rPr>
          <w:rFonts w:ascii="Arial" w:hAnsi="Arial" w:cs="Arial"/>
          <w:shd w:val="clear" w:color="auto" w:fill="000000"/>
        </w:rPr>
        <w:t>graff</w:t>
      </w:r>
      <w:proofErr w:type="gramEnd"/>
      <w:r w:rsidRPr="00496D49">
        <w:rPr>
          <w:rFonts w:ascii="Arial" w:hAnsi="Arial" w:cs="Arial"/>
          <w:shd w:val="clear" w:color="auto" w:fill="000000"/>
        </w:rPr>
        <w:t>_designs</w:t>
      </w:r>
      <w:proofErr w:type="spellEnd"/>
      <w:r w:rsidRPr="00496D49">
        <w:rPr>
          <w:rFonts w:ascii="Arial" w:hAnsi="Arial" w:cs="Arial"/>
        </w:rPr>
        <w:t xml:space="preserve">        </w:t>
      </w:r>
      <w:r w:rsidRPr="00496D49">
        <w:rPr>
          <w:rFonts w:ascii="Arial" w:hAnsi="Arial" w:cs="Arial"/>
          <w:shd w:val="clear" w:color="auto" w:fill="000000"/>
        </w:rPr>
        <w:t>FB @graffdesignsofficial</w:t>
      </w:r>
    </w:p>
    <w:p w14:paraId="6BF2908F" w14:textId="77777777" w:rsidR="00090F2C" w:rsidRPr="00496D49" w:rsidRDefault="00090F2C" w:rsidP="00D824FC">
      <w:pPr>
        <w:spacing w:after="0" w:line="240" w:lineRule="auto"/>
        <w:ind w:left="-284"/>
        <w:jc w:val="center"/>
        <w:rPr>
          <w:rFonts w:ascii="Arial" w:hAnsi="Arial" w:cs="Arial"/>
          <w:shd w:val="clear" w:color="auto" w:fill="000000"/>
        </w:rPr>
      </w:pPr>
    </w:p>
    <w:p w14:paraId="677A3B04" w14:textId="0CD8A3C6" w:rsidR="00090F2C" w:rsidRPr="00496D49" w:rsidRDefault="00090F2C" w:rsidP="00C35EBA">
      <w:pPr>
        <w:tabs>
          <w:tab w:val="left" w:pos="7868"/>
        </w:tabs>
        <w:rPr>
          <w:rFonts w:ascii="Arial" w:hAnsi="Arial" w:cs="Arial"/>
          <w:shd w:val="clear" w:color="auto" w:fill="000000"/>
        </w:rPr>
      </w:pPr>
    </w:p>
    <w:p w14:paraId="1F5258C6" w14:textId="453E05D8" w:rsidR="004A186D" w:rsidRPr="00C35EBA" w:rsidRDefault="00F01B54" w:rsidP="00C35EBA">
      <w:pPr>
        <w:jc w:val="center"/>
        <w:rPr>
          <w:rFonts w:ascii="Arial" w:hAnsi="Arial" w:cs="Arial"/>
          <w:shd w:val="clear" w:color="auto" w:fill="000000"/>
        </w:rPr>
      </w:pPr>
      <w:r>
        <w:rPr>
          <w:rFonts w:ascii="Arial" w:hAnsi="Arial" w:cs="Arial"/>
          <w:noProof/>
          <w:color w:val="FFFFFF" w:themeColor="background1"/>
          <w:shd w:val="clear" w:color="auto" w:fill="000000"/>
        </w:rPr>
        <w:drawing>
          <wp:inline distT="0" distB="0" distL="0" distR="0" wp14:anchorId="3831AD32" wp14:editId="64AD6BC3">
            <wp:extent cx="5943600" cy="3453765"/>
            <wp:effectExtent l="0" t="0" r="0" b="635"/>
            <wp:docPr id="989445046" name="Immagine 2" descr="Immagine che contiene art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45046" name="Immagine 2" descr="Immagine che contiene arte, inter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86D" w:rsidRPr="00C35EBA" w:rsidSect="00F633E9">
      <w:headerReference w:type="default" r:id="rId9"/>
      <w:footerReference w:type="default" r:id="rId10"/>
      <w:pgSz w:w="12240" w:h="15840"/>
      <w:pgMar w:top="1216" w:right="1440" w:bottom="12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96B7" w14:textId="77777777" w:rsidR="00DB6D26" w:rsidRDefault="00DB6D26" w:rsidP="00901925">
      <w:pPr>
        <w:spacing w:after="0" w:line="240" w:lineRule="auto"/>
      </w:pPr>
      <w:r>
        <w:separator/>
      </w:r>
    </w:p>
  </w:endnote>
  <w:endnote w:type="continuationSeparator" w:id="0">
    <w:p w14:paraId="69B720CA" w14:textId="77777777" w:rsidR="00DB6D26" w:rsidRDefault="00DB6D26" w:rsidP="009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3B44" w14:textId="7E6057F6" w:rsidR="001E6A56" w:rsidRDefault="001E6A56">
    <w:pPr>
      <w:pStyle w:val="Pidipagina"/>
    </w:pPr>
    <w:r w:rsidRPr="00AD0137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4B720" wp14:editId="0FEDB155">
              <wp:simplePos x="0" y="0"/>
              <wp:positionH relativeFrom="column">
                <wp:posOffset>-299539</wp:posOffset>
              </wp:positionH>
              <wp:positionV relativeFrom="paragraph">
                <wp:posOffset>-533400</wp:posOffset>
              </wp:positionV>
              <wp:extent cx="2148840" cy="652780"/>
              <wp:effectExtent l="0" t="0" r="0" b="0"/>
              <wp:wrapSquare wrapText="bothSides"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EB94AAC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GRAFF EUROPE</w:t>
                          </w:r>
                        </w:p>
                        <w:p w14:paraId="2572A0D2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Via Aretina 159, 50136 Florence - ITALY</w:t>
                          </w:r>
                        </w:p>
                        <w:p w14:paraId="39906730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info@graff-designs.com</w:t>
                          </w:r>
                        </w:p>
                        <w:p w14:paraId="73D3808A" w14:textId="77777777" w:rsidR="001E6A56" w:rsidRPr="001E6A56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www.graff-designs.com</w:t>
                            </w:r>
                          </w:hyperlink>
                        </w:p>
                        <w:p w14:paraId="13F721C0" w14:textId="77777777" w:rsidR="001E6A56" w:rsidRPr="00EC1FAA" w:rsidRDefault="001E6A56" w:rsidP="001E6A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rebuchet MS" w:hAnsi="Trebuchet MS" w:cs="Helvetica-Bold"/>
                              <w:b/>
                              <w:bCs/>
                              <w:color w:val="000307"/>
                              <w:sz w:val="18"/>
                              <w:szCs w:val="18"/>
                            </w:rPr>
                          </w:pPr>
                        </w:p>
                        <w:p w14:paraId="0AD680B8" w14:textId="77777777" w:rsidR="001E6A56" w:rsidRDefault="001E6A56" w:rsidP="001E6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4B720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-23.6pt;margin-top:-42pt;width:169.2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" filled="f" stroked="f">
              <v:textbox>
                <w:txbxContent>
                  <w:p w14:paraId="7EB94AAC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GRAFF EUROPE</w:t>
                    </w:r>
                  </w:p>
                  <w:p w14:paraId="2572A0D2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Via Aretina 159, 50136 Florence - ITALY</w:t>
                    </w:r>
                  </w:p>
                  <w:p w14:paraId="39906730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1E6A5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info@graff-designs.com</w:t>
                    </w:r>
                  </w:p>
                  <w:p w14:paraId="73D3808A" w14:textId="77777777" w:rsidR="001E6A56" w:rsidRPr="001E6A56" w:rsidRDefault="001E6A56" w:rsidP="001E6A5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hyperlink r:id="rId2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www.graff-designs.com</w:t>
                      </w:r>
                    </w:hyperlink>
                  </w:p>
                  <w:p w14:paraId="13F721C0" w14:textId="77777777" w:rsidR="001E6A56" w:rsidRPr="00EC1FAA" w:rsidRDefault="001E6A56" w:rsidP="001E6A56">
                    <w:pPr>
                      <w:autoSpaceDE w:val="0"/>
                      <w:autoSpaceDN w:val="0"/>
                      <w:adjustRightInd w:val="0"/>
                      <w:rPr>
                        <w:rFonts w:ascii="Trebuchet MS" w:hAnsi="Trebuchet MS" w:cs="Helvetica-Bold"/>
                        <w:b/>
                        <w:bCs/>
                        <w:color w:val="000307"/>
                        <w:sz w:val="18"/>
                        <w:szCs w:val="18"/>
                      </w:rPr>
                    </w:pPr>
                  </w:p>
                  <w:p w14:paraId="0AD680B8" w14:textId="77777777" w:rsidR="001E6A56" w:rsidRDefault="001E6A56" w:rsidP="001E6A56"/>
                </w:txbxContent>
              </v:textbox>
              <w10:wrap type="square"/>
            </v:shape>
          </w:pict>
        </mc:Fallback>
      </mc:AlternateContent>
    </w:r>
    <w:r w:rsidRPr="002B7A44">
      <w:rPr>
        <w:rFonts w:ascii="Arial Nova" w:hAnsi="Arial Nova" w:cs="Arial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6A182" wp14:editId="249390CE">
              <wp:simplePos x="0" y="0"/>
              <wp:positionH relativeFrom="column">
                <wp:posOffset>1978933</wp:posOffset>
              </wp:positionH>
              <wp:positionV relativeFrom="paragraph">
                <wp:posOffset>-1023892</wp:posOffset>
              </wp:positionV>
              <wp:extent cx="2152356" cy="1600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356" cy="160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9DF4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Ufficio Stampa e Digital PR: </w:t>
                          </w:r>
                          <w:proofErr w:type="spellStart"/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proofErr w:type="spellEnd"/>
                        </w:p>
                        <w:p w14:paraId="01F8CFDE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press@taconline.it</w:t>
                          </w:r>
                        </w:p>
                        <w:p w14:paraId="414B15FF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hyperlink r:id="rId3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7897A0C4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BFF7AD5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Contatti di riferimento </w:t>
                          </w:r>
                        </w:p>
                        <w:p w14:paraId="43183258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Paola Staiano</w:t>
                          </w:r>
                        </w:p>
                        <w:p w14:paraId="12502247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hyperlink r:id="rId4" w:history="1">
                            <w:r w:rsidRPr="001E6A56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staiano@taconline.it</w:t>
                            </w:r>
                          </w:hyperlink>
                        </w:p>
                        <w:p w14:paraId="273FBC23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+39 3356347576</w:t>
                          </w:r>
                        </w:p>
                        <w:p w14:paraId="532142FC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E13A732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>Giulia Solari</w:t>
                          </w:r>
                        </w:p>
                        <w:p w14:paraId="1302075A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it-IT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solari@taconline.it</w:t>
                          </w:r>
                        </w:p>
                        <w:p w14:paraId="4FE0C789" w14:textId="77777777" w:rsidR="001E6A56" w:rsidRPr="001E6A56" w:rsidRDefault="001E6A56" w:rsidP="001E6A56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1E6A5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+39 3201841476</w:t>
                          </w:r>
                        </w:p>
                        <w:p w14:paraId="7D53A350" w14:textId="77777777" w:rsidR="001E6A56" w:rsidRPr="00A12E49" w:rsidRDefault="001E6A56" w:rsidP="001E6A56">
                          <w:pPr>
                            <w:rPr>
                              <w:rFonts w:asciiTheme="majorHAnsi" w:hAnsiTheme="majorHAnsi" w:cstheme="majorHAnsi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6A182" id="Casella di testo 16" o:spid="_x0000_s1027" type="#_x0000_t202" style="position:absolute;margin-left:155.8pt;margin-top:-80.6pt;width:169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" filled="f" stroked="f" strokeweight=".5pt">
              <v:textbox>
                <w:txbxContent>
                  <w:p w14:paraId="79F9DF4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Ufficio Stampa e Digital PR: </w:t>
                    </w:r>
                    <w:proofErr w:type="spellStart"/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proofErr w:type="spellEnd"/>
                  </w:p>
                  <w:p w14:paraId="01F8CFDE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press@taconline.it</w:t>
                    </w:r>
                  </w:p>
                  <w:p w14:paraId="414B15FF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hyperlink r:id="rId5" w:history="1">
                      <w:r w:rsidRPr="001E6A56">
                        <w:rPr>
                          <w:rStyle w:val="Collegamentoipertestuale"/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7897A0C4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BFF7AD5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Contatti di riferimento </w:t>
                    </w:r>
                  </w:p>
                  <w:p w14:paraId="43183258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Paola Staiano</w:t>
                    </w:r>
                  </w:p>
                  <w:p w14:paraId="12502247" w14:textId="77777777" w:rsidR="001E6A56" w:rsidRPr="001E6A56" w:rsidRDefault="00000000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hyperlink r:id="rId6" w:history="1">
                      <w:r w:rsidR="001E6A56" w:rsidRPr="001E6A56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it-IT"/>
                        </w:rPr>
                        <w:t>staiano@taconline.it</w:t>
                      </w:r>
                    </w:hyperlink>
                  </w:p>
                  <w:p w14:paraId="273FBC23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+39 3356347576</w:t>
                    </w:r>
                  </w:p>
                  <w:p w14:paraId="532142FC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E13A732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>Giulia Solari</w:t>
                    </w:r>
                  </w:p>
                  <w:p w14:paraId="1302075A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it-IT"/>
                      </w:rPr>
                    </w:pPr>
                    <w:r w:rsidRPr="001E6A56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solari@taconline.it</w:t>
                    </w:r>
                  </w:p>
                  <w:p w14:paraId="4FE0C789" w14:textId="77777777" w:rsidR="001E6A56" w:rsidRPr="001E6A56" w:rsidRDefault="001E6A56" w:rsidP="001E6A56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1E6A56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+39 3201841476</w:t>
                    </w:r>
                  </w:p>
                  <w:p w14:paraId="7D53A350" w14:textId="77777777" w:rsidR="001E6A56" w:rsidRPr="00A12E49" w:rsidRDefault="001E6A56" w:rsidP="001E6A56">
                    <w:pPr>
                      <w:rPr>
                        <w:rFonts w:asciiTheme="majorHAnsi" w:hAnsiTheme="majorHAnsi" w:cstheme="majorHAnsi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E15B" w14:textId="77777777" w:rsidR="00DB6D26" w:rsidRDefault="00DB6D26" w:rsidP="00901925">
      <w:pPr>
        <w:spacing w:after="0" w:line="240" w:lineRule="auto"/>
      </w:pPr>
      <w:r>
        <w:separator/>
      </w:r>
    </w:p>
  </w:footnote>
  <w:footnote w:type="continuationSeparator" w:id="0">
    <w:p w14:paraId="58E97551" w14:textId="77777777" w:rsidR="00DB6D26" w:rsidRDefault="00DB6D26" w:rsidP="009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CE9E" w14:textId="77777777" w:rsidR="00D824FC" w:rsidRDefault="00F600D2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  <w:r>
      <w:rPr>
        <w:noProof/>
      </w:rPr>
      <w:drawing>
        <wp:inline distT="0" distB="0" distL="0" distR="0" wp14:anchorId="06E8B20D" wp14:editId="338FAD18">
          <wp:extent cx="1652291" cy="606013"/>
          <wp:effectExtent l="0" t="0" r="5080" b="3810"/>
          <wp:docPr id="1" name="Immagine 1" descr="Immagine che contiene disegnando, orolog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F Art of Bath Logo_2020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291" cy="60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A75DC" w14:textId="77777777" w:rsidR="00D824FC" w:rsidRDefault="00D824FC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</w:p>
  <w:p w14:paraId="528E121C" w14:textId="7A465D9C" w:rsidR="00D824FC" w:rsidRDefault="00D824FC" w:rsidP="00D824FC">
    <w:pPr>
      <w:spacing w:after="0" w:line="240" w:lineRule="auto"/>
      <w:ind w:left="-284" w:right="-421"/>
      <w:jc w:val="center"/>
      <w:rPr>
        <w:rFonts w:ascii="Arial" w:hAnsi="Arial" w:cs="Arial"/>
        <w:sz w:val="20"/>
        <w:szCs w:val="20"/>
        <w:lang w:val="it-IT"/>
      </w:rPr>
    </w:pPr>
    <w:r w:rsidRPr="001D21A6">
      <w:rPr>
        <w:rFonts w:ascii="Arial" w:hAnsi="Arial" w:cs="Arial"/>
        <w:sz w:val="20"/>
        <w:szCs w:val="20"/>
        <w:lang w:val="it-IT"/>
      </w:rPr>
      <w:t>Comunicato stampa 2025</w:t>
    </w:r>
  </w:p>
  <w:p w14:paraId="4B5019FC" w14:textId="2F5994E3" w:rsidR="00901925" w:rsidRDefault="00901925" w:rsidP="00F600D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E6E"/>
    <w:multiLevelType w:val="multilevel"/>
    <w:tmpl w:val="2E4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1EBF"/>
    <w:multiLevelType w:val="multilevel"/>
    <w:tmpl w:val="7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50E34"/>
    <w:multiLevelType w:val="multilevel"/>
    <w:tmpl w:val="30F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2335C"/>
    <w:multiLevelType w:val="multilevel"/>
    <w:tmpl w:val="206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590350">
    <w:abstractNumId w:val="3"/>
  </w:num>
  <w:num w:numId="2" w16cid:durableId="1031689515">
    <w:abstractNumId w:val="0"/>
  </w:num>
  <w:num w:numId="3" w16cid:durableId="264770698">
    <w:abstractNumId w:val="1"/>
  </w:num>
  <w:num w:numId="4" w16cid:durableId="959535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7"/>
    <w:rsid w:val="00052FFF"/>
    <w:rsid w:val="0005499E"/>
    <w:rsid w:val="0006521E"/>
    <w:rsid w:val="00073CF7"/>
    <w:rsid w:val="00090F2C"/>
    <w:rsid w:val="00107AC7"/>
    <w:rsid w:val="00170ACB"/>
    <w:rsid w:val="00195AA3"/>
    <w:rsid w:val="001D21A6"/>
    <w:rsid w:val="001D7536"/>
    <w:rsid w:val="001E6A56"/>
    <w:rsid w:val="001F7B8B"/>
    <w:rsid w:val="0024143D"/>
    <w:rsid w:val="00275D2D"/>
    <w:rsid w:val="002C6FAC"/>
    <w:rsid w:val="003D4C0D"/>
    <w:rsid w:val="003E6480"/>
    <w:rsid w:val="0040522D"/>
    <w:rsid w:val="004320AF"/>
    <w:rsid w:val="0048152F"/>
    <w:rsid w:val="00486E60"/>
    <w:rsid w:val="00496D49"/>
    <w:rsid w:val="004A186D"/>
    <w:rsid w:val="00536262"/>
    <w:rsid w:val="00584C86"/>
    <w:rsid w:val="005B4E57"/>
    <w:rsid w:val="005C1993"/>
    <w:rsid w:val="00607345"/>
    <w:rsid w:val="00631167"/>
    <w:rsid w:val="006701C4"/>
    <w:rsid w:val="00765B1A"/>
    <w:rsid w:val="00875E58"/>
    <w:rsid w:val="008F2DC1"/>
    <w:rsid w:val="00901925"/>
    <w:rsid w:val="009046FF"/>
    <w:rsid w:val="0091631E"/>
    <w:rsid w:val="009A1786"/>
    <w:rsid w:val="00AC5311"/>
    <w:rsid w:val="00AD69A7"/>
    <w:rsid w:val="00B245C7"/>
    <w:rsid w:val="00B91D23"/>
    <w:rsid w:val="00C35EBA"/>
    <w:rsid w:val="00D522A4"/>
    <w:rsid w:val="00D824FC"/>
    <w:rsid w:val="00DB6D26"/>
    <w:rsid w:val="00E46CAA"/>
    <w:rsid w:val="00E77E41"/>
    <w:rsid w:val="00EA0DFA"/>
    <w:rsid w:val="00EF4701"/>
    <w:rsid w:val="00F01B54"/>
    <w:rsid w:val="00F27583"/>
    <w:rsid w:val="00F600D2"/>
    <w:rsid w:val="00F633E9"/>
    <w:rsid w:val="00FE2018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1C422"/>
  <w15:chartTrackingRefBased/>
  <w15:docId w15:val="{634579B1-EE3B-41FA-9AE8-7B3DCD36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C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C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C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C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C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C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C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C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C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C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25"/>
  </w:style>
  <w:style w:type="paragraph" w:styleId="Pidipagina">
    <w:name w:val="footer"/>
    <w:basedOn w:val="Normale"/>
    <w:link w:val="PidipaginaCarattere"/>
    <w:uiPriority w:val="99"/>
    <w:unhideWhenUsed/>
    <w:rsid w:val="0090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25"/>
  </w:style>
  <w:style w:type="paragraph" w:styleId="NormaleWeb">
    <w:name w:val="Normal (Web)"/>
    <w:basedOn w:val="Normale"/>
    <w:uiPriority w:val="99"/>
    <w:unhideWhenUsed/>
    <w:rsid w:val="004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llegamentoipertestuale">
    <w:name w:val="Hyperlink"/>
    <w:rsid w:val="004A186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A186D"/>
  </w:style>
  <w:style w:type="character" w:styleId="Enfasigrassetto">
    <w:name w:val="Strong"/>
    <w:basedOn w:val="Carpredefinitoparagrafo"/>
    <w:uiPriority w:val="22"/>
    <w:qFormat/>
    <w:rsid w:val="00EF470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3E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77E4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A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raff-desig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graff-designs.com" TargetMode="External"/><Relationship Id="rId1" Type="http://schemas.openxmlformats.org/officeDocument/2006/relationships/hyperlink" Target="http://www.graff-designs.com" TargetMode="External"/><Relationship Id="rId6" Type="http://schemas.openxmlformats.org/officeDocument/2006/relationships/hyperlink" Target="mailto:staiano@taconline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staiano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Paola Staiano</cp:lastModifiedBy>
  <cp:revision>3</cp:revision>
  <cp:lastPrinted>2025-01-29T21:21:00Z</cp:lastPrinted>
  <dcterms:created xsi:type="dcterms:W3CDTF">2025-06-03T08:19:00Z</dcterms:created>
  <dcterms:modified xsi:type="dcterms:W3CDTF">2025-06-09T14:34:00Z</dcterms:modified>
</cp:coreProperties>
</file>