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4627" w14:textId="361878E7" w:rsidR="003E307D" w:rsidRPr="00A107CF" w:rsidRDefault="003E307D" w:rsidP="003E307D">
      <w:pPr>
        <w:spacing w:before="100" w:beforeAutospacing="1" w:after="100" w:afterAutospacing="1"/>
        <w:contextualSpacing/>
        <w:jc w:val="both"/>
        <w:rPr>
          <w:rFonts w:ascii="Barlow" w:hAnsi="Barlow" w:cstheme="minorHAnsi"/>
          <w:b/>
          <w:spacing w:val="4"/>
        </w:rPr>
      </w:pPr>
      <w:r w:rsidRPr="00A107CF">
        <w:rPr>
          <w:rFonts w:ascii="Barlow" w:hAnsi="Barlow" w:cstheme="minorHAnsi"/>
          <w:b/>
          <w:color w:val="008375"/>
        </w:rPr>
        <w:t xml:space="preserve">Comunicato stampa </w:t>
      </w:r>
      <w:r>
        <w:rPr>
          <w:rFonts w:ascii="Barlow" w:hAnsi="Barlow" w:cstheme="minorHAnsi"/>
          <w:b/>
          <w:color w:val="008375"/>
        </w:rPr>
        <w:t>–</w:t>
      </w:r>
      <w:r w:rsidRPr="00A107CF">
        <w:rPr>
          <w:rFonts w:ascii="Barlow" w:hAnsi="Barlow" w:cstheme="minorHAnsi"/>
          <w:b/>
          <w:color w:val="008375"/>
        </w:rPr>
        <w:t xml:space="preserve"> </w:t>
      </w:r>
      <w:r>
        <w:rPr>
          <w:rFonts w:ascii="Barlow" w:hAnsi="Barlow" w:cstheme="minorHAnsi"/>
          <w:b/>
          <w:color w:val="008375"/>
        </w:rPr>
        <w:t>Prodotto | Novità | Filomuro</w:t>
      </w:r>
      <w:r w:rsidRPr="00A107CF">
        <w:rPr>
          <w:rFonts w:ascii="Barlow" w:hAnsi="Barlow" w:cstheme="minorHAnsi"/>
          <w:b/>
          <w:spacing w:val="4"/>
        </w:rPr>
        <w:tab/>
      </w:r>
      <w:r w:rsidRPr="00A107CF">
        <w:rPr>
          <w:rFonts w:ascii="Barlow" w:hAnsi="Barlow" w:cstheme="minorHAnsi"/>
          <w:b/>
          <w:spacing w:val="4"/>
        </w:rPr>
        <w:tab/>
      </w:r>
      <w:r w:rsidRPr="00A107CF">
        <w:rPr>
          <w:rFonts w:ascii="Barlow" w:hAnsi="Barlow" w:cstheme="minorHAnsi"/>
          <w:b/>
          <w:spacing w:val="4"/>
        </w:rPr>
        <w:tab/>
      </w:r>
      <w:r w:rsidRPr="00A107CF">
        <w:rPr>
          <w:rFonts w:ascii="Barlow" w:hAnsi="Barlow" w:cstheme="minorHAnsi"/>
          <w:b/>
          <w:spacing w:val="4"/>
        </w:rPr>
        <w:tab/>
      </w:r>
      <w:r>
        <w:rPr>
          <w:rFonts w:ascii="Barlow" w:hAnsi="Barlow" w:cstheme="minorHAnsi"/>
          <w:b/>
          <w:spacing w:val="4"/>
        </w:rPr>
        <w:t xml:space="preserve">      </w:t>
      </w:r>
      <w:r w:rsidRPr="00A107CF">
        <w:rPr>
          <w:rFonts w:ascii="Barlow" w:hAnsi="Barlow" w:cstheme="minorHAnsi"/>
          <w:b/>
          <w:spacing w:val="4"/>
        </w:rPr>
        <w:t xml:space="preserve">Storo (TN), </w:t>
      </w:r>
      <w:r>
        <w:rPr>
          <w:rFonts w:ascii="Barlow" w:hAnsi="Barlow" w:cstheme="minorHAnsi"/>
          <w:b/>
          <w:spacing w:val="4"/>
        </w:rPr>
        <w:t xml:space="preserve">4 </w:t>
      </w:r>
      <w:r w:rsidR="00A60613">
        <w:rPr>
          <w:rFonts w:ascii="Barlow" w:hAnsi="Barlow" w:cstheme="minorHAnsi"/>
          <w:b/>
          <w:spacing w:val="4"/>
        </w:rPr>
        <w:t>aprile</w:t>
      </w:r>
      <w:r>
        <w:rPr>
          <w:rFonts w:ascii="Barlow" w:hAnsi="Barlow" w:cstheme="minorHAnsi"/>
          <w:b/>
          <w:spacing w:val="4"/>
        </w:rPr>
        <w:t xml:space="preserve"> </w:t>
      </w:r>
      <w:r w:rsidRPr="00A107CF">
        <w:rPr>
          <w:rFonts w:ascii="Barlow" w:hAnsi="Barlow" w:cstheme="minorHAnsi"/>
          <w:b/>
          <w:spacing w:val="4"/>
        </w:rPr>
        <w:t>202</w:t>
      </w:r>
      <w:bookmarkStart w:id="0" w:name="navigation"/>
      <w:bookmarkEnd w:id="0"/>
      <w:r>
        <w:rPr>
          <w:rFonts w:ascii="Barlow" w:hAnsi="Barlow" w:cstheme="minorHAnsi"/>
          <w:b/>
          <w:spacing w:val="4"/>
        </w:rPr>
        <w:t>5</w:t>
      </w:r>
    </w:p>
    <w:p w14:paraId="148034FE" w14:textId="77777777" w:rsidR="003E307D" w:rsidRDefault="003E307D" w:rsidP="003E307D">
      <w:pPr>
        <w:jc w:val="both"/>
        <w:rPr>
          <w:rFonts w:ascii="Barlow" w:hAnsi="Barlow"/>
          <w:b/>
          <w:bCs/>
          <w:sz w:val="28"/>
          <w:szCs w:val="28"/>
        </w:rPr>
      </w:pPr>
    </w:p>
    <w:p w14:paraId="193D961D" w14:textId="77777777" w:rsidR="008E58EE" w:rsidRDefault="003E307D" w:rsidP="003E307D">
      <w:pPr>
        <w:jc w:val="both"/>
        <w:rPr>
          <w:rFonts w:ascii="Barlow" w:eastAsia="F0" w:hAnsi="Barlow"/>
          <w:b/>
          <w:bCs/>
          <w:sz w:val="28"/>
          <w:szCs w:val="28"/>
        </w:rPr>
      </w:pPr>
      <w:r w:rsidRPr="00F355BF">
        <w:rPr>
          <w:rFonts w:ascii="Barlow" w:eastAsia="F0" w:hAnsi="Barlow"/>
          <w:b/>
          <w:bCs/>
          <w:sz w:val="28"/>
          <w:szCs w:val="28"/>
        </w:rPr>
        <w:t xml:space="preserve">FILOMURO </w:t>
      </w:r>
      <w:r w:rsidR="008E58EE">
        <w:rPr>
          <w:rFonts w:ascii="Barlow" w:eastAsia="F0" w:hAnsi="Barlow"/>
          <w:b/>
          <w:bCs/>
          <w:sz w:val="28"/>
          <w:szCs w:val="28"/>
        </w:rPr>
        <w:t xml:space="preserve">“SLIM FIT” </w:t>
      </w:r>
      <w:r w:rsidRPr="00F355BF">
        <w:rPr>
          <w:rFonts w:ascii="Barlow" w:eastAsia="F0" w:hAnsi="Barlow"/>
          <w:b/>
          <w:bCs/>
          <w:sz w:val="28"/>
          <w:szCs w:val="28"/>
        </w:rPr>
        <w:t xml:space="preserve">DI INNOVA: </w:t>
      </w:r>
    </w:p>
    <w:p w14:paraId="157DB131" w14:textId="2A910A1C" w:rsidR="003E307D" w:rsidRPr="00F355BF" w:rsidRDefault="003E307D" w:rsidP="003E307D">
      <w:pPr>
        <w:jc w:val="both"/>
        <w:rPr>
          <w:rFonts w:ascii="Barlow" w:hAnsi="Barlow"/>
          <w:b/>
          <w:bCs/>
          <w:sz w:val="28"/>
          <w:szCs w:val="28"/>
        </w:rPr>
      </w:pPr>
      <w:r w:rsidRPr="00F355BF">
        <w:rPr>
          <w:rFonts w:ascii="Barlow" w:eastAsia="F0" w:hAnsi="Barlow"/>
          <w:b/>
          <w:bCs/>
          <w:sz w:val="28"/>
          <w:szCs w:val="28"/>
        </w:rPr>
        <w:t>POTENZA ED EFFICIENZA IN MENO DI 13 CENTIMETRI</w:t>
      </w:r>
    </w:p>
    <w:p w14:paraId="12037221" w14:textId="77777777" w:rsidR="003E307D" w:rsidRDefault="003E307D" w:rsidP="003E307D">
      <w:pPr>
        <w:jc w:val="both"/>
        <w:rPr>
          <w:rFonts w:ascii="Barlow" w:eastAsia="F0" w:hAnsi="Barlow"/>
          <w:b/>
          <w:bCs/>
          <w:i/>
          <w:iCs/>
          <w:sz w:val="22"/>
          <w:szCs w:val="22"/>
        </w:rPr>
      </w:pPr>
    </w:p>
    <w:p w14:paraId="293E20D9" w14:textId="77777777" w:rsidR="003E307D" w:rsidRDefault="003E307D" w:rsidP="003E307D">
      <w:pPr>
        <w:jc w:val="both"/>
        <w:rPr>
          <w:rFonts w:ascii="Barlow" w:eastAsia="F0" w:hAnsi="Barlow"/>
          <w:i/>
          <w:iCs/>
          <w:sz w:val="22"/>
          <w:szCs w:val="22"/>
        </w:rPr>
      </w:pPr>
      <w:r w:rsidRPr="00CF05BE">
        <w:rPr>
          <w:rFonts w:ascii="Barlow" w:eastAsia="F0" w:hAnsi="Barlow"/>
          <w:b/>
          <w:bCs/>
          <w:i/>
          <w:iCs/>
          <w:sz w:val="22"/>
          <w:szCs w:val="22"/>
        </w:rPr>
        <w:t>INNOVA</w:t>
      </w:r>
      <w:r>
        <w:rPr>
          <w:rFonts w:ascii="Barlow" w:eastAsia="F0" w:hAnsi="Barlow"/>
          <w:i/>
          <w:iCs/>
          <w:sz w:val="22"/>
          <w:szCs w:val="22"/>
        </w:rPr>
        <w:t xml:space="preserve"> presenta la nuova gamma di fancoils di design progettati per </w:t>
      </w:r>
      <w:r w:rsidRPr="00175227">
        <w:rPr>
          <w:rFonts w:ascii="Barlow" w:eastAsia="F0" w:hAnsi="Barlow"/>
          <w:i/>
          <w:iCs/>
          <w:sz w:val="22"/>
          <w:szCs w:val="22"/>
        </w:rPr>
        <w:t>ottimizza</w:t>
      </w:r>
      <w:r>
        <w:rPr>
          <w:rFonts w:ascii="Barlow" w:eastAsia="F0" w:hAnsi="Barlow"/>
          <w:i/>
          <w:iCs/>
          <w:sz w:val="22"/>
          <w:szCs w:val="22"/>
        </w:rPr>
        <w:t>re gli spazi delle nostre abitazioni.</w:t>
      </w:r>
      <w:r w:rsidRPr="00175227">
        <w:rPr>
          <w:rFonts w:ascii="Barlow" w:eastAsia="F0" w:hAnsi="Barlow"/>
          <w:i/>
          <w:iCs/>
          <w:sz w:val="22"/>
          <w:szCs w:val="22"/>
        </w:rPr>
        <w:t xml:space="preserve"> </w:t>
      </w:r>
    </w:p>
    <w:p w14:paraId="4F7EFBE6" w14:textId="77777777" w:rsidR="003E307D" w:rsidRPr="00B01CA3" w:rsidRDefault="003E307D" w:rsidP="003E307D">
      <w:pPr>
        <w:jc w:val="both"/>
        <w:rPr>
          <w:rFonts w:ascii="Barlow" w:eastAsia="F0" w:hAnsi="Barlow"/>
          <w:i/>
          <w:iCs/>
          <w:sz w:val="10"/>
          <w:szCs w:val="10"/>
        </w:rPr>
      </w:pPr>
    </w:p>
    <w:p w14:paraId="559282F1" w14:textId="77777777" w:rsidR="003E307D" w:rsidRPr="00B01CA3" w:rsidRDefault="003E307D" w:rsidP="003E307D">
      <w:pPr>
        <w:jc w:val="both"/>
        <w:rPr>
          <w:rFonts w:ascii="Barlow" w:eastAsia="F0" w:hAnsi="Barlow"/>
          <w:sz w:val="21"/>
          <w:szCs w:val="21"/>
        </w:rPr>
      </w:pPr>
      <w:r w:rsidRPr="00B01CA3">
        <w:rPr>
          <w:rFonts w:ascii="Barlow" w:eastAsia="F0" w:hAnsi="Barlow"/>
          <w:sz w:val="21"/>
          <w:szCs w:val="21"/>
        </w:rPr>
        <w:t xml:space="preserve">La gamma dei nuovi fancoils </w:t>
      </w:r>
      <w:r w:rsidRPr="00B01CA3">
        <w:rPr>
          <w:rFonts w:ascii="Barlow" w:eastAsia="F0" w:hAnsi="Barlow"/>
          <w:b/>
          <w:bCs/>
          <w:sz w:val="21"/>
          <w:szCs w:val="21"/>
        </w:rPr>
        <w:t>Filomuro</w:t>
      </w:r>
      <w:r w:rsidRPr="00B01CA3">
        <w:rPr>
          <w:rFonts w:ascii="Barlow" w:eastAsia="F0" w:hAnsi="Barlow"/>
          <w:sz w:val="21"/>
          <w:szCs w:val="21"/>
        </w:rPr>
        <w:t xml:space="preserve"> di </w:t>
      </w:r>
      <w:r w:rsidRPr="00B01CA3">
        <w:rPr>
          <w:rFonts w:ascii="Barlow" w:eastAsia="F0" w:hAnsi="Barlow"/>
          <w:b/>
          <w:bCs/>
          <w:sz w:val="21"/>
          <w:szCs w:val="21"/>
        </w:rPr>
        <w:t>INNOVA</w:t>
      </w:r>
      <w:r w:rsidRPr="00B01CA3">
        <w:rPr>
          <w:rFonts w:ascii="Barlow" w:eastAsia="F0" w:hAnsi="Barlow"/>
          <w:sz w:val="21"/>
          <w:szCs w:val="21"/>
        </w:rPr>
        <w:t xml:space="preserve"> - per installazione a paret</w:t>
      </w:r>
      <w:r w:rsidRPr="00B01CA3">
        <w:rPr>
          <w:rFonts w:ascii="Barlow" w:eastAsia="F0" w:hAnsi="Barlow"/>
          <w:color w:val="000000"/>
          <w:sz w:val="21"/>
          <w:szCs w:val="21"/>
        </w:rPr>
        <w:t xml:space="preserve">e – sono la sintesi </w:t>
      </w:r>
      <w:r w:rsidRPr="00B01CA3">
        <w:rPr>
          <w:rFonts w:ascii="Barlow" w:eastAsia="F0" w:hAnsi="Barlow"/>
          <w:sz w:val="21"/>
          <w:szCs w:val="21"/>
        </w:rPr>
        <w:t>delle migliori tecnologie per il benessere termico in una gamma di fancoil che può vantare uno spessore minimo senza confronti: 128 mm!</w:t>
      </w:r>
    </w:p>
    <w:p w14:paraId="70B62FF7" w14:textId="77777777" w:rsidR="003E307D" w:rsidRPr="00B01CA3" w:rsidRDefault="003E307D" w:rsidP="003E307D">
      <w:pPr>
        <w:jc w:val="both"/>
        <w:rPr>
          <w:rFonts w:ascii="Barlow" w:eastAsia="F0" w:hAnsi="Barlow"/>
          <w:sz w:val="21"/>
          <w:szCs w:val="21"/>
        </w:rPr>
      </w:pPr>
      <w:r w:rsidRPr="00B01CA3">
        <w:rPr>
          <w:rFonts w:ascii="Barlow" w:eastAsia="F0" w:hAnsi="Barlow"/>
          <w:sz w:val="21"/>
          <w:szCs w:val="21"/>
        </w:rPr>
        <w:t xml:space="preserve">Con la nuova gamma di fancoils </w:t>
      </w:r>
      <w:r w:rsidRPr="00B01CA3">
        <w:rPr>
          <w:rFonts w:ascii="Barlow" w:eastAsia="F0" w:hAnsi="Barlow"/>
          <w:b/>
          <w:bCs/>
          <w:sz w:val="21"/>
          <w:szCs w:val="21"/>
        </w:rPr>
        <w:t>Filomuro</w:t>
      </w:r>
      <w:r w:rsidRPr="00B01CA3">
        <w:rPr>
          <w:rFonts w:ascii="Barlow" w:eastAsia="F0" w:hAnsi="Barlow"/>
          <w:sz w:val="21"/>
          <w:szCs w:val="21"/>
        </w:rPr>
        <w:t xml:space="preserve">, </w:t>
      </w:r>
      <w:r w:rsidRPr="00B01CA3">
        <w:rPr>
          <w:rFonts w:ascii="Barlow" w:eastAsia="F0" w:hAnsi="Barlow"/>
          <w:b/>
          <w:bCs/>
          <w:sz w:val="21"/>
          <w:szCs w:val="21"/>
        </w:rPr>
        <w:t>INNOVA</w:t>
      </w:r>
      <w:r w:rsidRPr="00B01CA3">
        <w:rPr>
          <w:rFonts w:ascii="Barlow" w:eastAsia="F0" w:hAnsi="Barlow"/>
          <w:sz w:val="21"/>
          <w:szCs w:val="21"/>
        </w:rPr>
        <w:t xml:space="preserve"> raggiunge un livello di progettazione mai raggiunto prima, per consentire una configurazione degli spazi decisamente più libera, oltre gli ingombri e l’estetica obsoleta  dei vecchi fancoils.</w:t>
      </w:r>
    </w:p>
    <w:p w14:paraId="185AFD76" w14:textId="77777777" w:rsidR="003E307D" w:rsidRPr="00B01CA3" w:rsidRDefault="003E307D" w:rsidP="003E307D">
      <w:pPr>
        <w:jc w:val="both"/>
        <w:rPr>
          <w:rFonts w:ascii="Barlow" w:eastAsia="F0" w:hAnsi="Barlow"/>
          <w:sz w:val="21"/>
          <w:szCs w:val="21"/>
        </w:rPr>
      </w:pPr>
      <w:r w:rsidRPr="00B01CA3">
        <w:rPr>
          <w:rFonts w:ascii="Barlow" w:eastAsia="F0" w:hAnsi="Barlow"/>
          <w:sz w:val="21"/>
          <w:szCs w:val="21"/>
        </w:rPr>
        <w:t xml:space="preserve">Le ridotte dimensioni e l’elegante profilo arrotondato di </w:t>
      </w:r>
      <w:r w:rsidRPr="00B01CA3">
        <w:rPr>
          <w:rFonts w:ascii="Barlow" w:eastAsia="F0" w:hAnsi="Barlow"/>
          <w:b/>
          <w:bCs/>
          <w:sz w:val="21"/>
          <w:szCs w:val="21"/>
        </w:rPr>
        <w:t>Filomuro Slim Fit</w:t>
      </w:r>
      <w:r w:rsidRPr="00B01CA3">
        <w:rPr>
          <w:rFonts w:ascii="Barlow" w:eastAsia="F0" w:hAnsi="Barlow"/>
          <w:sz w:val="21"/>
          <w:szCs w:val="21"/>
        </w:rPr>
        <w:t xml:space="preserve"> (profondità 128 mm) e </w:t>
      </w:r>
      <w:r w:rsidRPr="00B01CA3">
        <w:rPr>
          <w:rFonts w:ascii="Barlow" w:eastAsia="F0" w:hAnsi="Barlow"/>
          <w:b/>
          <w:bCs/>
          <w:sz w:val="21"/>
          <w:szCs w:val="21"/>
        </w:rPr>
        <w:t>Filomuro Slim Fit XL</w:t>
      </w:r>
      <w:r w:rsidRPr="00B01CA3">
        <w:rPr>
          <w:rFonts w:ascii="Barlow" w:eastAsia="F0" w:hAnsi="Barlow"/>
          <w:sz w:val="21"/>
          <w:szCs w:val="21"/>
        </w:rPr>
        <w:t xml:space="preserve"> (215 mm) li rendono adatti all’inserimento in qualsiasi contesto: che si tratti di ambiente domestici o di luoghi di lavoro, alberghi o centri storico-monumentali, infatti, la nuova gamma di fancoils </w:t>
      </w:r>
      <w:r w:rsidRPr="00B01CA3">
        <w:rPr>
          <w:rFonts w:ascii="Barlow" w:eastAsia="F0" w:hAnsi="Barlow"/>
          <w:b/>
          <w:bCs/>
          <w:sz w:val="21"/>
          <w:szCs w:val="21"/>
        </w:rPr>
        <w:t>Filomuro</w:t>
      </w:r>
      <w:r w:rsidRPr="00B01CA3">
        <w:rPr>
          <w:rFonts w:ascii="Barlow" w:eastAsia="F0" w:hAnsi="Barlow"/>
          <w:sz w:val="21"/>
          <w:szCs w:val="21"/>
        </w:rPr>
        <w:t xml:space="preserve"> soddisfa, senza alcun compromesso per il benessere, le esigenze di architetti e interior designers senza alcun vincolo per la loro creatività.</w:t>
      </w:r>
    </w:p>
    <w:p w14:paraId="75BA4C8A" w14:textId="77777777" w:rsidR="003E307D" w:rsidRPr="00B01CA3" w:rsidRDefault="003E307D" w:rsidP="003E307D">
      <w:pPr>
        <w:jc w:val="both"/>
        <w:rPr>
          <w:rFonts w:ascii="Barlow" w:eastAsia="F0" w:hAnsi="Barlow"/>
          <w:sz w:val="21"/>
          <w:szCs w:val="21"/>
        </w:rPr>
      </w:pPr>
      <w:r w:rsidRPr="00B01CA3">
        <w:rPr>
          <w:rFonts w:ascii="Barlow" w:eastAsia="F0" w:hAnsi="Barlow"/>
          <w:sz w:val="21"/>
          <w:szCs w:val="21"/>
        </w:rPr>
        <w:t xml:space="preserve">Il modello </w:t>
      </w:r>
      <w:r w:rsidRPr="00B01CA3">
        <w:rPr>
          <w:rFonts w:ascii="Barlow" w:eastAsia="F0" w:hAnsi="Barlow"/>
          <w:b/>
          <w:bCs/>
          <w:sz w:val="21"/>
          <w:szCs w:val="21"/>
        </w:rPr>
        <w:t>Filomuro</w:t>
      </w:r>
      <w:r w:rsidRPr="00B01CA3">
        <w:rPr>
          <w:rFonts w:ascii="Barlow" w:eastAsia="F0" w:hAnsi="Barlow"/>
          <w:sz w:val="21"/>
          <w:szCs w:val="21"/>
        </w:rPr>
        <w:t xml:space="preserve"> </w:t>
      </w:r>
      <w:r w:rsidRPr="00B01CA3">
        <w:rPr>
          <w:rFonts w:ascii="Barlow" w:eastAsia="F0" w:hAnsi="Barlow"/>
          <w:b/>
          <w:bCs/>
          <w:sz w:val="21"/>
          <w:szCs w:val="21"/>
        </w:rPr>
        <w:t>Incasso</w:t>
      </w:r>
      <w:r w:rsidRPr="00B01CA3">
        <w:rPr>
          <w:rFonts w:ascii="Barlow" w:eastAsia="F0" w:hAnsi="Barlow"/>
          <w:sz w:val="21"/>
          <w:szCs w:val="21"/>
        </w:rPr>
        <w:t>, progettato appositamente per l’inserimento in nicchia, è la soluzione ideale per una perfetta integrazione architettonica e per liberare spazio a pavimento.</w:t>
      </w:r>
    </w:p>
    <w:p w14:paraId="07173E93" w14:textId="7A8D871A" w:rsidR="003E307D" w:rsidRPr="00B01CA3" w:rsidRDefault="003E307D" w:rsidP="003E307D">
      <w:pPr>
        <w:jc w:val="both"/>
        <w:rPr>
          <w:rFonts w:ascii="Barlow" w:eastAsia="F0" w:hAnsi="Barlow"/>
          <w:sz w:val="21"/>
          <w:szCs w:val="21"/>
        </w:rPr>
      </w:pPr>
      <w:r w:rsidRPr="00B01CA3">
        <w:rPr>
          <w:rFonts w:ascii="Barlow" w:eastAsia="F0" w:hAnsi="Barlow"/>
          <w:sz w:val="21"/>
          <w:szCs w:val="21"/>
        </w:rPr>
        <w:t>L’estetica del pannello frontale è esaltata dalla posa a raso sulle superfici verticali e l’installazione ad altezza elevata ottimizza la miscelazione dell’aria a vantaggio del comfort.</w:t>
      </w:r>
    </w:p>
    <w:p w14:paraId="21C84B38" w14:textId="2CEF0545" w:rsidR="003E307D" w:rsidRPr="00B01CA3" w:rsidRDefault="003E307D" w:rsidP="003E307D">
      <w:pPr>
        <w:jc w:val="both"/>
        <w:rPr>
          <w:rFonts w:ascii="Barlow" w:eastAsia="F0" w:hAnsi="Barlow"/>
          <w:sz w:val="21"/>
          <w:szCs w:val="21"/>
        </w:rPr>
      </w:pPr>
      <w:r w:rsidRPr="00B01CA3">
        <w:rPr>
          <w:rFonts w:ascii="Barlow" w:eastAsia="F0" w:hAnsi="Barlow"/>
          <w:sz w:val="21"/>
          <w:szCs w:val="21"/>
        </w:rPr>
        <w:t>Grazie all’esclusivo design (</w:t>
      </w:r>
      <w:r w:rsidRPr="00B01CA3">
        <w:rPr>
          <w:rFonts w:ascii="Barlow" w:eastAsia="F0" w:hAnsi="Barlow"/>
          <w:b/>
          <w:bCs/>
          <w:sz w:val="21"/>
          <w:szCs w:val="21"/>
        </w:rPr>
        <w:t>a cura di Luca Papini</w:t>
      </w:r>
      <w:r w:rsidRPr="00B01CA3">
        <w:rPr>
          <w:rFonts w:ascii="Barlow" w:eastAsia="F0" w:hAnsi="Barlow"/>
          <w:sz w:val="21"/>
          <w:szCs w:val="21"/>
        </w:rPr>
        <w:t xml:space="preserve">) e </w:t>
      </w:r>
      <w:r w:rsidRPr="00B01CA3">
        <w:rPr>
          <w:rFonts w:ascii="Barlow" w:hAnsi="Barlow"/>
          <w:sz w:val="21"/>
          <w:szCs w:val="21"/>
        </w:rPr>
        <w:t xml:space="preserve">all’innovativa disposizione dei componenti interni, </w:t>
      </w:r>
      <w:r w:rsidRPr="00B01CA3">
        <w:rPr>
          <w:rFonts w:ascii="Barlow" w:eastAsia="F0" w:hAnsi="Barlow"/>
          <w:b/>
          <w:bCs/>
          <w:sz w:val="21"/>
          <w:szCs w:val="21"/>
        </w:rPr>
        <w:t>Filomuro</w:t>
      </w:r>
      <w:r w:rsidRPr="00B01CA3">
        <w:rPr>
          <w:rFonts w:ascii="Barlow" w:eastAsia="F0" w:hAnsi="Barlow"/>
          <w:sz w:val="21"/>
          <w:szCs w:val="21"/>
        </w:rPr>
        <w:t xml:space="preserve"> di </w:t>
      </w:r>
      <w:r w:rsidRPr="00B01CA3">
        <w:rPr>
          <w:rFonts w:ascii="Barlow" w:eastAsia="F0" w:hAnsi="Barlow"/>
          <w:b/>
          <w:bCs/>
          <w:sz w:val="21"/>
          <w:szCs w:val="21"/>
        </w:rPr>
        <w:t>INNOVA</w:t>
      </w:r>
      <w:r w:rsidRPr="00B01CA3">
        <w:rPr>
          <w:rFonts w:ascii="Barlow" w:eastAsia="F0" w:hAnsi="Barlow"/>
          <w:sz w:val="21"/>
          <w:szCs w:val="21"/>
        </w:rPr>
        <w:t xml:space="preserve">, recentemente ampliata con </w:t>
      </w:r>
      <w:r w:rsidR="008A7302">
        <w:rPr>
          <w:rFonts w:ascii="Barlow" w:eastAsia="F0" w:hAnsi="Barlow"/>
          <w:sz w:val="21"/>
          <w:szCs w:val="21"/>
        </w:rPr>
        <w:t xml:space="preserve">i </w:t>
      </w:r>
      <w:r w:rsidRPr="00B01CA3">
        <w:rPr>
          <w:rFonts w:ascii="Barlow" w:eastAsia="F0" w:hAnsi="Barlow"/>
          <w:sz w:val="21"/>
          <w:szCs w:val="21"/>
        </w:rPr>
        <w:t>nuovissim</w:t>
      </w:r>
      <w:r w:rsidR="008A7302">
        <w:rPr>
          <w:rFonts w:ascii="Barlow" w:eastAsia="F0" w:hAnsi="Barlow"/>
          <w:sz w:val="21"/>
          <w:szCs w:val="21"/>
        </w:rPr>
        <w:t>i</w:t>
      </w:r>
      <w:r w:rsidRPr="00B01CA3">
        <w:rPr>
          <w:rFonts w:ascii="Barlow" w:eastAsia="F0" w:hAnsi="Barlow"/>
          <w:sz w:val="21"/>
          <w:szCs w:val="21"/>
        </w:rPr>
        <w:t xml:space="preserve"> </w:t>
      </w:r>
      <w:r w:rsidR="00514915" w:rsidRPr="008A7302">
        <w:rPr>
          <w:rFonts w:ascii="Barlow" w:eastAsia="F0" w:hAnsi="Barlow"/>
          <w:b/>
          <w:bCs/>
          <w:sz w:val="21"/>
          <w:szCs w:val="21"/>
        </w:rPr>
        <w:t>Filomuro Slim Fit XL 400 e Filomuro Slim Fit SW XL 400</w:t>
      </w:r>
      <w:r w:rsidRPr="00B01CA3">
        <w:rPr>
          <w:rFonts w:ascii="Barlow" w:eastAsia="F0" w:hAnsi="Barlow"/>
          <w:sz w:val="21"/>
          <w:szCs w:val="21"/>
        </w:rPr>
        <w:t>, piccol</w:t>
      </w:r>
      <w:r w:rsidR="008A7302">
        <w:rPr>
          <w:rFonts w:ascii="Barlow" w:eastAsia="F0" w:hAnsi="Barlow"/>
          <w:sz w:val="21"/>
          <w:szCs w:val="21"/>
        </w:rPr>
        <w:t>i</w:t>
      </w:r>
      <w:r w:rsidRPr="00B01CA3">
        <w:rPr>
          <w:rFonts w:ascii="Barlow" w:eastAsia="F0" w:hAnsi="Barlow"/>
          <w:sz w:val="21"/>
          <w:szCs w:val="21"/>
        </w:rPr>
        <w:t>, ma estremamente potent</w:t>
      </w:r>
      <w:r w:rsidR="008A7302">
        <w:rPr>
          <w:rFonts w:ascii="Barlow" w:eastAsia="F0" w:hAnsi="Barlow"/>
          <w:sz w:val="21"/>
          <w:szCs w:val="21"/>
        </w:rPr>
        <w:t>i</w:t>
      </w:r>
      <w:r w:rsidRPr="00B01CA3">
        <w:rPr>
          <w:rFonts w:ascii="Barlow" w:eastAsia="F0" w:hAnsi="Barlow"/>
          <w:sz w:val="21"/>
          <w:szCs w:val="21"/>
        </w:rPr>
        <w:t>, è attualmente la gamma di fancoils più raffinata, efficiente e silenziosa presente nel mercato.</w:t>
      </w:r>
    </w:p>
    <w:p w14:paraId="1BFA7791" w14:textId="77777777" w:rsidR="003E307D" w:rsidRPr="00B01CA3" w:rsidRDefault="003E307D" w:rsidP="003E307D">
      <w:pPr>
        <w:jc w:val="both"/>
        <w:rPr>
          <w:rFonts w:ascii="Barlow" w:eastAsia="F0" w:hAnsi="Barlow"/>
          <w:sz w:val="21"/>
          <w:szCs w:val="21"/>
        </w:rPr>
      </w:pPr>
      <w:r w:rsidRPr="00B01CA3">
        <w:rPr>
          <w:rFonts w:ascii="Barlow" w:eastAsia="F0" w:hAnsi="Barlow"/>
          <w:sz w:val="21"/>
          <w:szCs w:val="21"/>
        </w:rPr>
        <w:t xml:space="preserve">La gamma </w:t>
      </w:r>
      <w:r w:rsidRPr="00B01CA3">
        <w:rPr>
          <w:rFonts w:ascii="Barlow" w:eastAsia="F0" w:hAnsi="Barlow"/>
          <w:b/>
          <w:bCs/>
          <w:sz w:val="21"/>
          <w:szCs w:val="21"/>
        </w:rPr>
        <w:t>Filomuro</w:t>
      </w:r>
      <w:r w:rsidRPr="00B01CA3">
        <w:rPr>
          <w:rFonts w:ascii="Barlow" w:eastAsia="F0" w:hAnsi="Barlow"/>
          <w:sz w:val="21"/>
          <w:szCs w:val="21"/>
        </w:rPr>
        <w:t xml:space="preserve"> di </w:t>
      </w:r>
      <w:r w:rsidRPr="00B01CA3">
        <w:rPr>
          <w:rFonts w:ascii="Barlow" w:eastAsia="F0" w:hAnsi="Barlow"/>
          <w:b/>
          <w:bCs/>
          <w:sz w:val="21"/>
          <w:szCs w:val="21"/>
        </w:rPr>
        <w:t>INNOVA</w:t>
      </w:r>
      <w:r w:rsidRPr="00B01CA3">
        <w:rPr>
          <w:rFonts w:ascii="Barlow" w:eastAsia="F0" w:hAnsi="Barlow"/>
          <w:sz w:val="21"/>
          <w:szCs w:val="21"/>
        </w:rPr>
        <w:t xml:space="preserve"> si distingue anche per la sua facilità di regolazione: il flusso impercettibile dell’aria, infatti, è modulato da un motore con inverter DC che, oltre ad avere consumi elettrici minimi, garantisce una perfetta stabilità operativa e la ventola tangenziale ottimizzata riduce al minimo le emissioni acustiche, mai superiori a 37 dB(A) nel funzionamento a media portata d’aria.</w:t>
      </w:r>
    </w:p>
    <w:p w14:paraId="72C9AF71" w14:textId="77777777" w:rsidR="003E307D" w:rsidRPr="00B01CA3" w:rsidRDefault="003E307D" w:rsidP="003E307D">
      <w:pPr>
        <w:jc w:val="both"/>
        <w:rPr>
          <w:rFonts w:ascii="Barlow" w:eastAsia="F0" w:hAnsi="Barlow"/>
          <w:sz w:val="21"/>
          <w:szCs w:val="21"/>
        </w:rPr>
      </w:pPr>
      <w:r w:rsidRPr="00B01CA3">
        <w:rPr>
          <w:rFonts w:ascii="Barlow" w:eastAsia="F0" w:hAnsi="Barlow"/>
          <w:sz w:val="21"/>
          <w:szCs w:val="21"/>
        </w:rPr>
        <w:t xml:space="preserve">Comandabili attraverso un comodo telecomando a raggi infrarossi con tasti di dimensioni generose e pittogrammi facilmente comprensibili i fancoils </w:t>
      </w:r>
      <w:r w:rsidRPr="00B01CA3">
        <w:rPr>
          <w:rFonts w:ascii="Barlow" w:eastAsia="F0" w:hAnsi="Barlow"/>
          <w:b/>
          <w:bCs/>
          <w:sz w:val="21"/>
          <w:szCs w:val="21"/>
        </w:rPr>
        <w:t>Filomuro</w:t>
      </w:r>
      <w:r w:rsidRPr="00B01CA3">
        <w:rPr>
          <w:rFonts w:ascii="Barlow" w:eastAsia="F0" w:hAnsi="Barlow"/>
          <w:sz w:val="21"/>
          <w:szCs w:val="21"/>
        </w:rPr>
        <w:t xml:space="preserve"> dispongono di un ampio schermo </w:t>
      </w:r>
      <w:r w:rsidRPr="00B01CA3">
        <w:rPr>
          <w:rFonts w:ascii="Barlow" w:eastAsia="F0" w:hAnsi="Barlow"/>
          <w:i/>
          <w:iCs/>
          <w:sz w:val="21"/>
          <w:szCs w:val="21"/>
        </w:rPr>
        <w:t>touch screen</w:t>
      </w:r>
      <w:r w:rsidRPr="00B01CA3">
        <w:rPr>
          <w:rFonts w:ascii="Barlow" w:eastAsia="F0" w:hAnsi="Barlow"/>
          <w:sz w:val="21"/>
          <w:szCs w:val="21"/>
        </w:rPr>
        <w:t xml:space="preserve"> a bordo macchina che facilita l’accesso a tutte le funzioni principali.</w:t>
      </w:r>
    </w:p>
    <w:p w14:paraId="3E5C83FA" w14:textId="77777777" w:rsidR="003E307D" w:rsidRPr="00B01CA3" w:rsidRDefault="003E307D" w:rsidP="003E307D">
      <w:pPr>
        <w:jc w:val="both"/>
        <w:rPr>
          <w:rFonts w:ascii="Barlow" w:eastAsia="F0" w:hAnsi="Barlow"/>
          <w:sz w:val="21"/>
          <w:szCs w:val="21"/>
        </w:rPr>
      </w:pPr>
      <w:r w:rsidRPr="00B01CA3">
        <w:rPr>
          <w:rFonts w:ascii="Barlow" w:eastAsia="F0" w:hAnsi="Barlow"/>
          <w:sz w:val="21"/>
          <w:szCs w:val="21"/>
        </w:rPr>
        <w:t xml:space="preserve">Oltre a una scheda elettronica di serie che abilita il collegamento a sistemi di gestione remota (Wi-Fi, </w:t>
      </w:r>
      <w:proofErr w:type="spellStart"/>
      <w:r w:rsidRPr="00B01CA3">
        <w:rPr>
          <w:rFonts w:ascii="Barlow" w:eastAsia="F0" w:hAnsi="Barlow"/>
          <w:sz w:val="21"/>
          <w:szCs w:val="21"/>
        </w:rPr>
        <w:t>ModBus</w:t>
      </w:r>
      <w:proofErr w:type="spellEnd"/>
      <w:r w:rsidRPr="00B01CA3">
        <w:rPr>
          <w:rFonts w:ascii="Barlow" w:eastAsia="F0" w:hAnsi="Barlow"/>
          <w:sz w:val="21"/>
          <w:szCs w:val="21"/>
        </w:rPr>
        <w:t xml:space="preserve">, Bluetooth) e domotici, il controllo dei fancoils </w:t>
      </w:r>
      <w:r w:rsidRPr="00B01CA3">
        <w:rPr>
          <w:rFonts w:ascii="Barlow" w:eastAsia="F0" w:hAnsi="Barlow"/>
          <w:b/>
          <w:bCs/>
          <w:sz w:val="21"/>
          <w:szCs w:val="21"/>
        </w:rPr>
        <w:t>Filomuro</w:t>
      </w:r>
      <w:r w:rsidRPr="00B01CA3">
        <w:rPr>
          <w:rFonts w:ascii="Barlow" w:eastAsia="F0" w:hAnsi="Barlow"/>
          <w:sz w:val="21"/>
          <w:szCs w:val="21"/>
        </w:rPr>
        <w:t xml:space="preserve"> può essere affidato a </w:t>
      </w:r>
      <w:r w:rsidRPr="00B01CA3">
        <w:rPr>
          <w:rFonts w:ascii="Barlow" w:eastAsia="F0" w:hAnsi="Barlow"/>
          <w:b/>
          <w:bCs/>
          <w:sz w:val="21"/>
          <w:szCs w:val="21"/>
        </w:rPr>
        <w:t>BUTLER PRO</w:t>
      </w:r>
      <w:r w:rsidRPr="00B01CA3">
        <w:rPr>
          <w:rFonts w:ascii="Barlow" w:eastAsia="F0" w:hAnsi="Barlow"/>
          <w:sz w:val="21"/>
          <w:szCs w:val="21"/>
        </w:rPr>
        <w:t xml:space="preserve">, il web server esclusivo di </w:t>
      </w:r>
      <w:r w:rsidRPr="00B01CA3">
        <w:rPr>
          <w:rFonts w:ascii="Barlow" w:eastAsia="F0" w:hAnsi="Barlow"/>
          <w:b/>
          <w:bCs/>
          <w:sz w:val="21"/>
          <w:szCs w:val="21"/>
        </w:rPr>
        <w:t xml:space="preserve">INNOVA </w:t>
      </w:r>
      <w:r w:rsidRPr="00B01CA3">
        <w:rPr>
          <w:rFonts w:ascii="Barlow" w:eastAsia="F0" w:hAnsi="Barlow"/>
          <w:sz w:val="21"/>
          <w:szCs w:val="21"/>
        </w:rPr>
        <w:t>per integrare e ottimizzare la gestione dell’intero impianto di climatizzazione, dalle pompe di calore alla VMC a tutti i terminali, in grado di garantire il giusto livello di benessere dove e quando serve, in inverno come in estate.</w:t>
      </w:r>
    </w:p>
    <w:p w14:paraId="7E3FE64F" w14:textId="77777777" w:rsidR="003E307D" w:rsidRPr="00B01CA3" w:rsidRDefault="003E307D" w:rsidP="003E307D">
      <w:pPr>
        <w:jc w:val="both"/>
        <w:rPr>
          <w:rFonts w:ascii="Barlow" w:eastAsia="F0" w:hAnsi="Barlow"/>
          <w:sz w:val="21"/>
          <w:szCs w:val="21"/>
        </w:rPr>
      </w:pPr>
      <w:r w:rsidRPr="00B01CA3">
        <w:rPr>
          <w:rFonts w:ascii="Barlow" w:hAnsi="Barlow"/>
          <w:sz w:val="21"/>
          <w:szCs w:val="21"/>
        </w:rPr>
        <w:t>Grazie a un’</w:t>
      </w:r>
      <w:r w:rsidRPr="00B01CA3">
        <w:rPr>
          <w:rFonts w:ascii="Barlow" w:eastAsia="F0" w:hAnsi="Barlow"/>
          <w:sz w:val="21"/>
          <w:szCs w:val="21"/>
        </w:rPr>
        <w:t>attenta progettazione della struttura, dei componenti interni, il ricorso esclusivo al metallo per i pannelli di rivestimento e l’uso di materiali di ultima generazione rendono Filomuro un punto di riferimento per stile, tecnologia e sostenibilità.</w:t>
      </w:r>
    </w:p>
    <w:p w14:paraId="74735264" w14:textId="77777777" w:rsidR="003E307D" w:rsidRPr="00B01CA3" w:rsidRDefault="003E307D" w:rsidP="003E307D">
      <w:pPr>
        <w:jc w:val="both"/>
        <w:rPr>
          <w:rFonts w:ascii="Barlow" w:hAnsi="Barlow"/>
          <w:sz w:val="21"/>
          <w:szCs w:val="21"/>
        </w:rPr>
      </w:pPr>
    </w:p>
    <w:p w14:paraId="072CC389" w14:textId="77777777" w:rsidR="003E307D" w:rsidRPr="00B01CA3" w:rsidRDefault="003E307D" w:rsidP="003E30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hAnsi="Barlow"/>
          <w:b/>
          <w:bCs/>
          <w:sz w:val="21"/>
          <w:szCs w:val="21"/>
        </w:rPr>
      </w:pPr>
      <w:r w:rsidRPr="00B01CA3">
        <w:rPr>
          <w:rFonts w:ascii="Barlow" w:hAnsi="Barlow"/>
          <w:b/>
          <w:bCs/>
          <w:sz w:val="21"/>
          <w:szCs w:val="21"/>
        </w:rPr>
        <w:t>La gamma</w:t>
      </w:r>
    </w:p>
    <w:p w14:paraId="5B562653" w14:textId="77777777" w:rsidR="003E307D" w:rsidRPr="00B01CA3" w:rsidRDefault="003E307D" w:rsidP="003E30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hAnsi="Barlow"/>
          <w:sz w:val="21"/>
          <w:szCs w:val="21"/>
        </w:rPr>
      </w:pPr>
      <w:r w:rsidRPr="00B01CA3">
        <w:rPr>
          <w:rFonts w:ascii="Barlow" w:eastAsia="F0" w:hAnsi="Barlow"/>
          <w:b/>
          <w:bCs/>
          <w:sz w:val="21"/>
          <w:szCs w:val="21"/>
        </w:rPr>
        <w:t>- Filomuro Slim Fit</w:t>
      </w:r>
      <w:r w:rsidRPr="00B01CA3">
        <w:rPr>
          <w:rFonts w:ascii="Barlow" w:eastAsia="F0" w:hAnsi="Barlow"/>
          <w:sz w:val="21"/>
          <w:szCs w:val="21"/>
        </w:rPr>
        <w:t xml:space="preserve"> è il fancoils a vista che esprime il massimo dell’eleganza, grazie a dimensioni realmente compatte: ben 11 cm in meno di larghezza rispetto alle versioni precedenti. L’assortimento comprende </w:t>
      </w:r>
      <w:r w:rsidRPr="00B01CA3">
        <w:rPr>
          <w:rFonts w:ascii="Barlow" w:eastAsia="F0" w:hAnsi="Barlow"/>
          <w:b/>
          <w:bCs/>
          <w:sz w:val="21"/>
          <w:szCs w:val="21"/>
        </w:rPr>
        <w:t>SW 400</w:t>
      </w:r>
      <w:r w:rsidRPr="00B01CA3">
        <w:rPr>
          <w:rFonts w:ascii="Barlow" w:eastAsia="F0" w:hAnsi="Barlow"/>
          <w:sz w:val="21"/>
          <w:szCs w:val="21"/>
        </w:rPr>
        <w:t xml:space="preserve"> (larghezza 815 mm), </w:t>
      </w:r>
      <w:r w:rsidRPr="00B01CA3">
        <w:rPr>
          <w:rFonts w:ascii="Barlow" w:eastAsia="F0" w:hAnsi="Barlow"/>
          <w:b/>
          <w:bCs/>
          <w:sz w:val="21"/>
          <w:szCs w:val="21"/>
        </w:rPr>
        <w:t>SW 600</w:t>
      </w:r>
      <w:r w:rsidRPr="00B01CA3">
        <w:rPr>
          <w:rFonts w:ascii="Barlow" w:eastAsia="F0" w:hAnsi="Barlow"/>
          <w:sz w:val="21"/>
          <w:szCs w:val="21"/>
        </w:rPr>
        <w:t xml:space="preserve"> (1.015 mm) ed </w:t>
      </w:r>
      <w:r w:rsidRPr="00B01CA3">
        <w:rPr>
          <w:rFonts w:ascii="Barlow" w:eastAsia="F0" w:hAnsi="Barlow"/>
          <w:b/>
          <w:bCs/>
          <w:sz w:val="21"/>
          <w:szCs w:val="21"/>
        </w:rPr>
        <w:t>SW 800</w:t>
      </w:r>
      <w:r w:rsidRPr="00B01CA3">
        <w:rPr>
          <w:rFonts w:ascii="Barlow" w:eastAsia="F0" w:hAnsi="Barlow"/>
          <w:sz w:val="21"/>
          <w:szCs w:val="21"/>
        </w:rPr>
        <w:t xml:space="preserve"> (1.215 mm), tutti con altezza 335 mm e profondità di soli 128 mm.</w:t>
      </w:r>
    </w:p>
    <w:p w14:paraId="130929E7" w14:textId="77777777" w:rsidR="003E307D" w:rsidRPr="00B01CA3" w:rsidRDefault="003E307D" w:rsidP="003E30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hAnsi="Barlow"/>
          <w:sz w:val="21"/>
          <w:szCs w:val="21"/>
        </w:rPr>
      </w:pPr>
      <w:r w:rsidRPr="00B01CA3">
        <w:rPr>
          <w:rFonts w:ascii="Barlow" w:eastAsia="F0" w:hAnsi="Barlow"/>
          <w:b/>
          <w:bCs/>
          <w:sz w:val="21"/>
          <w:szCs w:val="21"/>
        </w:rPr>
        <w:t>- Filomuro Incasso</w:t>
      </w:r>
      <w:r w:rsidRPr="00B01CA3">
        <w:rPr>
          <w:rFonts w:ascii="Barlow" w:eastAsia="F0" w:hAnsi="Barlow"/>
          <w:sz w:val="21"/>
          <w:szCs w:val="21"/>
        </w:rPr>
        <w:t xml:space="preserve"> ha prestazioni energetiche e di parametri idronici e acustici simili a Filomuro Slim Fit, ma senza alcun ingombro a parete. Anche in questo caso sono disponibili tre modelli con altezza 307 mm e profondità di soli 128 mm: </w:t>
      </w:r>
      <w:r w:rsidRPr="00B01CA3">
        <w:rPr>
          <w:rStyle w:val="Enfasiforte"/>
          <w:rFonts w:ascii="Barlow" w:eastAsia="F0" w:hAnsi="Barlow"/>
          <w:sz w:val="21"/>
          <w:szCs w:val="21"/>
        </w:rPr>
        <w:t>SWI 400 (</w:t>
      </w:r>
      <w:r w:rsidRPr="003B7EFA">
        <w:rPr>
          <w:rStyle w:val="Enfasiforte"/>
          <w:rFonts w:ascii="Barlow" w:eastAsia="F0" w:hAnsi="Barlow"/>
          <w:b w:val="0"/>
          <w:bCs w:val="0"/>
          <w:sz w:val="21"/>
          <w:szCs w:val="21"/>
        </w:rPr>
        <w:t>larghezza</w:t>
      </w:r>
      <w:r w:rsidRPr="00B01CA3">
        <w:rPr>
          <w:rStyle w:val="Enfasiforte"/>
          <w:rFonts w:ascii="Barlow" w:eastAsia="F0" w:hAnsi="Barlow"/>
          <w:sz w:val="21"/>
          <w:szCs w:val="21"/>
        </w:rPr>
        <w:t xml:space="preserve"> </w:t>
      </w:r>
      <w:r w:rsidRPr="00B01CA3">
        <w:rPr>
          <w:rFonts w:ascii="Barlow" w:eastAsia="F0" w:hAnsi="Barlow"/>
          <w:sz w:val="21"/>
          <w:szCs w:val="21"/>
        </w:rPr>
        <w:t xml:space="preserve">804 mm), </w:t>
      </w:r>
      <w:r w:rsidRPr="00B01CA3">
        <w:rPr>
          <w:rStyle w:val="Enfasiforte"/>
          <w:rFonts w:ascii="Barlow" w:eastAsia="F0" w:hAnsi="Barlow"/>
          <w:sz w:val="21"/>
          <w:szCs w:val="21"/>
        </w:rPr>
        <w:t xml:space="preserve">SWI 600 </w:t>
      </w:r>
      <w:r w:rsidRPr="00B01CA3">
        <w:rPr>
          <w:rFonts w:ascii="Barlow" w:hAnsi="Barlow"/>
          <w:sz w:val="21"/>
          <w:szCs w:val="21"/>
        </w:rPr>
        <w:t>(</w:t>
      </w:r>
      <w:r w:rsidRPr="003B7EFA">
        <w:rPr>
          <w:rStyle w:val="Enfasiforte"/>
          <w:rFonts w:ascii="Barlow" w:eastAsia="F0" w:hAnsi="Barlow"/>
          <w:b w:val="0"/>
          <w:bCs w:val="0"/>
          <w:sz w:val="21"/>
          <w:szCs w:val="21"/>
        </w:rPr>
        <w:t>1.004 mm)</w:t>
      </w:r>
      <w:r w:rsidRPr="00B01CA3">
        <w:rPr>
          <w:rStyle w:val="Enfasiforte"/>
          <w:rFonts w:ascii="Barlow" w:eastAsia="F0" w:hAnsi="Barlow"/>
          <w:sz w:val="21"/>
          <w:szCs w:val="21"/>
        </w:rPr>
        <w:t xml:space="preserve"> e SWI 800 </w:t>
      </w:r>
      <w:r w:rsidRPr="003B7EFA">
        <w:rPr>
          <w:rStyle w:val="Enfasiforte"/>
          <w:rFonts w:ascii="Barlow" w:eastAsia="F0" w:hAnsi="Barlow"/>
          <w:b w:val="0"/>
          <w:bCs w:val="0"/>
          <w:sz w:val="21"/>
          <w:szCs w:val="21"/>
        </w:rPr>
        <w:t>(</w:t>
      </w:r>
      <w:r w:rsidRPr="00B01CA3">
        <w:rPr>
          <w:rFonts w:ascii="Barlow" w:eastAsia="F0" w:hAnsi="Barlow"/>
          <w:sz w:val="21"/>
          <w:szCs w:val="21"/>
        </w:rPr>
        <w:t>1.204 mm).</w:t>
      </w:r>
    </w:p>
    <w:p w14:paraId="61993E09" w14:textId="5C74BAD1" w:rsidR="003E307D" w:rsidRPr="00B01CA3" w:rsidRDefault="003E307D" w:rsidP="003E30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hAnsi="Barlow"/>
          <w:sz w:val="21"/>
          <w:szCs w:val="21"/>
        </w:rPr>
      </w:pPr>
      <w:r w:rsidRPr="00B01CA3">
        <w:rPr>
          <w:rFonts w:ascii="Barlow" w:eastAsia="F0" w:hAnsi="Barlow"/>
          <w:b/>
          <w:bCs/>
          <w:sz w:val="21"/>
          <w:szCs w:val="21"/>
        </w:rPr>
        <w:t xml:space="preserve">- Filomuro Slim Fit XL </w:t>
      </w:r>
      <w:r w:rsidRPr="00B01CA3">
        <w:rPr>
          <w:rFonts w:ascii="Barlow" w:eastAsia="F0" w:hAnsi="Barlow"/>
          <w:sz w:val="21"/>
          <w:szCs w:val="21"/>
        </w:rPr>
        <w:t xml:space="preserve">è la linea adatta agli ambienti più ampi, che offre prestazioni superiori in termini di potenza senza pregiudizio per le prestazioni tecniche e la silenziosità. Il nuovissimo </w:t>
      </w:r>
      <w:r w:rsidRPr="00B01CA3">
        <w:rPr>
          <w:rFonts w:ascii="Barlow" w:eastAsia="F0" w:hAnsi="Barlow"/>
          <w:b/>
          <w:bCs/>
          <w:sz w:val="21"/>
          <w:szCs w:val="21"/>
        </w:rPr>
        <w:t>SW</w:t>
      </w:r>
      <w:r w:rsidR="003B7EFA">
        <w:rPr>
          <w:rFonts w:ascii="Barlow" w:eastAsia="F0" w:hAnsi="Barlow"/>
          <w:b/>
          <w:bCs/>
          <w:sz w:val="21"/>
          <w:szCs w:val="21"/>
        </w:rPr>
        <w:t xml:space="preserve"> </w:t>
      </w:r>
      <w:r w:rsidR="003B7EFA" w:rsidRPr="008A7302">
        <w:rPr>
          <w:rFonts w:ascii="Barlow" w:eastAsia="F0" w:hAnsi="Barlow"/>
          <w:b/>
          <w:bCs/>
          <w:sz w:val="21"/>
          <w:szCs w:val="21"/>
        </w:rPr>
        <w:t xml:space="preserve">XL </w:t>
      </w:r>
      <w:r w:rsidRPr="00B01CA3">
        <w:rPr>
          <w:rFonts w:ascii="Barlow" w:eastAsia="F0" w:hAnsi="Barlow"/>
          <w:b/>
          <w:bCs/>
          <w:sz w:val="21"/>
          <w:szCs w:val="21"/>
        </w:rPr>
        <w:t>400</w:t>
      </w:r>
      <w:r w:rsidRPr="00B01CA3">
        <w:rPr>
          <w:rFonts w:ascii="Barlow" w:eastAsia="F0" w:hAnsi="Barlow"/>
          <w:sz w:val="21"/>
          <w:szCs w:val="21"/>
        </w:rPr>
        <w:t xml:space="preserve"> (larghezza 845 mm) affianca </w:t>
      </w:r>
      <w:r w:rsidRPr="00B01CA3">
        <w:rPr>
          <w:rFonts w:ascii="Barlow" w:eastAsia="F0" w:hAnsi="Barlow"/>
          <w:b/>
          <w:bCs/>
          <w:sz w:val="21"/>
          <w:szCs w:val="21"/>
        </w:rPr>
        <w:t xml:space="preserve">SW </w:t>
      </w:r>
      <w:r w:rsidR="00E87CFD" w:rsidRPr="008A7302">
        <w:rPr>
          <w:rFonts w:ascii="Barlow" w:eastAsia="F0" w:hAnsi="Barlow"/>
          <w:b/>
          <w:bCs/>
          <w:sz w:val="21"/>
          <w:szCs w:val="21"/>
        </w:rPr>
        <w:t>XL</w:t>
      </w:r>
      <w:r w:rsidR="00E87CFD">
        <w:rPr>
          <w:rFonts w:ascii="Barlow" w:eastAsia="F0" w:hAnsi="Barlow"/>
          <w:b/>
          <w:bCs/>
          <w:color w:val="FF0000"/>
          <w:sz w:val="21"/>
          <w:szCs w:val="21"/>
        </w:rPr>
        <w:t xml:space="preserve"> </w:t>
      </w:r>
      <w:r w:rsidRPr="00B01CA3">
        <w:rPr>
          <w:rFonts w:ascii="Barlow" w:eastAsia="F0" w:hAnsi="Barlow"/>
          <w:b/>
          <w:bCs/>
          <w:sz w:val="21"/>
          <w:szCs w:val="21"/>
        </w:rPr>
        <w:t>800</w:t>
      </w:r>
      <w:r w:rsidRPr="00B01CA3">
        <w:rPr>
          <w:rFonts w:ascii="Barlow" w:eastAsia="F0" w:hAnsi="Barlow"/>
          <w:sz w:val="21"/>
          <w:szCs w:val="21"/>
        </w:rPr>
        <w:t xml:space="preserve"> (</w:t>
      </w:r>
      <w:r w:rsidR="00E87CFD" w:rsidRPr="008A7302">
        <w:rPr>
          <w:rFonts w:ascii="Barlow" w:eastAsia="F0" w:hAnsi="Barlow"/>
          <w:sz w:val="21"/>
          <w:szCs w:val="21"/>
        </w:rPr>
        <w:t>1245</w:t>
      </w:r>
      <w:r w:rsidR="00E87CFD" w:rsidRPr="00E87CFD">
        <w:rPr>
          <w:rFonts w:ascii="Barlow" w:eastAsia="F0" w:hAnsi="Barlow"/>
          <w:color w:val="FF0000"/>
          <w:sz w:val="21"/>
          <w:szCs w:val="21"/>
        </w:rPr>
        <w:t xml:space="preserve"> </w:t>
      </w:r>
      <w:r w:rsidRPr="00B01CA3">
        <w:rPr>
          <w:rFonts w:ascii="Barlow" w:eastAsia="F0" w:hAnsi="Barlow"/>
          <w:sz w:val="21"/>
          <w:szCs w:val="21"/>
        </w:rPr>
        <w:t xml:space="preserve">mm), mantenendo la stessa altezza della versione </w:t>
      </w:r>
      <w:r w:rsidRPr="00B01CA3">
        <w:rPr>
          <w:rFonts w:ascii="Barlow" w:eastAsia="F0" w:hAnsi="Barlow"/>
          <w:b/>
          <w:bCs/>
          <w:sz w:val="21"/>
          <w:szCs w:val="21"/>
        </w:rPr>
        <w:t>Slim Fit</w:t>
      </w:r>
      <w:r w:rsidRPr="00B01CA3">
        <w:rPr>
          <w:rFonts w:ascii="Barlow" w:eastAsia="F0" w:hAnsi="Barlow"/>
          <w:sz w:val="21"/>
          <w:szCs w:val="21"/>
        </w:rPr>
        <w:t xml:space="preserve"> (335 mm) con una profondità di soli 215 mm.</w:t>
      </w:r>
    </w:p>
    <w:p w14:paraId="52512841" w14:textId="77777777" w:rsidR="003E307D" w:rsidRDefault="003E307D" w:rsidP="003E307D">
      <w:pPr>
        <w:jc w:val="both"/>
        <w:rPr>
          <w:rFonts w:ascii="Barlow" w:eastAsia="F0" w:hAnsi="Barlow"/>
          <w:b/>
          <w:bCs/>
        </w:rPr>
      </w:pPr>
      <w:r w:rsidRPr="00F355BF">
        <w:rPr>
          <w:rFonts w:ascii="Barlow" w:eastAsia="F0" w:hAnsi="Barlow"/>
          <w:b/>
          <w:bCs/>
        </w:rPr>
        <w:lastRenderedPageBreak/>
        <w:t>IMMAGINI DISPONIBILI</w:t>
      </w:r>
    </w:p>
    <w:p w14:paraId="0E8229CC" w14:textId="77777777" w:rsidR="003E307D" w:rsidRDefault="003E307D" w:rsidP="003E307D">
      <w:pPr>
        <w:jc w:val="both"/>
        <w:rPr>
          <w:rFonts w:ascii="Barlow" w:eastAsia="F0" w:hAnsi="Barlow"/>
          <w:b/>
          <w:bCs/>
        </w:rPr>
      </w:pPr>
    </w:p>
    <w:p w14:paraId="328A24F7" w14:textId="77777777" w:rsidR="003E307D" w:rsidRDefault="003E307D" w:rsidP="003E307D">
      <w:pPr>
        <w:jc w:val="center"/>
        <w:rPr>
          <w:rFonts w:ascii="Barlow" w:eastAsia="F0" w:hAnsi="Barlow"/>
          <w:b/>
          <w:bCs/>
        </w:rPr>
      </w:pPr>
      <w:r>
        <w:rPr>
          <w:rFonts w:ascii="Barlow" w:eastAsia="F0" w:hAnsi="Barlow"/>
          <w:b/>
          <w:bCs/>
          <w:noProof/>
        </w:rPr>
        <w:drawing>
          <wp:inline distT="0" distB="0" distL="0" distR="0" wp14:anchorId="2E2316D3" wp14:editId="132F621D">
            <wp:extent cx="5585795" cy="3949700"/>
            <wp:effectExtent l="0" t="0" r="2540" b="0"/>
            <wp:docPr id="1451823134" name="Immagine 1" descr="Immagine che contiene interno, interior design, muro, finestr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823134" name="Immagine 1" descr="Immagine che contiene interno, interior design, muro, finestra&#10;&#10;Il contenuto generato dall'IA potrebbe non essere corret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498" cy="402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8F7DC" w14:textId="77777777" w:rsidR="003E307D" w:rsidRDefault="003E307D" w:rsidP="003E307D">
      <w:pPr>
        <w:jc w:val="center"/>
        <w:rPr>
          <w:rFonts w:ascii="Barlow" w:eastAsia="F0" w:hAnsi="Barlow"/>
          <w:b/>
          <w:bCs/>
        </w:rPr>
      </w:pPr>
      <w:r w:rsidRPr="00127555">
        <w:rPr>
          <w:rFonts w:ascii="Barlow" w:eastAsia="F0" w:hAnsi="Barlow"/>
          <w:b/>
          <w:bCs/>
        </w:rPr>
        <w:t>1. Filomuro Slim Fit</w:t>
      </w:r>
      <w:r>
        <w:rPr>
          <w:rFonts w:ascii="Barlow" w:eastAsia="F0" w:hAnsi="Barlow"/>
          <w:b/>
          <w:bCs/>
          <w:noProof/>
        </w:rPr>
        <w:drawing>
          <wp:inline distT="0" distB="0" distL="0" distR="0" wp14:anchorId="1BD3B4A0" wp14:editId="23C5198C">
            <wp:extent cx="5568950" cy="3937787"/>
            <wp:effectExtent l="0" t="0" r="0" b="0"/>
            <wp:docPr id="1436464605" name="Immagine 2" descr="Immagine che contiene muro, interno, interior design, vas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464605" name="Immagine 2" descr="Immagine che contiene muro, interno, interior design, vaso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337" cy="403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9B4D8" w14:textId="77777777" w:rsidR="003E307D" w:rsidRDefault="003E307D" w:rsidP="003E307D">
      <w:pPr>
        <w:jc w:val="center"/>
        <w:rPr>
          <w:rFonts w:ascii="Barlow" w:eastAsia="F0" w:hAnsi="Barlow"/>
          <w:b/>
          <w:bCs/>
        </w:rPr>
      </w:pPr>
      <w:r w:rsidRPr="00127555">
        <w:rPr>
          <w:rFonts w:ascii="Barlow" w:eastAsia="F0" w:hAnsi="Barlow"/>
          <w:b/>
          <w:bCs/>
        </w:rPr>
        <w:t>2. Filomuro Slim Fit</w:t>
      </w:r>
    </w:p>
    <w:p w14:paraId="6E6BC152" w14:textId="77777777" w:rsidR="003E307D" w:rsidRDefault="003E307D" w:rsidP="003E307D">
      <w:pPr>
        <w:jc w:val="both"/>
        <w:rPr>
          <w:rFonts w:ascii="Barlow" w:eastAsia="F0" w:hAnsi="Barlow"/>
          <w:b/>
          <w:bCs/>
        </w:rPr>
      </w:pPr>
    </w:p>
    <w:p w14:paraId="36E4548F" w14:textId="77777777" w:rsidR="003E307D" w:rsidRDefault="003E307D" w:rsidP="003E307D">
      <w:pPr>
        <w:jc w:val="center"/>
        <w:rPr>
          <w:rFonts w:ascii="Barlow" w:eastAsia="F0" w:hAnsi="Barlow"/>
          <w:b/>
          <w:bCs/>
        </w:rPr>
      </w:pPr>
      <w:r>
        <w:rPr>
          <w:rFonts w:ascii="Barlow" w:eastAsia="F0" w:hAnsi="Barlow"/>
          <w:b/>
          <w:bCs/>
          <w:noProof/>
        </w:rPr>
        <w:lastRenderedPageBreak/>
        <w:drawing>
          <wp:inline distT="0" distB="0" distL="0" distR="0" wp14:anchorId="5B71C4E8" wp14:editId="369BE933">
            <wp:extent cx="2914584" cy="4121785"/>
            <wp:effectExtent l="0" t="0" r="0" b="0"/>
            <wp:docPr id="23910894" name="Immagine 3" descr="Immagine che contiene muro, interno, interior design, vas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10894" name="Immagine 3" descr="Immagine che contiene muro, interno, interior design, vas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2706" cy="4218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CCFD5" w14:textId="77777777" w:rsidR="003E307D" w:rsidRDefault="003E307D" w:rsidP="003E307D">
      <w:pPr>
        <w:jc w:val="center"/>
        <w:rPr>
          <w:rFonts w:ascii="Barlow" w:eastAsia="F0" w:hAnsi="Barlow"/>
          <w:b/>
          <w:bCs/>
        </w:rPr>
      </w:pPr>
      <w:r w:rsidRPr="00127555">
        <w:rPr>
          <w:rFonts w:ascii="Barlow" w:eastAsia="F0" w:hAnsi="Barlow"/>
          <w:b/>
          <w:bCs/>
        </w:rPr>
        <w:t>2b. Filomuro Slim Fit</w:t>
      </w:r>
    </w:p>
    <w:p w14:paraId="650E0F12" w14:textId="77777777" w:rsidR="003E307D" w:rsidRDefault="003E307D" w:rsidP="003E307D">
      <w:pPr>
        <w:jc w:val="center"/>
        <w:rPr>
          <w:rFonts w:ascii="Barlow" w:eastAsia="F0" w:hAnsi="Barlow"/>
          <w:b/>
          <w:bCs/>
        </w:rPr>
      </w:pPr>
    </w:p>
    <w:p w14:paraId="67650692" w14:textId="77777777" w:rsidR="003E307D" w:rsidRDefault="003E307D" w:rsidP="003E307D">
      <w:pPr>
        <w:jc w:val="center"/>
        <w:rPr>
          <w:rFonts w:ascii="Barlow" w:eastAsia="F0" w:hAnsi="Barlow"/>
          <w:b/>
          <w:bCs/>
        </w:rPr>
      </w:pPr>
      <w:r>
        <w:rPr>
          <w:rFonts w:ascii="Barlow" w:eastAsia="F0" w:hAnsi="Barlow"/>
          <w:b/>
          <w:bCs/>
          <w:noProof/>
        </w:rPr>
        <w:drawing>
          <wp:inline distT="0" distB="0" distL="0" distR="0" wp14:anchorId="164E191B" wp14:editId="4D25D08A">
            <wp:extent cx="3058626" cy="4126830"/>
            <wp:effectExtent l="0" t="0" r="2540" b="1270"/>
            <wp:docPr id="1154497283" name="Immagine 4" descr="Immagine che contiene muro, interior design, interno, arred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497283" name="Immagine 4" descr="Immagine che contiene muro, interior design, interno, arredo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5097" cy="4149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eastAsia="F0" w:hAnsi="Barlow"/>
          <w:b/>
          <w:bCs/>
        </w:rPr>
        <w:tab/>
      </w:r>
      <w:r>
        <w:rPr>
          <w:rFonts w:ascii="Barlow" w:eastAsia="F0" w:hAnsi="Barlow"/>
          <w:b/>
          <w:bCs/>
          <w:noProof/>
        </w:rPr>
        <w:drawing>
          <wp:inline distT="0" distB="0" distL="0" distR="0" wp14:anchorId="3EBE0CA8" wp14:editId="1BF870A9">
            <wp:extent cx="2818943" cy="4131310"/>
            <wp:effectExtent l="0" t="0" r="635" b="0"/>
            <wp:docPr id="2061153861" name="Immagine 5" descr="Immagine che contiene interno, muro, interior design, diva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153861" name="Immagine 5" descr="Immagine che contiene interno, muro, interior design, divano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837" cy="4220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9F17F" w14:textId="77777777" w:rsidR="003E307D" w:rsidRDefault="003E307D" w:rsidP="003E307D">
      <w:pPr>
        <w:jc w:val="center"/>
        <w:rPr>
          <w:rFonts w:ascii="Barlow" w:eastAsia="F0" w:hAnsi="Barlow"/>
          <w:b/>
          <w:bCs/>
        </w:rPr>
      </w:pPr>
      <w:r>
        <w:rPr>
          <w:rFonts w:ascii="Barlow" w:eastAsia="F0" w:hAnsi="Barlow"/>
          <w:b/>
          <w:bCs/>
        </w:rPr>
        <w:t xml:space="preserve">3. 3b. </w:t>
      </w:r>
      <w:r w:rsidRPr="00127555">
        <w:rPr>
          <w:rFonts w:ascii="Barlow" w:eastAsia="F0" w:hAnsi="Barlow"/>
          <w:b/>
          <w:bCs/>
        </w:rPr>
        <w:t xml:space="preserve">Filomuro </w:t>
      </w:r>
      <w:r>
        <w:rPr>
          <w:rFonts w:ascii="Barlow" w:eastAsia="F0" w:hAnsi="Barlow"/>
          <w:b/>
          <w:bCs/>
        </w:rPr>
        <w:t>S</w:t>
      </w:r>
      <w:r w:rsidRPr="00127555">
        <w:rPr>
          <w:rFonts w:ascii="Barlow" w:eastAsia="F0" w:hAnsi="Barlow"/>
          <w:b/>
          <w:bCs/>
        </w:rPr>
        <w:t xml:space="preserve">lim </w:t>
      </w:r>
      <w:r>
        <w:rPr>
          <w:rFonts w:ascii="Barlow" w:eastAsia="F0" w:hAnsi="Barlow"/>
          <w:b/>
          <w:bCs/>
        </w:rPr>
        <w:t>F</w:t>
      </w:r>
      <w:r w:rsidRPr="00127555">
        <w:rPr>
          <w:rFonts w:ascii="Barlow" w:eastAsia="F0" w:hAnsi="Barlow"/>
          <w:b/>
          <w:bCs/>
        </w:rPr>
        <w:t>it</w:t>
      </w:r>
    </w:p>
    <w:p w14:paraId="5D726289" w14:textId="77777777" w:rsidR="003E307D" w:rsidRDefault="003E307D" w:rsidP="003E307D">
      <w:pPr>
        <w:jc w:val="center"/>
        <w:rPr>
          <w:rFonts w:ascii="Barlow" w:eastAsia="F0" w:hAnsi="Barlow"/>
          <w:b/>
          <w:bCs/>
        </w:rPr>
      </w:pPr>
      <w:r>
        <w:rPr>
          <w:rFonts w:ascii="Barlow" w:eastAsia="F0" w:hAnsi="Barlow"/>
          <w:b/>
          <w:bCs/>
          <w:noProof/>
        </w:rPr>
        <w:lastRenderedPageBreak/>
        <w:drawing>
          <wp:inline distT="0" distB="0" distL="0" distR="0" wp14:anchorId="2506BEE4" wp14:editId="0ED5ECD9">
            <wp:extent cx="5726547" cy="3579240"/>
            <wp:effectExtent l="0" t="0" r="1270" b="2540"/>
            <wp:docPr id="1087770634" name="Immagine 6" descr="Immagine che contiene finestra, interno, interior design, cusci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770634" name="Immagine 6" descr="Immagine che contiene finestra, interno, interior design, cuscino&#10;&#10;Il contenuto generato dall'IA potrebbe non essere corret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7149" cy="3642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B13F7" w14:textId="77777777" w:rsidR="003E307D" w:rsidRDefault="003E307D" w:rsidP="003E307D">
      <w:pPr>
        <w:jc w:val="center"/>
        <w:rPr>
          <w:rFonts w:ascii="Barlow" w:eastAsia="F0" w:hAnsi="Barlow"/>
          <w:b/>
          <w:bCs/>
        </w:rPr>
      </w:pPr>
      <w:r w:rsidRPr="00127555">
        <w:rPr>
          <w:rFonts w:ascii="Barlow" w:eastAsia="F0" w:hAnsi="Barlow"/>
          <w:b/>
          <w:bCs/>
        </w:rPr>
        <w:t>4. Filomuro Slim Fit</w:t>
      </w:r>
    </w:p>
    <w:p w14:paraId="5D799750" w14:textId="77777777" w:rsidR="003E307D" w:rsidRDefault="003E307D" w:rsidP="003E307D">
      <w:pPr>
        <w:jc w:val="center"/>
        <w:rPr>
          <w:rFonts w:ascii="Barlow" w:eastAsia="F0" w:hAnsi="Barlow"/>
          <w:b/>
          <w:bCs/>
        </w:rPr>
      </w:pPr>
      <w:r>
        <w:rPr>
          <w:rFonts w:ascii="Barlow" w:eastAsia="F0" w:hAnsi="Barlow"/>
          <w:b/>
          <w:bCs/>
          <w:noProof/>
        </w:rPr>
        <w:drawing>
          <wp:inline distT="0" distB="0" distL="0" distR="0" wp14:anchorId="3FEC0744" wp14:editId="5CDF8BA6">
            <wp:extent cx="5836413" cy="3291840"/>
            <wp:effectExtent l="0" t="0" r="5715" b="0"/>
            <wp:docPr id="1114810675" name="Immagine 7" descr="Immagine che contiene interno, interior design, finestra, mu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810675" name="Immagine 7" descr="Immagine che contiene interno, interior design, finestra, muro&#10;&#10;Il contenuto generato dall'IA potrebbe non essere corret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4982" cy="3336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EB4D4" w14:textId="77777777" w:rsidR="003E307D" w:rsidRDefault="003E307D" w:rsidP="003E307D">
      <w:pPr>
        <w:jc w:val="center"/>
        <w:rPr>
          <w:rFonts w:ascii="Barlow" w:eastAsia="F0" w:hAnsi="Barlow"/>
          <w:b/>
          <w:bCs/>
        </w:rPr>
      </w:pPr>
      <w:r w:rsidRPr="00127555">
        <w:rPr>
          <w:rFonts w:ascii="Barlow" w:eastAsia="F0" w:hAnsi="Barlow"/>
          <w:b/>
          <w:bCs/>
        </w:rPr>
        <w:t xml:space="preserve">5. Filomuro </w:t>
      </w:r>
      <w:r>
        <w:rPr>
          <w:rFonts w:ascii="Barlow" w:eastAsia="F0" w:hAnsi="Barlow"/>
          <w:b/>
          <w:bCs/>
        </w:rPr>
        <w:t>I</w:t>
      </w:r>
      <w:r w:rsidRPr="00127555">
        <w:rPr>
          <w:rFonts w:ascii="Barlow" w:eastAsia="F0" w:hAnsi="Barlow"/>
          <w:b/>
          <w:bCs/>
        </w:rPr>
        <w:t>ncasso</w:t>
      </w:r>
    </w:p>
    <w:p w14:paraId="755BD78B" w14:textId="77777777" w:rsidR="003E307D" w:rsidRDefault="003E307D" w:rsidP="003E307D">
      <w:pPr>
        <w:jc w:val="center"/>
        <w:rPr>
          <w:rFonts w:ascii="Barlow" w:eastAsia="F0" w:hAnsi="Barlow"/>
          <w:b/>
          <w:bCs/>
        </w:rPr>
      </w:pPr>
      <w:r>
        <w:rPr>
          <w:rFonts w:ascii="Barlow" w:eastAsia="F0" w:hAnsi="Barlow"/>
          <w:b/>
          <w:bCs/>
          <w:noProof/>
        </w:rPr>
        <w:lastRenderedPageBreak/>
        <w:drawing>
          <wp:inline distT="0" distB="0" distL="0" distR="0" wp14:anchorId="06FD583E" wp14:editId="402EFC71">
            <wp:extent cx="5381573" cy="3035300"/>
            <wp:effectExtent l="0" t="0" r="3810" b="0"/>
            <wp:docPr id="880454997" name="Immagine 8" descr="Immagine che contiene interior design, interno, muro, diva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454997" name="Immagine 8" descr="Immagine che contiene interior design, interno, muro, divano&#10;&#10;Il contenuto generato dall'IA potrebbe non essere corretto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4235" cy="313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8E7FB" w14:textId="77777777" w:rsidR="003E307D" w:rsidRDefault="003E307D" w:rsidP="003E307D">
      <w:pPr>
        <w:jc w:val="center"/>
        <w:rPr>
          <w:rFonts w:ascii="Barlow" w:eastAsia="F0" w:hAnsi="Barlow"/>
          <w:b/>
          <w:bCs/>
        </w:rPr>
      </w:pPr>
      <w:r w:rsidRPr="00127555">
        <w:rPr>
          <w:rFonts w:ascii="Barlow" w:eastAsia="F0" w:hAnsi="Barlow"/>
          <w:b/>
          <w:bCs/>
        </w:rPr>
        <w:t xml:space="preserve">6. Filomuro </w:t>
      </w:r>
      <w:r>
        <w:rPr>
          <w:rFonts w:ascii="Barlow" w:eastAsia="F0" w:hAnsi="Barlow"/>
          <w:b/>
          <w:bCs/>
        </w:rPr>
        <w:t>I</w:t>
      </w:r>
      <w:r w:rsidRPr="00127555">
        <w:rPr>
          <w:rFonts w:ascii="Barlow" w:eastAsia="F0" w:hAnsi="Barlow"/>
          <w:b/>
          <w:bCs/>
        </w:rPr>
        <w:t>ncasso</w:t>
      </w:r>
    </w:p>
    <w:p w14:paraId="56986505" w14:textId="77777777" w:rsidR="003E307D" w:rsidRDefault="003E307D" w:rsidP="003E307D">
      <w:pPr>
        <w:jc w:val="center"/>
        <w:rPr>
          <w:rFonts w:ascii="Barlow" w:eastAsia="F0" w:hAnsi="Barlow"/>
          <w:b/>
          <w:bCs/>
        </w:rPr>
      </w:pPr>
      <w:r>
        <w:rPr>
          <w:rFonts w:ascii="Barlow" w:eastAsia="F0" w:hAnsi="Barlow"/>
          <w:b/>
          <w:bCs/>
          <w:noProof/>
        </w:rPr>
        <w:drawing>
          <wp:inline distT="0" distB="0" distL="0" distR="0" wp14:anchorId="6597648C" wp14:editId="7BF94578">
            <wp:extent cx="5520160" cy="3104875"/>
            <wp:effectExtent l="0" t="0" r="4445" b="0"/>
            <wp:docPr id="1466072354" name="Immagine 9" descr="Immagine che contiene Elettrodomestico, design, elettrodomestic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072354" name="Immagine 9" descr="Immagine che contiene Elettrodomestico, design, elettrodomestico&#10;&#10;Il contenuto generato dall'IA potrebbe non essere corretto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8514" cy="312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84CAE" w14:textId="77777777" w:rsidR="003E307D" w:rsidRDefault="003E307D" w:rsidP="003E307D">
      <w:pPr>
        <w:jc w:val="center"/>
        <w:rPr>
          <w:rFonts w:ascii="Barlow" w:eastAsia="F0" w:hAnsi="Barlow"/>
          <w:b/>
          <w:bCs/>
        </w:rPr>
      </w:pPr>
      <w:r w:rsidRPr="00127555">
        <w:rPr>
          <w:rFonts w:ascii="Barlow" w:eastAsia="F0" w:hAnsi="Barlow"/>
          <w:b/>
          <w:bCs/>
        </w:rPr>
        <w:t>7. Filomuro</w:t>
      </w:r>
    </w:p>
    <w:p w14:paraId="4F527D36" w14:textId="77777777" w:rsidR="003E307D" w:rsidRDefault="003E307D" w:rsidP="003E307D">
      <w:pPr>
        <w:jc w:val="center"/>
        <w:rPr>
          <w:rFonts w:ascii="Barlow" w:eastAsia="F0" w:hAnsi="Barlow"/>
          <w:b/>
          <w:bCs/>
        </w:rPr>
      </w:pPr>
      <w:r>
        <w:rPr>
          <w:rFonts w:ascii="Barlow" w:eastAsia="F0" w:hAnsi="Barlow"/>
          <w:b/>
          <w:bCs/>
          <w:noProof/>
        </w:rPr>
        <w:lastRenderedPageBreak/>
        <w:drawing>
          <wp:inline distT="0" distB="0" distL="0" distR="0" wp14:anchorId="24EAFB0A" wp14:editId="65AD7E6E">
            <wp:extent cx="2131637" cy="3784600"/>
            <wp:effectExtent l="0" t="0" r="2540" b="0"/>
            <wp:docPr id="68509710" name="Immagine 10" descr="Immagine che contiene muro, bagno, bianco e nero, inter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09710" name="Immagine 10" descr="Immagine che contiene muro, bagno, bianco e nero, interno&#10;&#10;Il contenuto generato dall'IA potrebbe non essere corretto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768" cy="3822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eastAsia="F0" w:hAnsi="Barlow"/>
          <w:b/>
          <w:bCs/>
        </w:rPr>
        <w:tab/>
      </w:r>
      <w:r>
        <w:rPr>
          <w:rFonts w:ascii="Barlow" w:eastAsia="F0" w:hAnsi="Barlow"/>
          <w:b/>
          <w:bCs/>
          <w:noProof/>
        </w:rPr>
        <w:drawing>
          <wp:inline distT="0" distB="0" distL="0" distR="0" wp14:anchorId="4BD82CF5" wp14:editId="3F419B87">
            <wp:extent cx="3784600" cy="3784600"/>
            <wp:effectExtent l="0" t="0" r="0" b="0"/>
            <wp:docPr id="888233455" name="Immagine 11" descr="Immagine che contiene Rettangolo, condizionatore, elettrodomestico, art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233455" name="Immagine 11" descr="Immagine che contiene Rettangolo, condizionatore, elettrodomestico, arte&#10;&#10;Il contenuto generato dall'IA potrebbe non essere corretto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A5DD4" w14:textId="77777777" w:rsidR="003E307D" w:rsidRDefault="003E307D" w:rsidP="003E307D">
      <w:pPr>
        <w:jc w:val="center"/>
        <w:rPr>
          <w:rFonts w:ascii="Barlow" w:eastAsia="F0" w:hAnsi="Barlow"/>
          <w:b/>
          <w:bCs/>
        </w:rPr>
      </w:pPr>
      <w:r>
        <w:rPr>
          <w:rFonts w:ascii="Barlow" w:eastAsia="F0" w:hAnsi="Barlow"/>
          <w:b/>
          <w:bCs/>
        </w:rPr>
        <w:t>8</w:t>
      </w:r>
      <w:r w:rsidRPr="00127555">
        <w:rPr>
          <w:rFonts w:ascii="Barlow" w:eastAsia="F0" w:hAnsi="Barlow"/>
          <w:b/>
          <w:bCs/>
        </w:rPr>
        <w:t>. Filomuro Slim Fit</w:t>
      </w:r>
      <w:r>
        <w:rPr>
          <w:rFonts w:ascii="Barlow" w:eastAsia="F0" w:hAnsi="Barlow"/>
          <w:b/>
          <w:bCs/>
        </w:rPr>
        <w:tab/>
      </w:r>
      <w:r>
        <w:rPr>
          <w:rFonts w:ascii="Barlow" w:eastAsia="F0" w:hAnsi="Barlow"/>
          <w:b/>
          <w:bCs/>
        </w:rPr>
        <w:tab/>
      </w:r>
      <w:r>
        <w:rPr>
          <w:rFonts w:ascii="Barlow" w:eastAsia="F0" w:hAnsi="Barlow"/>
          <w:b/>
          <w:bCs/>
        </w:rPr>
        <w:tab/>
      </w:r>
      <w:r>
        <w:rPr>
          <w:rFonts w:ascii="Barlow" w:eastAsia="F0" w:hAnsi="Barlow"/>
          <w:b/>
          <w:bCs/>
        </w:rPr>
        <w:tab/>
      </w:r>
      <w:r>
        <w:rPr>
          <w:rFonts w:ascii="Barlow" w:eastAsia="F0" w:hAnsi="Barlow"/>
          <w:b/>
          <w:bCs/>
        </w:rPr>
        <w:tab/>
      </w:r>
      <w:r>
        <w:rPr>
          <w:rFonts w:ascii="Barlow" w:eastAsia="F0" w:hAnsi="Barlow"/>
          <w:b/>
          <w:bCs/>
        </w:rPr>
        <w:tab/>
      </w:r>
      <w:r>
        <w:rPr>
          <w:rFonts w:ascii="Barlow" w:eastAsia="F0" w:hAnsi="Barlow"/>
          <w:b/>
          <w:bCs/>
        </w:rPr>
        <w:tab/>
      </w:r>
      <w:r>
        <w:rPr>
          <w:rFonts w:ascii="Barlow" w:eastAsia="F0" w:hAnsi="Barlow"/>
          <w:b/>
          <w:bCs/>
        </w:rPr>
        <w:tab/>
      </w:r>
      <w:r w:rsidRPr="00127555">
        <w:rPr>
          <w:rFonts w:ascii="Barlow" w:eastAsia="F0" w:hAnsi="Barlow"/>
          <w:b/>
          <w:bCs/>
        </w:rPr>
        <w:t>9. F</w:t>
      </w:r>
      <w:r>
        <w:rPr>
          <w:rFonts w:ascii="Barlow" w:eastAsia="F0" w:hAnsi="Barlow"/>
          <w:b/>
          <w:bCs/>
        </w:rPr>
        <w:t>ilomuro</w:t>
      </w:r>
      <w:r w:rsidRPr="00127555">
        <w:rPr>
          <w:rFonts w:ascii="Barlow" w:eastAsia="F0" w:hAnsi="Barlow"/>
          <w:b/>
          <w:bCs/>
        </w:rPr>
        <w:t xml:space="preserve"> Slim Fit XL</w:t>
      </w:r>
    </w:p>
    <w:p w14:paraId="7F0E665A" w14:textId="77777777" w:rsidR="003E307D" w:rsidRDefault="003E307D" w:rsidP="003E307D">
      <w:pPr>
        <w:jc w:val="center"/>
        <w:rPr>
          <w:rFonts w:ascii="Barlow" w:eastAsia="F0" w:hAnsi="Barlow"/>
          <w:b/>
          <w:bCs/>
        </w:rPr>
      </w:pPr>
      <w:r>
        <w:rPr>
          <w:rFonts w:ascii="Barlow" w:eastAsia="F0" w:hAnsi="Barlow"/>
          <w:b/>
          <w:bCs/>
          <w:noProof/>
        </w:rPr>
        <w:drawing>
          <wp:inline distT="0" distB="0" distL="0" distR="0" wp14:anchorId="52F872CB" wp14:editId="2058AD0A">
            <wp:extent cx="2933624" cy="4152061"/>
            <wp:effectExtent l="0" t="0" r="635" b="1270"/>
            <wp:docPr id="481963127" name="Immagine 12" descr="Immagine che contiene Rettangolo, schermata, design, mu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963127" name="Immagine 12" descr="Immagine che contiene Rettangolo, schermata, design, muro&#10;&#10;Il contenuto generato dall'IA potrebbe non essere corretto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4508" cy="4195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eastAsia="F0" w:hAnsi="Barlow"/>
          <w:b/>
          <w:bCs/>
        </w:rPr>
        <w:tab/>
      </w:r>
      <w:r>
        <w:rPr>
          <w:rFonts w:ascii="Barlow" w:eastAsia="F0" w:hAnsi="Barlow"/>
          <w:b/>
          <w:bCs/>
          <w:noProof/>
        </w:rPr>
        <w:drawing>
          <wp:inline distT="0" distB="0" distL="0" distR="0" wp14:anchorId="04F32391" wp14:editId="7EA8175C">
            <wp:extent cx="2933700" cy="4152167"/>
            <wp:effectExtent l="0" t="0" r="0" b="1270"/>
            <wp:docPr id="995836053" name="Immagine 13" descr="Immagine che contiene argento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836053" name="Immagine 13" descr="Immagine che contiene argento, design&#10;&#10;Il contenuto generato dall'IA potrebbe non essere corretto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778" cy="4177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990D1" w14:textId="77777777" w:rsidR="003E307D" w:rsidRPr="00F355BF" w:rsidRDefault="003E307D" w:rsidP="003E307D">
      <w:pPr>
        <w:jc w:val="center"/>
        <w:rPr>
          <w:rFonts w:ascii="Barlow" w:eastAsia="F0" w:hAnsi="Barlow"/>
          <w:b/>
          <w:bCs/>
        </w:rPr>
      </w:pPr>
      <w:r w:rsidRPr="00127555">
        <w:rPr>
          <w:rFonts w:ascii="Barlow" w:eastAsia="F0" w:hAnsi="Barlow"/>
          <w:b/>
          <w:bCs/>
        </w:rPr>
        <w:t>10. Filomuro Slim Fit XL</w:t>
      </w:r>
      <w:r>
        <w:rPr>
          <w:rFonts w:ascii="Barlow" w:eastAsia="F0" w:hAnsi="Barlow"/>
          <w:b/>
          <w:bCs/>
        </w:rPr>
        <w:tab/>
      </w:r>
      <w:r>
        <w:rPr>
          <w:rFonts w:ascii="Barlow" w:eastAsia="F0" w:hAnsi="Barlow"/>
          <w:b/>
          <w:bCs/>
        </w:rPr>
        <w:tab/>
      </w:r>
      <w:r>
        <w:rPr>
          <w:rFonts w:ascii="Barlow" w:eastAsia="F0" w:hAnsi="Barlow"/>
          <w:b/>
          <w:bCs/>
        </w:rPr>
        <w:tab/>
      </w:r>
      <w:r>
        <w:rPr>
          <w:rFonts w:ascii="Barlow" w:eastAsia="F0" w:hAnsi="Barlow"/>
          <w:b/>
          <w:bCs/>
        </w:rPr>
        <w:tab/>
      </w:r>
      <w:r>
        <w:rPr>
          <w:rFonts w:ascii="Barlow" w:eastAsia="F0" w:hAnsi="Barlow"/>
          <w:b/>
          <w:bCs/>
        </w:rPr>
        <w:tab/>
      </w:r>
      <w:r w:rsidRPr="00127555">
        <w:rPr>
          <w:rFonts w:ascii="Barlow" w:eastAsia="F0" w:hAnsi="Barlow"/>
          <w:b/>
          <w:bCs/>
        </w:rPr>
        <w:t>11. Filomuro Slim Fit XL</w:t>
      </w:r>
    </w:p>
    <w:p w14:paraId="60B58102" w14:textId="77777777" w:rsidR="003E307D" w:rsidRPr="009379D0" w:rsidRDefault="003E307D" w:rsidP="003E307D">
      <w:pPr>
        <w:jc w:val="center"/>
        <w:rPr>
          <w:rFonts w:ascii="Barlow" w:hAnsi="Barlow"/>
          <w:b/>
          <w:bCs/>
          <w:sz w:val="16"/>
          <w:szCs w:val="16"/>
        </w:rPr>
      </w:pPr>
    </w:p>
    <w:p w14:paraId="442E15D5" w14:textId="77777777" w:rsidR="0017221C" w:rsidRDefault="0017221C"/>
    <w:sectPr w:rsidR="0017221C" w:rsidSect="003E307D">
      <w:headerReference w:type="default" r:id="rId19"/>
      <w:footerReference w:type="default" r:id="rId20"/>
      <w:pgSz w:w="11906" w:h="16838"/>
      <w:pgMar w:top="1417" w:right="1134" w:bottom="1134" w:left="1134" w:header="37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6A6B8" w14:textId="77777777" w:rsidR="006C2C09" w:rsidRDefault="006C2C09">
      <w:r>
        <w:separator/>
      </w:r>
    </w:p>
  </w:endnote>
  <w:endnote w:type="continuationSeparator" w:id="0">
    <w:p w14:paraId="503321F5" w14:textId="77777777" w:rsidR="006C2C09" w:rsidRDefault="006C2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0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A12F4" w14:textId="77777777" w:rsidR="009E6FDE" w:rsidRDefault="00000000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ACA2071" wp14:editId="174B6692">
              <wp:simplePos x="0" y="0"/>
              <wp:positionH relativeFrom="column">
                <wp:posOffset>-422910</wp:posOffset>
              </wp:positionH>
              <wp:positionV relativeFrom="paragraph">
                <wp:posOffset>-38100</wp:posOffset>
              </wp:positionV>
              <wp:extent cx="3231515" cy="477520"/>
              <wp:effectExtent l="0" t="0" r="0" b="0"/>
              <wp:wrapSquare wrapText="bothSides"/>
              <wp:docPr id="8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31515" cy="477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19532A4" w14:textId="77777777" w:rsidR="009E6FDE" w:rsidRPr="00870DDE" w:rsidRDefault="00000000" w:rsidP="00870DDE">
                          <w:pPr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Indirizzo da pubblicare: </w:t>
                          </w:r>
                        </w:p>
                        <w:p w14:paraId="23C4679D" w14:textId="77777777" w:rsidR="009E6FDE" w:rsidRPr="00870DDE" w:rsidRDefault="00000000" w:rsidP="00870DDE">
                          <w:pPr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 w:cs="Arial"/>
                              <w:bCs/>
                              <w:sz w:val="16"/>
                              <w:szCs w:val="16"/>
                            </w:rPr>
                            <w:t>Innova s.r.l. – Via I Maggio, 8 38089 Storo (TN)</w:t>
                          </w:r>
                        </w:p>
                        <w:p w14:paraId="40C7C80E" w14:textId="77777777" w:rsidR="009E6FDE" w:rsidRPr="00870DDE" w:rsidRDefault="00000000" w:rsidP="00870DDE">
                          <w:pPr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  <w:t>info@innovaenergie.com - www.innovaenergie.com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ACA2071" id="Casella di testo 1" o:spid="_x0000_s1026" style="position:absolute;margin-left:-33.3pt;margin-top:-3pt;width:254.45pt;height:37.6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" filled="f" stroked="f">
              <v:textbox>
                <w:txbxContent>
                  <w:p w14:paraId="119532A4" w14:textId="77777777" w:rsidR="009E6FDE" w:rsidRPr="00870DDE" w:rsidRDefault="00000000" w:rsidP="00870DDE">
                    <w:pPr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</w:rPr>
                      <w:t xml:space="preserve">Indirizzo da pubblicare: </w:t>
                    </w:r>
                  </w:p>
                  <w:p w14:paraId="23C4679D" w14:textId="77777777" w:rsidR="009E6FDE" w:rsidRPr="00870DDE" w:rsidRDefault="00000000" w:rsidP="00870DDE">
                    <w:pPr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 w:cs="Arial"/>
                        <w:bCs/>
                        <w:sz w:val="16"/>
                        <w:szCs w:val="16"/>
                      </w:rPr>
                      <w:t>Innova s.r.l. – Via I Maggio, 8 38089 Storo (TN)</w:t>
                    </w:r>
                  </w:p>
                  <w:p w14:paraId="40C7C80E" w14:textId="77777777" w:rsidR="009E6FDE" w:rsidRPr="00870DDE" w:rsidRDefault="00000000" w:rsidP="00870DDE">
                    <w:pPr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 w:cs="Arial"/>
                        <w:sz w:val="16"/>
                        <w:szCs w:val="16"/>
                      </w:rPr>
                      <w:t>info@innovaenergie.com - www.innovaenergie.com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2AAA882" wp14:editId="280F6948">
              <wp:simplePos x="0" y="0"/>
              <wp:positionH relativeFrom="column">
                <wp:posOffset>3809365</wp:posOffset>
              </wp:positionH>
              <wp:positionV relativeFrom="paragraph">
                <wp:posOffset>-27305</wp:posOffset>
              </wp:positionV>
              <wp:extent cx="2616835" cy="494030"/>
              <wp:effectExtent l="0" t="0" r="0" b="0"/>
              <wp:wrapNone/>
              <wp:docPr id="10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16120" cy="49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3850E753" w14:textId="77777777" w:rsidR="009E6FDE" w:rsidRPr="00870DDE" w:rsidRDefault="00000000" w:rsidP="00870DDE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b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/>
                              <w:b/>
                              <w:color w:val="000000"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12C73CA3" w14:textId="77777777" w:rsidR="009E6FDE" w:rsidRPr="00870DDE" w:rsidRDefault="00000000" w:rsidP="00870DDE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TAConline </w:t>
                          </w:r>
                          <w:r w:rsidRPr="00870DDE"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- +39 02 48517618 - +39 0185 351616</w:t>
                          </w:r>
                        </w:p>
                        <w:p w14:paraId="006DF8C2" w14:textId="77777777" w:rsidR="009E6FDE" w:rsidRPr="00870DDE" w:rsidRDefault="00000000" w:rsidP="00870DDE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2AAA882" id="Casella di testo 3" o:spid="_x0000_s1027" style="position:absolute;margin-left:299.95pt;margin-top:-2.15pt;width:206.05pt;height:38.9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" filled="f" stroked="f">
              <v:textbox>
                <w:txbxContent>
                  <w:p w14:paraId="3850E753" w14:textId="77777777" w:rsidR="009E6FDE" w:rsidRPr="00870DDE" w:rsidRDefault="00000000" w:rsidP="00870DDE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b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/>
                        <w:b/>
                        <w:color w:val="000000"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12C73CA3" w14:textId="77777777" w:rsidR="009E6FDE" w:rsidRPr="00870DDE" w:rsidRDefault="00000000" w:rsidP="00870DDE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TAConline </w:t>
                    </w:r>
                    <w:r w:rsidRPr="00870DDE"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- +39 02 48517618 - +39 0185 351616</w:t>
                    </w:r>
                  </w:p>
                  <w:p w14:paraId="006DF8C2" w14:textId="77777777" w:rsidR="009E6FDE" w:rsidRPr="00870DDE" w:rsidRDefault="00000000" w:rsidP="00870DDE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press@taconline.it - www.taconline.it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3FEC0" w14:textId="77777777" w:rsidR="006C2C09" w:rsidRDefault="006C2C09">
      <w:r>
        <w:separator/>
      </w:r>
    </w:p>
  </w:footnote>
  <w:footnote w:type="continuationSeparator" w:id="0">
    <w:p w14:paraId="3DF59622" w14:textId="77777777" w:rsidR="006C2C09" w:rsidRDefault="006C2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9A93F" w14:textId="77777777" w:rsidR="009E6FDE" w:rsidRDefault="00000000" w:rsidP="000F1150">
    <w:pPr>
      <w:jc w:val="right"/>
      <w:rPr>
        <w:sz w:val="24"/>
        <w:szCs w:val="24"/>
        <w:lang w:eastAsia="it-IT"/>
      </w:rPr>
    </w:pPr>
    <w:r>
      <w:rPr>
        <w:noProof/>
      </w:rPr>
      <mc:AlternateContent>
        <mc:Choice Requires="wps">
          <w:drawing>
            <wp:inline distT="0" distB="0" distL="0" distR="0" wp14:anchorId="707242C9" wp14:editId="6A790703">
              <wp:extent cx="305435" cy="305435"/>
              <wp:effectExtent l="0" t="0" r="0" b="0"/>
              <wp:docPr id="6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4920" cy="304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w14:anchorId="6249D63A" id="Forma1" o:spid="_x0000_s1026" style="width:24.05pt;height:2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" filled="f" stroked="f">
              <w10:anchorlock/>
            </v:rect>
          </w:pict>
        </mc:Fallback>
      </mc:AlternateContent>
    </w:r>
    <w:r>
      <w:rPr>
        <w:noProof/>
      </w:rPr>
      <w:drawing>
        <wp:inline distT="0" distB="0" distL="0" distR="0" wp14:anchorId="400EF0CE" wp14:editId="1838EC33">
          <wp:extent cx="1600200" cy="561208"/>
          <wp:effectExtent l="0" t="0" r="0" b="0"/>
          <wp:docPr id="1418633784" name="Immagine 8" descr="Immagine che contiene Carattere, Elementi grafici, logo, simbol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8" descr="Immagine che contiene Carattere, Elementi grafici, logo, simbol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33899" cy="57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1E9F35" w14:textId="77777777" w:rsidR="009E6FDE" w:rsidRDefault="009E6FD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07D"/>
    <w:rsid w:val="00076617"/>
    <w:rsid w:val="0017221C"/>
    <w:rsid w:val="00173BB5"/>
    <w:rsid w:val="002001E7"/>
    <w:rsid w:val="002763BE"/>
    <w:rsid w:val="00334584"/>
    <w:rsid w:val="00335C43"/>
    <w:rsid w:val="00340BDC"/>
    <w:rsid w:val="003B7EFA"/>
    <w:rsid w:val="003E307D"/>
    <w:rsid w:val="004E4BFF"/>
    <w:rsid w:val="00514915"/>
    <w:rsid w:val="006C2C09"/>
    <w:rsid w:val="007015F7"/>
    <w:rsid w:val="008A7302"/>
    <w:rsid w:val="008E58EE"/>
    <w:rsid w:val="009E6FDE"/>
    <w:rsid w:val="00A60613"/>
    <w:rsid w:val="00D17C5D"/>
    <w:rsid w:val="00D63CB8"/>
    <w:rsid w:val="00D9494F"/>
    <w:rsid w:val="00E0176C"/>
    <w:rsid w:val="00E87CFD"/>
    <w:rsid w:val="00EA0A4E"/>
    <w:rsid w:val="00EB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F383F"/>
  <w15:chartTrackingRefBased/>
  <w15:docId w15:val="{40C151A4-D1E2-2B46-81AC-94D9EB0D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307D"/>
    <w:pPr>
      <w:suppressAutoHyphens/>
      <w:overflowPunct w:val="0"/>
    </w:pPr>
    <w:rPr>
      <w:rFonts w:ascii="Times New Roman" w:eastAsia="Times New Roman" w:hAnsi="Times New Roman"/>
      <w:color w:val="auto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E307D"/>
    <w:pPr>
      <w:keepNext/>
      <w:keepLines/>
      <w:suppressAutoHyphens w:val="0"/>
      <w:overflowPunc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307D"/>
    <w:pPr>
      <w:keepNext/>
      <w:keepLines/>
      <w:suppressAutoHyphens w:val="0"/>
      <w:overflowPunc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307D"/>
    <w:pPr>
      <w:keepNext/>
      <w:keepLines/>
      <w:suppressAutoHyphens w:val="0"/>
      <w:overflowPunc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E307D"/>
    <w:pPr>
      <w:keepNext/>
      <w:keepLines/>
      <w:suppressAutoHyphens w:val="0"/>
      <w:overflowPunc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E307D"/>
    <w:pPr>
      <w:keepNext/>
      <w:keepLines/>
      <w:suppressAutoHyphens w:val="0"/>
      <w:overflowPunc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E307D"/>
    <w:pPr>
      <w:keepNext/>
      <w:keepLines/>
      <w:suppressAutoHyphens w:val="0"/>
      <w:overflowPunc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E307D"/>
    <w:pPr>
      <w:keepNext/>
      <w:keepLines/>
      <w:suppressAutoHyphens w:val="0"/>
      <w:overflowPunc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E307D"/>
    <w:pPr>
      <w:keepNext/>
      <w:keepLines/>
      <w:suppressAutoHyphens w:val="0"/>
      <w:overflowPunc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E307D"/>
    <w:pPr>
      <w:keepNext/>
      <w:keepLines/>
      <w:suppressAutoHyphens w:val="0"/>
      <w:overflowPunct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E30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30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307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E307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E307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E307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E307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E307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E307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E307D"/>
    <w:pPr>
      <w:suppressAutoHyphens w:val="0"/>
      <w:overflowPunct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E307D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E307D"/>
    <w:pPr>
      <w:numPr>
        <w:ilvl w:val="1"/>
      </w:numPr>
      <w:suppressAutoHyphens w:val="0"/>
      <w:overflowPunct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E307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E307D"/>
    <w:pPr>
      <w:suppressAutoHyphens w:val="0"/>
      <w:overflowPunct/>
      <w:spacing w:before="160" w:after="160"/>
      <w:jc w:val="center"/>
    </w:pPr>
    <w:rPr>
      <w:rFonts w:ascii="Barlow" w:eastAsiaTheme="minorHAnsi" w:hAnsi="Barlow"/>
      <w:i/>
      <w:iCs/>
      <w:color w:val="404040" w:themeColor="text1" w:themeTint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E307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E307D"/>
    <w:pPr>
      <w:suppressAutoHyphens w:val="0"/>
      <w:overflowPunct/>
      <w:ind w:left="720"/>
      <w:contextualSpacing/>
    </w:pPr>
    <w:rPr>
      <w:rFonts w:ascii="Barlow" w:eastAsiaTheme="minorHAnsi" w:hAnsi="Barlow"/>
      <w:color w:val="1B1C1D"/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3E307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30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overflowPunct/>
      <w:spacing w:before="360" w:after="360"/>
      <w:ind w:left="864" w:right="864"/>
      <w:jc w:val="center"/>
    </w:pPr>
    <w:rPr>
      <w:rFonts w:ascii="Barlow" w:eastAsiaTheme="minorHAnsi" w:hAnsi="Barlow"/>
      <w:i/>
      <w:iCs/>
      <w:color w:val="0F4761" w:themeColor="accent1" w:themeShade="BF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307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E307D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E30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307D"/>
    <w:rPr>
      <w:rFonts w:ascii="Times New Roman" w:eastAsia="Times New Roman" w:hAnsi="Times New Roman"/>
      <w:color w:val="auto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3E30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E307D"/>
    <w:rPr>
      <w:rFonts w:ascii="Times New Roman" w:eastAsia="Times New Roman" w:hAnsi="Times New Roman"/>
      <w:color w:val="auto"/>
      <w:sz w:val="20"/>
      <w:szCs w:val="20"/>
    </w:rPr>
  </w:style>
  <w:style w:type="character" w:customStyle="1" w:styleId="Enfasiforte">
    <w:name w:val="Enfasi forte"/>
    <w:qFormat/>
    <w:rsid w:val="003E30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698</Words>
  <Characters>3982</Characters>
  <Application>Microsoft Office Word</Application>
  <DocSecurity>0</DocSecurity>
  <Lines>33</Lines>
  <Paragraphs>9</Paragraphs>
  <ScaleCrop>false</ScaleCrop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4</cp:revision>
  <dcterms:created xsi:type="dcterms:W3CDTF">2025-04-01T09:14:00Z</dcterms:created>
  <dcterms:modified xsi:type="dcterms:W3CDTF">2025-04-01T10:44:00Z</dcterms:modified>
</cp:coreProperties>
</file>