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41E8D9CA" w14:textId="7C3F9DAE" w:rsidR="006944D9" w:rsidRPr="007903BA" w:rsidRDefault="0001469D" w:rsidP="00E06D42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Febbraio 2025</w:t>
      </w:r>
      <w:r w:rsidR="005C153D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7903B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5C153D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305AF6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Sistemi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doccia</w:t>
      </w:r>
      <w:r w:rsid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6944D9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          </w:t>
      </w:r>
      <w:r w:rsidR="00312A9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312A9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7903BA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      </w:t>
      </w:r>
      <w:r w:rsid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      </w:t>
      </w:r>
      <w:r w:rsidR="004C5B51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     </w:t>
      </w:r>
      <w:r w:rsidR="003B24DF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   </w:t>
      </w:r>
    </w:p>
    <w:p w14:paraId="30094570" w14:textId="046215BE" w:rsidR="00613370" w:rsidRPr="007903BA" w:rsidRDefault="00613370" w:rsidP="00E06D42">
      <w:pPr>
        <w:jc w:val="both"/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</w:pPr>
      <w:r w:rsidRPr="007903BA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Pr="007903BA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ab/>
      </w:r>
      <w:r w:rsidR="009144ED" w:rsidRPr="007903BA">
        <w:rPr>
          <w:rFonts w:ascii="Barlow" w:hAnsi="Barlow" w:cs="Arial"/>
          <w:b/>
          <w:bCs/>
          <w:color w:val="A6A6A6" w:themeColor="background1" w:themeShade="A6"/>
          <w:sz w:val="18"/>
          <w:szCs w:val="18"/>
        </w:rPr>
        <w:t xml:space="preserve">        </w:t>
      </w:r>
    </w:p>
    <w:p w14:paraId="0F998F70" w14:textId="4014CE59" w:rsidR="0001469D" w:rsidRDefault="0001469D" w:rsidP="004C5B51">
      <w:pPr>
        <w:spacing w:line="345" w:lineRule="exact"/>
        <w:jc w:val="both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>PALAZZANI_DOCCIA: BENESSERE, DESIGN E SOSTENIBILITÀ</w:t>
      </w:r>
    </w:p>
    <w:p w14:paraId="34D21B47" w14:textId="6E29B299" w:rsidR="001411AF" w:rsidRPr="001411AF" w:rsidRDefault="001411AF" w:rsidP="004C5B51">
      <w:pPr>
        <w:spacing w:line="345" w:lineRule="exact"/>
        <w:jc w:val="both"/>
        <w:rPr>
          <w:rFonts w:ascii="Barlow" w:hAnsi="Barlow"/>
          <w:b/>
          <w:bCs/>
        </w:rPr>
      </w:pPr>
      <w:r w:rsidRPr="001411AF">
        <w:rPr>
          <w:rFonts w:ascii="Barlow" w:hAnsi="Barlow"/>
          <w:b/>
          <w:bCs/>
        </w:rPr>
        <w:t>(</w:t>
      </w:r>
      <w:r w:rsidR="00350B4E">
        <w:rPr>
          <w:rFonts w:ascii="Barlow" w:hAnsi="Barlow"/>
          <w:b/>
          <w:bCs/>
        </w:rPr>
        <w:t xml:space="preserve">featuring </w:t>
      </w:r>
      <w:r w:rsidRPr="001411AF">
        <w:rPr>
          <w:rFonts w:ascii="Barlow" w:hAnsi="Barlow"/>
          <w:b/>
          <w:bCs/>
        </w:rPr>
        <w:t xml:space="preserve">nuovo soffione </w:t>
      </w:r>
      <w:r w:rsidR="00554C51">
        <w:rPr>
          <w:rFonts w:ascii="Barlow" w:hAnsi="Barlow"/>
          <w:b/>
          <w:bCs/>
        </w:rPr>
        <w:t xml:space="preserve">a </w:t>
      </w:r>
      <w:r w:rsidR="002F2B2E">
        <w:rPr>
          <w:rFonts w:ascii="Barlow" w:hAnsi="Barlow"/>
          <w:b/>
          <w:bCs/>
        </w:rPr>
        <w:t>muro</w:t>
      </w:r>
      <w:r w:rsidR="00554C51">
        <w:rPr>
          <w:rFonts w:ascii="Barlow" w:hAnsi="Barlow"/>
          <w:b/>
          <w:bCs/>
        </w:rPr>
        <w:t xml:space="preserve"> con getto </w:t>
      </w:r>
      <w:r w:rsidRPr="001411AF">
        <w:rPr>
          <w:rFonts w:ascii="Barlow" w:hAnsi="Barlow"/>
          <w:b/>
          <w:bCs/>
        </w:rPr>
        <w:t>a pioggia</w:t>
      </w:r>
      <w:r w:rsidR="00305AF6">
        <w:rPr>
          <w:rFonts w:ascii="Barlow" w:hAnsi="Barlow"/>
          <w:b/>
          <w:bCs/>
        </w:rPr>
        <w:t>_</w:t>
      </w:r>
      <w:r w:rsidRPr="001411AF">
        <w:rPr>
          <w:rFonts w:ascii="Barlow" w:hAnsi="Barlow"/>
          <w:b/>
          <w:bCs/>
        </w:rPr>
        <w:t>collezione Midi)</w:t>
      </w:r>
    </w:p>
    <w:p w14:paraId="23CE5603" w14:textId="77777777" w:rsidR="0001469D" w:rsidRPr="007154E3" w:rsidRDefault="0001469D" w:rsidP="0001469D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bCs/>
          <w:sz w:val="22"/>
          <w:szCs w:val="22"/>
        </w:rPr>
      </w:pPr>
    </w:p>
    <w:p w14:paraId="4F630719" w14:textId="781935F5" w:rsidR="0001469D" w:rsidRPr="007154E3" w:rsidRDefault="0001469D" w:rsidP="00113CC9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  <w:r w:rsidRPr="002F1799">
        <w:rPr>
          <w:rFonts w:ascii="Barlow" w:eastAsia="Times New Roman" w:hAnsi="Barlow" w:cs="Times New Roman (Corpo CS)"/>
          <w:b/>
          <w:sz w:val="22"/>
          <w:szCs w:val="22"/>
          <w:lang w:eastAsia="it-IT"/>
        </w:rPr>
        <w:t>Palazzani,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azienda </w:t>
      </w:r>
      <w:r w:rsidR="00026CFD"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specializzata 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nella produzione di soluzioni per l'ambiente bagno, </w:t>
      </w:r>
      <w:r w:rsidR="00026CFD"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presenta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le sue nuove collezioni per uno degli ambienti maggiormente dedicati alla cura della persona e del nostro benessere: la zona doccia.</w:t>
      </w:r>
    </w:p>
    <w:p w14:paraId="2514366E" w14:textId="77777777" w:rsidR="0001469D" w:rsidRPr="007154E3" w:rsidRDefault="0001469D" w:rsidP="00113CC9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</w:p>
    <w:p w14:paraId="2C751462" w14:textId="572F771C" w:rsidR="0001469D" w:rsidRPr="007154E3" w:rsidRDefault="0001469D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L’utilizzo di materiali di prima qualità e le finiture utilizzate</w:t>
      </w:r>
      <w:r w:rsidR="00026CFD"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impreziosiscono ulteriormente tutti gli elementi dell</w:t>
      </w:r>
      <w:r w:rsidR="00026CFD"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e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collezion</w:t>
      </w:r>
      <w:r w:rsidR="00026CFD"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i</w:t>
      </w:r>
      <w:r w:rsidR="007B3295" w:rsidRPr="007B3295">
        <w:rPr>
          <w:rFonts w:ascii="Barlow" w:hAnsi="Barlow" w:cs="Times New Roman (Corpo CS)"/>
          <w:b/>
          <w:bCs/>
          <w:sz w:val="22"/>
          <w:szCs w:val="22"/>
        </w:rPr>
        <w:t xml:space="preserve"> </w:t>
      </w:r>
      <w:r w:rsidR="007B3295" w:rsidRPr="00AC09EB">
        <w:rPr>
          <w:rFonts w:ascii="Barlow" w:hAnsi="Barlow" w:cs="Times New Roman (Corpo CS)"/>
          <w:b/>
          <w:bCs/>
          <w:sz w:val="22"/>
          <w:szCs w:val="22"/>
        </w:rPr>
        <w:t>Palazzani_Doccia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, come, ad esempio, la </w:t>
      </w:r>
      <w:r w:rsidRPr="007B3295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>cromatura trivalente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, </w:t>
      </w:r>
      <w:r w:rsidRPr="007154E3">
        <w:rPr>
          <w:rFonts w:ascii="Barlow" w:hAnsi="Barlow" w:cs="Times New Roman (Corpo CS)"/>
          <w:sz w:val="22"/>
          <w:szCs w:val="22"/>
        </w:rPr>
        <w:t>totalmente priva di sostanze dannose per l’essere umano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, la </w:t>
      </w:r>
      <w:r w:rsidRPr="006B0F4A">
        <w:rPr>
          <w:rFonts w:ascii="Barlow" w:eastAsia="Times New Roman" w:hAnsi="Barlow" w:cs="Times New Roman (Corpo CS)"/>
          <w:b/>
          <w:sz w:val="22"/>
          <w:szCs w:val="22"/>
          <w:lang w:eastAsia="it-IT"/>
        </w:rPr>
        <w:t>PVD Color Technology</w:t>
      </w:r>
      <w:r w:rsidRPr="007154E3">
        <w:rPr>
          <w:rFonts w:ascii="Barlow" w:eastAsia="Times New Roman" w:hAnsi="Barlow" w:cs="Times New Roman (Corpo CS)"/>
          <w:bCs/>
          <w:sz w:val="22"/>
          <w:szCs w:val="22"/>
          <w:lang w:eastAsia="it-IT"/>
        </w:rPr>
        <w:t xml:space="preserve"> 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di </w:t>
      </w:r>
      <w:r w:rsidRPr="007154E3">
        <w:rPr>
          <w:rFonts w:ascii="Barlow" w:eastAsia="Times New Roman" w:hAnsi="Barlow" w:cs="Times New Roman (Corpo CS)"/>
          <w:bCs/>
          <w:sz w:val="22"/>
          <w:szCs w:val="22"/>
          <w:lang w:eastAsia="it-IT"/>
        </w:rPr>
        <w:t>Palazzani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</w:t>
      </w:r>
      <w:r w:rsidRPr="007154E3">
        <w:rPr>
          <w:rFonts w:ascii="Barlow" w:hAnsi="Barlow" w:cs="Times New Roman (Corpo CS)"/>
          <w:sz w:val="22"/>
          <w:szCs w:val="22"/>
        </w:rPr>
        <w:t xml:space="preserve">che conferisce ai prodotti una resistenza </w:t>
      </w:r>
      <w:r w:rsidR="00125414">
        <w:rPr>
          <w:rFonts w:ascii="Barlow" w:hAnsi="Barlow" w:cs="Times New Roman (Corpo CS)"/>
          <w:sz w:val="22"/>
          <w:szCs w:val="22"/>
        </w:rPr>
        <w:t xml:space="preserve">superiore </w:t>
      </w:r>
      <w:r w:rsidRPr="007154E3">
        <w:rPr>
          <w:rFonts w:ascii="Barlow" w:hAnsi="Barlow" w:cs="Times New Roman (Corpo CS)"/>
          <w:sz w:val="22"/>
          <w:szCs w:val="22"/>
        </w:rPr>
        <w:t>e</w:t>
      </w:r>
      <w:r w:rsidR="00026CFD" w:rsidRPr="007154E3">
        <w:rPr>
          <w:rFonts w:ascii="Barlow" w:hAnsi="Barlow" w:cs="Times New Roman (Corpo CS)"/>
          <w:sz w:val="22"/>
          <w:szCs w:val="22"/>
        </w:rPr>
        <w:t xml:space="preserve"> la nuovissima </w:t>
      </w:r>
      <w:r w:rsidR="00026CFD" w:rsidRPr="006B0F4A">
        <w:rPr>
          <w:rFonts w:ascii="Barlow" w:hAnsi="Barlow" w:cs="Times New Roman (Corpo CS)"/>
          <w:b/>
          <w:sz w:val="22"/>
          <w:szCs w:val="22"/>
        </w:rPr>
        <w:t>HRP Technology</w:t>
      </w:r>
      <w:r w:rsidR="00026CFD" w:rsidRPr="007154E3">
        <w:rPr>
          <w:rFonts w:ascii="Barlow" w:hAnsi="Barlow" w:cs="Times New Roman (Corpo CS)"/>
          <w:sz w:val="22"/>
          <w:szCs w:val="22"/>
        </w:rPr>
        <w:t xml:space="preserve"> (</w:t>
      </w:r>
      <w:r w:rsidR="00026CFD" w:rsidRPr="006B0F4A">
        <w:rPr>
          <w:rFonts w:ascii="Barlow" w:hAnsi="Barlow" w:cs="Times New Roman (Corpo CS)"/>
          <w:b/>
          <w:sz w:val="22"/>
          <w:szCs w:val="22"/>
        </w:rPr>
        <w:t>H</w:t>
      </w:r>
      <w:r w:rsidR="00026CFD" w:rsidRPr="007154E3">
        <w:rPr>
          <w:rFonts w:ascii="Barlow" w:hAnsi="Barlow" w:cs="Times New Roman (Corpo CS)"/>
          <w:sz w:val="22"/>
          <w:szCs w:val="22"/>
        </w:rPr>
        <w:t xml:space="preserve">igh </w:t>
      </w:r>
      <w:r w:rsidR="00026CFD" w:rsidRPr="006B0F4A">
        <w:rPr>
          <w:rFonts w:ascii="Barlow" w:hAnsi="Barlow" w:cs="Times New Roman (Corpo CS)"/>
          <w:b/>
          <w:sz w:val="22"/>
          <w:szCs w:val="22"/>
        </w:rPr>
        <w:t>R</w:t>
      </w:r>
      <w:r w:rsidR="00026CFD" w:rsidRPr="007154E3">
        <w:rPr>
          <w:rFonts w:ascii="Barlow" w:hAnsi="Barlow" w:cs="Times New Roman (Corpo CS)"/>
          <w:sz w:val="22"/>
          <w:szCs w:val="22"/>
        </w:rPr>
        <w:t xml:space="preserve">esistance </w:t>
      </w:r>
      <w:r w:rsidR="00026CFD" w:rsidRPr="006B0F4A">
        <w:rPr>
          <w:rFonts w:ascii="Barlow" w:hAnsi="Barlow" w:cs="Times New Roman (Corpo CS)"/>
          <w:b/>
          <w:sz w:val="22"/>
          <w:szCs w:val="22"/>
        </w:rPr>
        <w:t>P</w:t>
      </w:r>
      <w:r w:rsidR="00026CFD" w:rsidRPr="007154E3">
        <w:rPr>
          <w:rFonts w:ascii="Barlow" w:hAnsi="Barlow" w:cs="Times New Roman (Corpo CS)"/>
          <w:sz w:val="22"/>
          <w:szCs w:val="22"/>
        </w:rPr>
        <w:t>aint) che offre ai sistemi doccia un livello di resistenza alla corrosione, agli agenti chimici e atmosferici, all’abrasione e all’usura mai raggiunto in precedenza</w:t>
      </w:r>
      <w:r w:rsidR="007B3295">
        <w:rPr>
          <w:rFonts w:ascii="Barlow" w:hAnsi="Barlow" w:cs="Times New Roman (Corpo CS)"/>
          <w:sz w:val="22"/>
          <w:szCs w:val="22"/>
        </w:rPr>
        <w:t>,</w:t>
      </w:r>
      <w:r w:rsidR="00026CFD" w:rsidRPr="007154E3">
        <w:rPr>
          <w:rFonts w:ascii="Barlow" w:hAnsi="Barlow" w:cs="Times New Roman (Corpo CS)"/>
          <w:sz w:val="22"/>
          <w:szCs w:val="22"/>
        </w:rPr>
        <w:t xml:space="preserve"> rendendoli </w:t>
      </w:r>
      <w:r w:rsidRPr="007154E3">
        <w:rPr>
          <w:rFonts w:ascii="Barlow" w:hAnsi="Barlow" w:cs="Times New Roman (Corpo CS)"/>
          <w:sz w:val="22"/>
          <w:szCs w:val="22"/>
        </w:rPr>
        <w:t>utilizz</w:t>
      </w:r>
      <w:r w:rsidR="00F57998">
        <w:rPr>
          <w:rFonts w:ascii="Barlow" w:hAnsi="Barlow" w:cs="Times New Roman (Corpo CS)"/>
          <w:sz w:val="22"/>
          <w:szCs w:val="22"/>
        </w:rPr>
        <w:t xml:space="preserve">abili anche in soluzioni </w:t>
      </w:r>
      <w:r w:rsidRPr="007B3295">
        <w:rPr>
          <w:rFonts w:ascii="Barlow" w:hAnsi="Barlow" w:cs="Times New Roman (Corpo CS)"/>
          <w:i/>
          <w:sz w:val="22"/>
          <w:szCs w:val="22"/>
        </w:rPr>
        <w:t>outdoor</w:t>
      </w:r>
      <w:r w:rsidRPr="00125414">
        <w:rPr>
          <w:rFonts w:ascii="Barlow" w:hAnsi="Barlow" w:cs="Times New Roman (Corpo CS)"/>
          <w:iCs/>
          <w:sz w:val="22"/>
          <w:szCs w:val="22"/>
        </w:rPr>
        <w:t>.</w:t>
      </w:r>
    </w:p>
    <w:p w14:paraId="400E0493" w14:textId="77777777" w:rsidR="00026CFD" w:rsidRPr="007154E3" w:rsidRDefault="00026CFD" w:rsidP="00113CC9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</w:p>
    <w:p w14:paraId="2BFD792C" w14:textId="77777777" w:rsidR="001411AF" w:rsidRPr="007154E3" w:rsidRDefault="001411AF" w:rsidP="001411AF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Caratterizzati da linee pulite e geometrie essenziali le collezioni </w:t>
      </w:r>
      <w:r w:rsidRPr="002F1799">
        <w:rPr>
          <w:rFonts w:ascii="Barlow" w:eastAsia="Times New Roman" w:hAnsi="Barlow" w:cs="Times New Roman (Corpo CS)"/>
          <w:b/>
          <w:sz w:val="22"/>
          <w:szCs w:val="22"/>
          <w:lang w:eastAsia="it-IT"/>
        </w:rPr>
        <w:t>Palazzani_Doccia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sono un omaggio alla semplicità e alla raffinatezza, in cui ogni dettaglio è stato studiato per offrire un'esperienza di benessere unica e rilassante e integrarsi con armonia in ogni ambiente, senza rinunciare a un forte impatto estetico.</w:t>
      </w:r>
    </w:p>
    <w:p w14:paraId="361E4C73" w14:textId="77777777" w:rsidR="001411AF" w:rsidRPr="007154E3" w:rsidRDefault="001411AF" w:rsidP="001411AF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</w:p>
    <w:p w14:paraId="4367ABD9" w14:textId="618F7834" w:rsidR="001411AF" w:rsidRPr="007154E3" w:rsidRDefault="001411AF" w:rsidP="001411AF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Un esempio di questa filosofia progettuale è rappresentato da</w:t>
      </w:r>
      <w:r w:rsidR="00125414">
        <w:rPr>
          <w:rFonts w:ascii="Barlow" w:eastAsia="Times New Roman" w:hAnsi="Barlow" w:cs="Times New Roman (Corpo CS)"/>
          <w:sz w:val="22"/>
          <w:szCs w:val="22"/>
          <w:lang w:eastAsia="it-IT"/>
        </w:rPr>
        <w:t>l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</w:t>
      </w:r>
      <w:r w:rsidRPr="001411AF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>nuov</w:t>
      </w:r>
      <w:r w:rsidR="00125414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>o</w:t>
      </w:r>
      <w:r w:rsidRPr="001411AF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 xml:space="preserve"> soffion</w:t>
      </w:r>
      <w:r w:rsidR="00125414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>e</w:t>
      </w:r>
      <w:r w:rsidRPr="001411AF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 xml:space="preserve"> doccia a </w:t>
      </w:r>
      <w:r w:rsidR="002F2B2E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>muro</w:t>
      </w:r>
      <w:r w:rsidRPr="001411AF">
        <w:rPr>
          <w:rFonts w:ascii="Barlow" w:eastAsia="Times New Roman" w:hAnsi="Barlow" w:cs="Times New Roman (Corpo CS)"/>
          <w:b/>
          <w:bCs/>
          <w:sz w:val="22"/>
          <w:szCs w:val="22"/>
          <w:lang w:eastAsia="it-IT"/>
        </w:rPr>
        <w:t xml:space="preserve"> della collezione Midi 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in cui l’innovazione tecnologica si integra perfettamente con il minimalismo di questi oggetti disegnati dai </w:t>
      </w:r>
      <w:r>
        <w:rPr>
          <w:rFonts w:ascii="Barlow" w:eastAsia="Times New Roman" w:hAnsi="Barlow" w:cs="Times New Roman (Corpo CS)"/>
          <w:sz w:val="22"/>
          <w:szCs w:val="22"/>
          <w:lang w:eastAsia="it-IT"/>
        </w:rPr>
        <w:t>progettisti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 xml:space="preserve"> della </w:t>
      </w:r>
      <w:r w:rsidRPr="002F1799">
        <w:rPr>
          <w:rFonts w:ascii="Barlow" w:eastAsia="Times New Roman" w:hAnsi="Barlow" w:cs="Times New Roman (Corpo CS)"/>
          <w:b/>
          <w:sz w:val="22"/>
          <w:szCs w:val="22"/>
          <w:lang w:eastAsia="it-IT"/>
        </w:rPr>
        <w:t>Palazzani Design Unit</w:t>
      </w:r>
      <w:r w:rsidRPr="007154E3">
        <w:rPr>
          <w:rFonts w:ascii="Barlow" w:eastAsia="Times New Roman" w:hAnsi="Barlow" w:cs="Times New Roman (Corpo CS)"/>
          <w:sz w:val="22"/>
          <w:szCs w:val="22"/>
          <w:lang w:eastAsia="it-IT"/>
        </w:rPr>
        <w:t>.</w:t>
      </w:r>
    </w:p>
    <w:p w14:paraId="7B387606" w14:textId="77777777" w:rsidR="001411AF" w:rsidRPr="007154E3" w:rsidRDefault="001411AF" w:rsidP="001411AF">
      <w:pP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 (Corpo CS)"/>
          <w:sz w:val="22"/>
          <w:szCs w:val="22"/>
          <w:lang w:eastAsia="it-IT"/>
        </w:rPr>
      </w:pPr>
    </w:p>
    <w:p w14:paraId="2662D2C7" w14:textId="655FB9EF" w:rsidR="006B0F4A" w:rsidRDefault="0001469D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 w:rsidRPr="007154E3">
        <w:rPr>
          <w:rFonts w:ascii="Barlow" w:hAnsi="Barlow" w:cs="Times New Roman (Corpo CS)"/>
          <w:sz w:val="22"/>
          <w:szCs w:val="22"/>
        </w:rPr>
        <w:t>Oltre a un ampio programma di aste doccia</w:t>
      </w:r>
      <w:r w:rsidR="002F1799" w:rsidRPr="002F1799">
        <w:rPr>
          <w:rFonts w:ascii="Barlow" w:hAnsi="Barlow" w:cs="Times New Roman (Corpo CS)"/>
          <w:sz w:val="22"/>
          <w:szCs w:val="22"/>
        </w:rPr>
        <w:t xml:space="preserve"> </w:t>
      </w:r>
      <w:r w:rsidR="002F1799">
        <w:rPr>
          <w:rFonts w:ascii="Barlow" w:hAnsi="Barlow" w:cs="Times New Roman (Corpo CS)"/>
          <w:sz w:val="22"/>
          <w:szCs w:val="22"/>
        </w:rPr>
        <w:t xml:space="preserve">e </w:t>
      </w:r>
      <w:r w:rsidR="002F1799" w:rsidRPr="007154E3">
        <w:rPr>
          <w:rFonts w:ascii="Barlow" w:hAnsi="Barlow" w:cs="Times New Roman (Corpo CS)"/>
          <w:sz w:val="22"/>
          <w:szCs w:val="22"/>
        </w:rPr>
        <w:t>soffioni</w:t>
      </w:r>
      <w:r w:rsidR="002F1799">
        <w:rPr>
          <w:rFonts w:ascii="Barlow" w:hAnsi="Barlow" w:cs="Times New Roman (Corpo CS)"/>
          <w:sz w:val="22"/>
          <w:szCs w:val="22"/>
        </w:rPr>
        <w:t>,</w:t>
      </w:r>
      <w:r w:rsidRPr="007154E3">
        <w:rPr>
          <w:rFonts w:ascii="Barlow" w:hAnsi="Barlow" w:cs="Times New Roman (Corpo CS)"/>
          <w:sz w:val="22"/>
          <w:szCs w:val="22"/>
        </w:rPr>
        <w:t xml:space="preserve"> quadrati, tondi e ovali disponibili in diverse misure per qualsiasi necessità, </w:t>
      </w:r>
      <w:r w:rsidRPr="000C33D5">
        <w:rPr>
          <w:rFonts w:ascii="Barlow" w:hAnsi="Barlow" w:cs="Times New Roman (Corpo CS)"/>
          <w:b/>
          <w:sz w:val="22"/>
          <w:szCs w:val="22"/>
        </w:rPr>
        <w:t xml:space="preserve">Palazzani </w:t>
      </w:r>
      <w:r w:rsidRPr="007154E3">
        <w:rPr>
          <w:rFonts w:ascii="Barlow" w:hAnsi="Barlow" w:cs="Times New Roman (Corpo CS)"/>
          <w:sz w:val="22"/>
          <w:szCs w:val="22"/>
        </w:rPr>
        <w:t xml:space="preserve">ha recentemente presentato il </w:t>
      </w:r>
      <w:r w:rsidRPr="006B0F4A">
        <w:rPr>
          <w:rFonts w:ascii="Barlow" w:hAnsi="Barlow" w:cs="Times New Roman (Corpo CS)"/>
          <w:b/>
          <w:bCs/>
          <w:sz w:val="22"/>
          <w:szCs w:val="22"/>
        </w:rPr>
        <w:t xml:space="preserve">nuovo soffione doccia </w:t>
      </w:r>
      <w:r w:rsidR="006F42DC" w:rsidRPr="006B0F4A">
        <w:rPr>
          <w:rFonts w:ascii="Barlow" w:hAnsi="Barlow" w:cs="Times New Roman (Corpo CS)"/>
          <w:b/>
          <w:bCs/>
          <w:sz w:val="22"/>
          <w:szCs w:val="22"/>
        </w:rPr>
        <w:t xml:space="preserve">a </w:t>
      </w:r>
      <w:r w:rsidR="002F2B2E">
        <w:rPr>
          <w:rFonts w:ascii="Barlow" w:hAnsi="Barlow" w:cs="Times New Roman (Corpo CS)"/>
          <w:b/>
          <w:bCs/>
          <w:sz w:val="22"/>
          <w:szCs w:val="22"/>
        </w:rPr>
        <w:t>muro</w:t>
      </w:r>
      <w:r w:rsidR="00171F5B" w:rsidRPr="006B0F4A">
        <w:rPr>
          <w:rFonts w:ascii="Barlow" w:hAnsi="Barlow" w:cs="Times New Roman (Corpo CS)"/>
          <w:b/>
          <w:bCs/>
          <w:sz w:val="22"/>
          <w:szCs w:val="22"/>
        </w:rPr>
        <w:t xml:space="preserve"> </w:t>
      </w:r>
      <w:r w:rsidRPr="006B0F4A">
        <w:rPr>
          <w:rFonts w:ascii="Barlow" w:hAnsi="Barlow" w:cs="Times New Roman (Corpo CS)"/>
          <w:b/>
          <w:bCs/>
          <w:sz w:val="22"/>
          <w:szCs w:val="22"/>
        </w:rPr>
        <w:t>cilindrico</w:t>
      </w:r>
      <w:r w:rsidR="007B3295">
        <w:rPr>
          <w:rFonts w:ascii="Barlow" w:hAnsi="Barlow" w:cs="Times New Roman (Corpo CS)"/>
          <w:b/>
          <w:bCs/>
          <w:sz w:val="22"/>
          <w:szCs w:val="22"/>
        </w:rPr>
        <w:t xml:space="preserve"> Midi </w:t>
      </w:r>
      <w:r w:rsidR="00171F5B" w:rsidRPr="007154E3">
        <w:rPr>
          <w:rFonts w:ascii="Barlow" w:hAnsi="Barlow" w:cs="Times New Roman (Corpo CS)"/>
          <w:sz w:val="22"/>
          <w:szCs w:val="22"/>
        </w:rPr>
        <w:t xml:space="preserve">che, grazie a </w:t>
      </w:r>
      <w:r w:rsidRPr="007154E3">
        <w:rPr>
          <w:rFonts w:ascii="Barlow" w:hAnsi="Barlow" w:cs="Times New Roman (Corpo CS)"/>
          <w:sz w:val="22"/>
          <w:szCs w:val="22"/>
        </w:rPr>
        <w:t xml:space="preserve">un aeratore </w:t>
      </w:r>
      <w:r w:rsidR="000C33D5">
        <w:rPr>
          <w:rFonts w:ascii="Barlow" w:hAnsi="Barlow" w:cs="Times New Roman (Corpo CS)"/>
          <w:sz w:val="22"/>
          <w:szCs w:val="22"/>
        </w:rPr>
        <w:t xml:space="preserve">a </w:t>
      </w:r>
      <w:r w:rsidR="000C33D5" w:rsidRPr="000C33D5">
        <w:rPr>
          <w:rFonts w:ascii="Barlow" w:hAnsi="Barlow" w:cs="Times New Roman (Corpo CS)"/>
          <w:b/>
          <w:bCs/>
          <w:sz w:val="22"/>
          <w:szCs w:val="22"/>
        </w:rPr>
        <w:t>risparmio d’acqua</w:t>
      </w:r>
      <w:r w:rsidR="000C33D5">
        <w:rPr>
          <w:rFonts w:ascii="Barlow" w:hAnsi="Barlow" w:cs="Times New Roman (Corpo CS)"/>
          <w:sz w:val="22"/>
          <w:szCs w:val="22"/>
        </w:rPr>
        <w:t xml:space="preserve"> </w:t>
      </w:r>
      <w:r w:rsidR="00171F5B" w:rsidRPr="007154E3">
        <w:rPr>
          <w:rFonts w:ascii="Barlow" w:hAnsi="Barlow" w:cs="Times New Roman (Corpo CS)"/>
          <w:sz w:val="22"/>
          <w:szCs w:val="22"/>
        </w:rPr>
        <w:t xml:space="preserve">di ultima generazione, </w:t>
      </w:r>
      <w:r w:rsidR="006B0F4A">
        <w:rPr>
          <w:rFonts w:ascii="Barlow" w:hAnsi="Barlow" w:cs="Times New Roman (Corpo CS)"/>
          <w:sz w:val="22"/>
          <w:szCs w:val="22"/>
        </w:rPr>
        <w:t xml:space="preserve">genera un abbondante </w:t>
      </w:r>
      <w:r w:rsidR="007154E3" w:rsidRPr="007154E3">
        <w:rPr>
          <w:rFonts w:ascii="Barlow" w:hAnsi="Barlow" w:cs="Times New Roman (Corpo CS)"/>
          <w:sz w:val="22"/>
          <w:szCs w:val="22"/>
        </w:rPr>
        <w:t xml:space="preserve">getto a pioggia </w:t>
      </w:r>
      <w:r w:rsidR="002F1799">
        <w:rPr>
          <w:rFonts w:ascii="Barlow" w:hAnsi="Barlow" w:cs="Times New Roman (Corpo CS)"/>
          <w:sz w:val="22"/>
          <w:szCs w:val="22"/>
        </w:rPr>
        <w:t xml:space="preserve">in grado di </w:t>
      </w:r>
      <w:r w:rsidR="006B0F4A">
        <w:rPr>
          <w:rFonts w:ascii="Barlow" w:hAnsi="Barlow" w:cs="Times New Roman (Corpo CS)"/>
          <w:sz w:val="22"/>
          <w:szCs w:val="22"/>
        </w:rPr>
        <w:t>trasformare la nostra doccia quotidiana in un vero e proprio momento di benessere.</w:t>
      </w:r>
    </w:p>
    <w:p w14:paraId="1ED83F07" w14:textId="77777777" w:rsidR="007B3295" w:rsidRDefault="007B3295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</w:p>
    <w:p w14:paraId="79B133F7" w14:textId="7E09296D" w:rsidR="007B3295" w:rsidRDefault="007B3295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>
        <w:rPr>
          <w:rFonts w:ascii="Barlow" w:hAnsi="Barlow" w:cs="Times New Roman (Corpo CS)"/>
          <w:sz w:val="22"/>
          <w:szCs w:val="22"/>
        </w:rPr>
        <w:t xml:space="preserve">Oltre alla collezione </w:t>
      </w:r>
      <w:r>
        <w:rPr>
          <w:rFonts w:ascii="Barlow" w:hAnsi="Barlow" w:cs="Times New Roman (Corpo CS)"/>
          <w:b/>
          <w:bCs/>
          <w:sz w:val="22"/>
          <w:szCs w:val="22"/>
        </w:rPr>
        <w:t xml:space="preserve">Midi, il </w:t>
      </w:r>
      <w:r w:rsidRPr="006B0F4A">
        <w:rPr>
          <w:rFonts w:ascii="Barlow" w:hAnsi="Barlow" w:cs="Times New Roman (Corpo CS)"/>
          <w:b/>
          <w:bCs/>
          <w:sz w:val="22"/>
          <w:szCs w:val="22"/>
        </w:rPr>
        <w:t xml:space="preserve">soffione doccia a </w:t>
      </w:r>
      <w:r w:rsidR="002F2B2E">
        <w:rPr>
          <w:rFonts w:ascii="Barlow" w:hAnsi="Barlow" w:cs="Times New Roman (Corpo CS)"/>
          <w:b/>
          <w:bCs/>
          <w:sz w:val="22"/>
          <w:szCs w:val="22"/>
        </w:rPr>
        <w:t>muro</w:t>
      </w:r>
      <w:r w:rsidRPr="006B0F4A">
        <w:rPr>
          <w:rFonts w:ascii="Barlow" w:hAnsi="Barlow" w:cs="Times New Roman (Corpo CS)"/>
          <w:b/>
          <w:bCs/>
          <w:sz w:val="22"/>
          <w:szCs w:val="22"/>
        </w:rPr>
        <w:t xml:space="preserve"> cilindrico</w:t>
      </w:r>
      <w:r>
        <w:rPr>
          <w:rFonts w:ascii="Barlow" w:hAnsi="Barlow" w:cs="Times New Roman (Corpo CS)"/>
          <w:b/>
          <w:bCs/>
          <w:sz w:val="22"/>
          <w:szCs w:val="22"/>
        </w:rPr>
        <w:t xml:space="preserve"> </w:t>
      </w:r>
      <w:r>
        <w:rPr>
          <w:rFonts w:ascii="Barlow" w:hAnsi="Barlow" w:cs="Times New Roman (Corpo CS)"/>
          <w:sz w:val="22"/>
          <w:szCs w:val="22"/>
        </w:rPr>
        <w:t xml:space="preserve">si abbina perfettamente anche ad altre collezioni di rubinetteria presenti nel catalogo </w:t>
      </w:r>
      <w:r w:rsidRPr="001411AF">
        <w:rPr>
          <w:rFonts w:ascii="Barlow" w:hAnsi="Barlow" w:cs="Times New Roman (Corpo CS)"/>
          <w:b/>
          <w:bCs/>
          <w:sz w:val="22"/>
          <w:szCs w:val="22"/>
        </w:rPr>
        <w:t>Palazzani</w:t>
      </w:r>
      <w:r>
        <w:rPr>
          <w:rFonts w:ascii="Barlow" w:hAnsi="Barlow" w:cs="Times New Roman (Corpo CS)"/>
          <w:sz w:val="22"/>
          <w:szCs w:val="22"/>
        </w:rPr>
        <w:t xml:space="preserve">, come la collezione MIS </w:t>
      </w:r>
      <w:r w:rsidR="004B08EF">
        <w:rPr>
          <w:rFonts w:ascii="Barlow" w:hAnsi="Barlow" w:cs="Times New Roman (Corpo CS)"/>
          <w:sz w:val="22"/>
          <w:szCs w:val="22"/>
        </w:rPr>
        <w:t xml:space="preserve">– disegnata da Antonio Bullo - </w:t>
      </w:r>
      <w:r>
        <w:rPr>
          <w:rFonts w:ascii="Barlow" w:hAnsi="Barlow" w:cs="Times New Roman (Corpo CS)"/>
          <w:sz w:val="22"/>
          <w:szCs w:val="22"/>
        </w:rPr>
        <w:t>e altre ancora.</w:t>
      </w:r>
    </w:p>
    <w:p w14:paraId="12D2C986" w14:textId="77777777" w:rsidR="006B0F4A" w:rsidRDefault="006B0F4A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</w:p>
    <w:p w14:paraId="0B2137AF" w14:textId="114305AA" w:rsidR="0000646E" w:rsidRDefault="0000646E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>
        <w:rPr>
          <w:rFonts w:ascii="Barlow" w:hAnsi="Barlow" w:cs="Times New Roman (Corpo CS)"/>
          <w:sz w:val="22"/>
          <w:szCs w:val="22"/>
        </w:rPr>
        <w:t>Misure:</w:t>
      </w:r>
      <w:r w:rsidR="002F1799">
        <w:rPr>
          <w:rFonts w:ascii="Barlow" w:hAnsi="Barlow" w:cs="Times New Roman (Corpo CS)"/>
          <w:sz w:val="22"/>
          <w:szCs w:val="22"/>
        </w:rPr>
        <w:t xml:space="preserve"> </w:t>
      </w:r>
      <w:r w:rsidRPr="007154E3">
        <w:rPr>
          <w:rFonts w:ascii="Barlow" w:hAnsi="Barlow" w:cs="Times New Roman (Corpo CS)"/>
          <w:sz w:val="22"/>
          <w:szCs w:val="22"/>
        </w:rPr>
        <w:t>diametro</w:t>
      </w:r>
      <w:r w:rsidR="007B3295">
        <w:rPr>
          <w:rFonts w:ascii="Barlow" w:hAnsi="Barlow" w:cs="Times New Roman (Corpo CS)"/>
          <w:sz w:val="22"/>
          <w:szCs w:val="22"/>
        </w:rPr>
        <w:t xml:space="preserve"> del soffione</w:t>
      </w:r>
      <w:r w:rsidR="00125414">
        <w:rPr>
          <w:rFonts w:ascii="Barlow" w:hAnsi="Barlow" w:cs="Times New Roman (Corpo CS)"/>
          <w:sz w:val="22"/>
          <w:szCs w:val="22"/>
        </w:rPr>
        <w:t xml:space="preserve"> a muro Midi</w:t>
      </w:r>
      <w:r>
        <w:rPr>
          <w:rFonts w:ascii="Barlow" w:hAnsi="Barlow" w:cs="Times New Roman (Corpo CS)"/>
          <w:sz w:val="22"/>
          <w:szCs w:val="22"/>
        </w:rPr>
        <w:t xml:space="preserve">: 3,3 </w:t>
      </w:r>
      <w:r w:rsidRPr="007154E3">
        <w:rPr>
          <w:rFonts w:ascii="Barlow" w:hAnsi="Barlow" w:cs="Times New Roman (Corpo CS)"/>
          <w:sz w:val="22"/>
          <w:szCs w:val="22"/>
        </w:rPr>
        <w:t>cm.</w:t>
      </w:r>
      <w:r>
        <w:rPr>
          <w:rFonts w:ascii="Barlow" w:hAnsi="Barlow" w:cs="Times New Roman (Corpo CS)"/>
          <w:sz w:val="22"/>
          <w:szCs w:val="22"/>
        </w:rPr>
        <w:t xml:space="preserve"> | lunghezza del braccio</w:t>
      </w:r>
      <w:r w:rsidR="007B3295">
        <w:rPr>
          <w:rFonts w:ascii="Barlow" w:hAnsi="Barlow" w:cs="Times New Roman (Corpo CS)"/>
          <w:sz w:val="22"/>
          <w:szCs w:val="22"/>
        </w:rPr>
        <w:t xml:space="preserve"> (fuori muro)</w:t>
      </w:r>
      <w:r>
        <w:rPr>
          <w:rFonts w:ascii="Barlow" w:hAnsi="Barlow" w:cs="Times New Roman (Corpo CS)"/>
          <w:sz w:val="22"/>
          <w:szCs w:val="22"/>
        </w:rPr>
        <w:t>: 41,7 cm.</w:t>
      </w:r>
    </w:p>
    <w:p w14:paraId="6BAF9EC5" w14:textId="3FB121AB" w:rsidR="0000646E" w:rsidRDefault="0000646E" w:rsidP="00113CC9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>
        <w:rPr>
          <w:rFonts w:ascii="Barlow" w:hAnsi="Barlow" w:cs="Times New Roman (Corpo CS)"/>
          <w:sz w:val="22"/>
          <w:szCs w:val="22"/>
        </w:rPr>
        <w:t>Altezza di installazione consigliata</w:t>
      </w:r>
      <w:r w:rsidR="007B3295">
        <w:rPr>
          <w:rFonts w:ascii="Barlow" w:hAnsi="Barlow" w:cs="Times New Roman (Corpo CS)"/>
          <w:sz w:val="22"/>
          <w:szCs w:val="22"/>
        </w:rPr>
        <w:t xml:space="preserve"> (da terra)</w:t>
      </w:r>
      <w:r>
        <w:rPr>
          <w:rFonts w:ascii="Barlow" w:hAnsi="Barlow" w:cs="Times New Roman (Corpo CS)"/>
          <w:sz w:val="22"/>
          <w:szCs w:val="22"/>
        </w:rPr>
        <w:t>: 215 cm.</w:t>
      </w:r>
    </w:p>
    <w:p w14:paraId="1D4D75E9" w14:textId="3FC23D83" w:rsidR="00040D78" w:rsidRDefault="007B3295" w:rsidP="00040D78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>
        <w:rPr>
          <w:rFonts w:ascii="Barlow" w:hAnsi="Barlow" w:cs="Times New Roman (Corpo CS)"/>
          <w:sz w:val="22"/>
          <w:szCs w:val="22"/>
        </w:rPr>
        <w:t xml:space="preserve">Prezzo consigliato al pubblico: </w:t>
      </w:r>
      <w:r w:rsidR="00794A2B" w:rsidRPr="00794A2B">
        <w:rPr>
          <w:rFonts w:ascii="Barlow" w:hAnsi="Barlow" w:cs="Times New Roman (Corpo CS)"/>
          <w:b/>
          <w:bCs/>
          <w:sz w:val="22"/>
          <w:szCs w:val="22"/>
        </w:rPr>
        <w:t>a partire da</w:t>
      </w:r>
      <w:r w:rsidR="00794A2B">
        <w:rPr>
          <w:rFonts w:ascii="Barlow" w:hAnsi="Barlow" w:cs="Times New Roman (Corpo CS)"/>
          <w:sz w:val="22"/>
          <w:szCs w:val="22"/>
        </w:rPr>
        <w:t xml:space="preserve"> </w:t>
      </w:r>
      <w:r w:rsidRPr="005012C4">
        <w:rPr>
          <w:rFonts w:ascii="Barlow" w:hAnsi="Barlow" w:cs="Times New Roman (Corpo CS)"/>
          <w:b/>
          <w:bCs/>
          <w:sz w:val="22"/>
          <w:szCs w:val="22"/>
        </w:rPr>
        <w:t>€</w:t>
      </w:r>
      <w:r w:rsidR="00F57998" w:rsidRPr="005012C4">
        <w:rPr>
          <w:rFonts w:ascii="Barlow" w:hAnsi="Barlow" w:cs="Times New Roman (Corpo CS)"/>
          <w:b/>
          <w:bCs/>
          <w:sz w:val="22"/>
          <w:szCs w:val="22"/>
        </w:rPr>
        <w:t xml:space="preserve"> 149</w:t>
      </w:r>
      <w:r w:rsidR="00040D78" w:rsidRPr="005012C4">
        <w:rPr>
          <w:rFonts w:ascii="Barlow" w:hAnsi="Barlow" w:cs="Times New Roman (Corpo CS)"/>
          <w:b/>
          <w:bCs/>
          <w:sz w:val="22"/>
          <w:szCs w:val="22"/>
        </w:rPr>
        <w:t>,00 + IVA</w:t>
      </w:r>
      <w:r w:rsidR="00794A2B">
        <w:rPr>
          <w:rFonts w:ascii="Barlow" w:hAnsi="Barlow" w:cs="Times New Roman (Corpo CS)"/>
          <w:b/>
          <w:bCs/>
          <w:sz w:val="22"/>
          <w:szCs w:val="22"/>
        </w:rPr>
        <w:t xml:space="preserve"> </w:t>
      </w:r>
      <w:r w:rsidR="00794A2B">
        <w:rPr>
          <w:rFonts w:ascii="Barlow" w:hAnsi="Barlow" w:cs="Times New Roman (Corpo CS)"/>
          <w:sz w:val="22"/>
          <w:szCs w:val="22"/>
        </w:rPr>
        <w:t>(soffione a muro Midi_cromatura trivalente)</w:t>
      </w:r>
    </w:p>
    <w:p w14:paraId="145AEF80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5F314F7A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2EBCA66D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17959175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145FB4D9" w14:textId="20F531A6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225A45D5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3579B5C5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25F345A5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699E8078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7CE10970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460EB7AC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7B921347" w14:textId="77777777" w:rsidR="00040D78" w:rsidRDefault="00040D78" w:rsidP="00040D78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pacing w:val="14"/>
        </w:rPr>
      </w:pPr>
    </w:p>
    <w:p w14:paraId="588344B4" w14:textId="19C9AEA0" w:rsidR="00E07875" w:rsidRPr="00EF34BC" w:rsidRDefault="004C5B51" w:rsidP="00EF34BC">
      <w:pPr>
        <w:spacing w:before="100" w:beforeAutospacing="1" w:after="100" w:afterAutospacing="1"/>
        <w:contextualSpacing/>
        <w:jc w:val="both"/>
        <w:rPr>
          <w:rFonts w:ascii="Barlow" w:hAnsi="Barlow" w:cs="Times New Roman (Corpo CS)"/>
          <w:sz w:val="22"/>
          <w:szCs w:val="22"/>
        </w:rPr>
      </w:pPr>
      <w:r w:rsidRPr="0079159F">
        <w:rPr>
          <w:rFonts w:ascii="Barlow" w:hAnsi="Barlow"/>
          <w:b/>
          <w:bCs/>
          <w:spacing w:val="14"/>
        </w:rPr>
        <w:lastRenderedPageBreak/>
        <w:t>IMMAGINI DISPONIBIL</w:t>
      </w:r>
      <w:r>
        <w:rPr>
          <w:rFonts w:ascii="Barlow" w:hAnsi="Barlow"/>
          <w:b/>
          <w:bCs/>
          <w:spacing w:val="14"/>
        </w:rPr>
        <w:t>I</w:t>
      </w:r>
      <w:r w:rsidR="00E7164B">
        <w:rPr>
          <w:rFonts w:ascii="Barlow" w:hAnsi="Barlow"/>
          <w:b/>
          <w:bCs/>
          <w:spacing w:val="14"/>
        </w:rPr>
        <w:t xml:space="preserve"> (Ph. Walter Monti</w:t>
      </w:r>
      <w:r w:rsidR="00040D78">
        <w:rPr>
          <w:rFonts w:ascii="Barlow" w:hAnsi="Barlow"/>
          <w:b/>
          <w:bCs/>
          <w:spacing w:val="14"/>
        </w:rPr>
        <w:t xml:space="preserve"> – A.D. Domenico Orefice</w:t>
      </w:r>
      <w:r w:rsidR="00E7164B">
        <w:rPr>
          <w:rFonts w:ascii="Barlow" w:hAnsi="Barlow"/>
          <w:b/>
          <w:bCs/>
          <w:spacing w:val="14"/>
        </w:rPr>
        <w:t>)</w:t>
      </w:r>
    </w:p>
    <w:p w14:paraId="1CFEC71E" w14:textId="4158040D" w:rsidR="00E07875" w:rsidRPr="00836834" w:rsidRDefault="00040D78" w:rsidP="00040D78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66477EBD" wp14:editId="27D56DD8">
            <wp:extent cx="1243330" cy="1876725"/>
            <wp:effectExtent l="0" t="0" r="1270" b="3175"/>
            <wp:docPr id="1077966409" name="Immagine 2" descr="Immagine che contiene muro, interno, lu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66409" name="Immagine 2" descr="Immagine che contiene muro, interno, luc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059" cy="192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5">
        <w:rPr>
          <w:rFonts w:ascii="Barlow" w:hAnsi="Barlow"/>
          <w:b/>
          <w:bCs/>
          <w:spacing w:val="14"/>
          <w:sz w:val="20"/>
          <w:szCs w:val="20"/>
        </w:rPr>
        <w:t xml:space="preserve"> </w:t>
      </w:r>
      <w:r w:rsidR="00E07875"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0882CF83" wp14:editId="082B1E0C">
            <wp:extent cx="1252643" cy="1878964"/>
            <wp:effectExtent l="0" t="0" r="5080" b="1270"/>
            <wp:docPr id="1744516603" name="Immagine 3" descr="Immagine che contiene muro, interno, luce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16603" name="Immagine 3" descr="Immagine che contiene muro, interno, luce, arte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885" cy="189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5">
        <w:rPr>
          <w:rFonts w:ascii="Barlow" w:hAnsi="Barlow"/>
          <w:b/>
          <w:bCs/>
          <w:spacing w:val="14"/>
          <w:sz w:val="20"/>
          <w:szCs w:val="20"/>
        </w:rPr>
        <w:t xml:space="preserve"> </w:t>
      </w:r>
      <w:r w:rsidR="00E07875"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2F465D27" wp14:editId="60B483A4">
            <wp:extent cx="1252008" cy="1878012"/>
            <wp:effectExtent l="0" t="0" r="5715" b="1905"/>
            <wp:docPr id="37023725" name="Immagine 1" descr="Immagine che contiene Maniglia della porta, Ferramenta, muro, manigl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3725" name="Immagine 1" descr="Immagine che contiene Maniglia della porta, Ferramenta, muro, manigli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872" cy="189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5">
        <w:rPr>
          <w:rFonts w:ascii="Barlow" w:hAnsi="Barlow"/>
          <w:b/>
          <w:bCs/>
          <w:spacing w:val="14"/>
          <w:sz w:val="20"/>
          <w:szCs w:val="20"/>
        </w:rPr>
        <w:t xml:space="preserve"> </w:t>
      </w:r>
      <w:r w:rsidR="00E07875"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529878CC" wp14:editId="0E1BEF35">
            <wp:extent cx="1248833" cy="1873250"/>
            <wp:effectExtent l="0" t="0" r="0" b="0"/>
            <wp:docPr id="1199833292" name="Immagine 2" descr="Immagine che contiene mur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33292" name="Immagine 2" descr="Immagine che contiene muro, intern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23" cy="188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34">
        <w:rPr>
          <w:rFonts w:ascii="Barlow" w:hAnsi="Barlow"/>
          <w:b/>
          <w:bCs/>
          <w:spacing w:val="14"/>
          <w:sz w:val="20"/>
          <w:szCs w:val="20"/>
        </w:rPr>
        <w:t xml:space="preserve"> </w:t>
      </w:r>
      <w:r w:rsidR="00836834"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35D5FF6A" wp14:editId="6085F52F">
            <wp:extent cx="1257300" cy="1885951"/>
            <wp:effectExtent l="0" t="0" r="0" b="6350"/>
            <wp:docPr id="1266025194" name="Immagine 5" descr="Immagine che contiene muro, porta, intern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25194" name="Immagine 5" descr="Immagine che contiene muro, porta, interno, blu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318" cy="19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A1DF" w14:textId="75D1EFEB" w:rsidR="00040D78" w:rsidRPr="005F381E" w:rsidRDefault="00EF34BC" w:rsidP="00040D78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11"/>
          <w:szCs w:val="11"/>
        </w:rPr>
      </w:pPr>
      <w:r>
        <w:rPr>
          <w:rFonts w:ascii="Barlow" w:hAnsi="Barlow"/>
          <w:b/>
          <w:bCs/>
          <w:spacing w:val="14"/>
          <w:sz w:val="11"/>
          <w:szCs w:val="11"/>
        </w:rPr>
        <w:t>1</w:t>
      </w:r>
      <w:r w:rsidR="00040D78" w:rsidRPr="005F381E">
        <w:rPr>
          <w:rFonts w:ascii="Barlow" w:hAnsi="Barlow"/>
          <w:b/>
          <w:bCs/>
          <w:spacing w:val="14"/>
          <w:sz w:val="11"/>
          <w:szCs w:val="11"/>
        </w:rPr>
        <w:t xml:space="preserve">. </w:t>
      </w:r>
      <w:r w:rsidR="00AC456B" w:rsidRPr="005F381E">
        <w:rPr>
          <w:rFonts w:ascii="Barlow" w:hAnsi="Barlow"/>
          <w:b/>
          <w:bCs/>
          <w:spacing w:val="14"/>
          <w:sz w:val="11"/>
          <w:szCs w:val="11"/>
        </w:rPr>
        <w:t>Midi (Palazzani Design Unit)</w:t>
      </w:r>
      <w:r w:rsidR="00040D78" w:rsidRPr="005F381E">
        <w:rPr>
          <w:rFonts w:ascii="Barlow" w:hAnsi="Barlow"/>
          <w:b/>
          <w:bCs/>
          <w:spacing w:val="14"/>
          <w:sz w:val="11"/>
          <w:szCs w:val="11"/>
        </w:rPr>
        <w:t xml:space="preserve">: soffione a </w:t>
      </w:r>
      <w:r w:rsidR="002F2B2E">
        <w:rPr>
          <w:rFonts w:ascii="Barlow" w:hAnsi="Barlow"/>
          <w:b/>
          <w:bCs/>
          <w:spacing w:val="14"/>
          <w:sz w:val="11"/>
          <w:szCs w:val="11"/>
        </w:rPr>
        <w:t xml:space="preserve">muro </w:t>
      </w:r>
      <w:r w:rsidR="00040D78" w:rsidRPr="005F381E">
        <w:rPr>
          <w:rFonts w:ascii="Barlow" w:hAnsi="Barlow"/>
          <w:b/>
          <w:bCs/>
          <w:spacing w:val="14"/>
          <w:sz w:val="11"/>
          <w:szCs w:val="11"/>
        </w:rPr>
        <w:t>con aeratore a pioggi</w:t>
      </w:r>
      <w:r w:rsidR="00982840" w:rsidRPr="005F381E">
        <w:rPr>
          <w:rFonts w:ascii="Barlow" w:hAnsi="Barlow"/>
          <w:b/>
          <w:bCs/>
          <w:spacing w:val="14"/>
          <w:sz w:val="11"/>
          <w:szCs w:val="11"/>
        </w:rPr>
        <w:t>a</w:t>
      </w:r>
    </w:p>
    <w:p w14:paraId="367F4630" w14:textId="77777777" w:rsidR="00040D78" w:rsidRPr="004B08EF" w:rsidRDefault="00040D78" w:rsidP="00040D78">
      <w:pPr>
        <w:pStyle w:val="Corpotesto"/>
        <w:spacing w:before="23"/>
        <w:jc w:val="both"/>
        <w:rPr>
          <w:rFonts w:ascii="Barlow" w:hAnsi="Barlow"/>
          <w:b/>
          <w:bCs/>
          <w:color w:val="FF0000"/>
          <w:spacing w:val="14"/>
          <w:sz w:val="16"/>
          <w:szCs w:val="16"/>
        </w:rPr>
      </w:pPr>
    </w:p>
    <w:p w14:paraId="6F4C6994" w14:textId="44AB3885" w:rsidR="00EF34BC" w:rsidRDefault="00EF34BC" w:rsidP="00EF34BC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20"/>
          <w:szCs w:val="20"/>
        </w:rPr>
      </w:pPr>
      <w:r>
        <w:rPr>
          <w:rFonts w:ascii="Barlow" w:hAnsi="Barlow"/>
          <w:b/>
          <w:bCs/>
          <w:noProof/>
          <w:spacing w:val="14"/>
          <w:sz w:val="20"/>
          <w:szCs w:val="20"/>
        </w:rPr>
        <w:drawing>
          <wp:inline distT="0" distB="0" distL="0" distR="0" wp14:anchorId="5372A288" wp14:editId="59138CAD">
            <wp:extent cx="1308100" cy="1974490"/>
            <wp:effectExtent l="0" t="0" r="0" b="0"/>
            <wp:docPr id="367980098" name="Immagine 1" descr="Immagine che contiene muro, interno, Rubinetterie, Accessorio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80098" name="Immagine 1" descr="Immagine che contiene muro, interno, Rubinetterie, Accessorio da bagno&#10;&#10;Il contenuto generato dall'IA potrebbe non essere corret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183" cy="201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spacing w:val="14"/>
          <w:sz w:val="20"/>
          <w:szCs w:val="20"/>
        </w:rPr>
        <w:tab/>
      </w:r>
      <w:r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1C60B2F3" wp14:editId="546973A1">
            <wp:extent cx="2806700" cy="1871042"/>
            <wp:effectExtent l="0" t="0" r="0" b="0"/>
            <wp:docPr id="197067599" name="Immagine 6" descr="Immagine che contiene muro, interno, lavandin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7599" name="Immagine 6" descr="Immagine che contiene muro, interno, lavandino, Rubinetterie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959" cy="190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54D7" w14:textId="742F7A1D" w:rsidR="00EF34BC" w:rsidRDefault="00EF34BC" w:rsidP="00EF34BC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11"/>
          <w:szCs w:val="11"/>
        </w:rPr>
      </w:pPr>
      <w:r>
        <w:rPr>
          <w:rFonts w:ascii="Barlow" w:hAnsi="Barlow"/>
          <w:b/>
          <w:bCs/>
          <w:spacing w:val="14"/>
          <w:sz w:val="11"/>
          <w:szCs w:val="11"/>
        </w:rPr>
        <w:t>2</w:t>
      </w:r>
      <w:r w:rsidRPr="005F381E">
        <w:rPr>
          <w:rFonts w:ascii="Barlow" w:hAnsi="Barlow"/>
          <w:b/>
          <w:bCs/>
          <w:spacing w:val="14"/>
          <w:sz w:val="11"/>
          <w:szCs w:val="11"/>
        </w:rPr>
        <w:t>. Midi (Palazzani Design Unit): miscelatore con colonna telescopica e doccetta</w:t>
      </w:r>
      <w:r w:rsidRPr="005F381E">
        <w:rPr>
          <w:rFonts w:ascii="Barlow" w:hAnsi="Barlow"/>
          <w:b/>
          <w:bCs/>
          <w:spacing w:val="14"/>
          <w:sz w:val="11"/>
          <w:szCs w:val="11"/>
        </w:rPr>
        <w:tab/>
      </w:r>
      <w:r w:rsidRPr="005F381E">
        <w:rPr>
          <w:rFonts w:ascii="Barlow" w:hAnsi="Barlow"/>
          <w:b/>
          <w:bCs/>
          <w:spacing w:val="14"/>
          <w:sz w:val="11"/>
          <w:szCs w:val="11"/>
        </w:rPr>
        <w:tab/>
      </w:r>
      <w:r>
        <w:rPr>
          <w:rFonts w:ascii="Barlow" w:hAnsi="Barlow"/>
          <w:b/>
          <w:bCs/>
          <w:spacing w:val="14"/>
          <w:sz w:val="11"/>
          <w:szCs w:val="11"/>
        </w:rPr>
        <w:t>3</w:t>
      </w:r>
      <w:r w:rsidRPr="005F381E">
        <w:rPr>
          <w:rFonts w:ascii="Barlow" w:hAnsi="Barlow"/>
          <w:b/>
          <w:bCs/>
          <w:spacing w:val="14"/>
          <w:sz w:val="11"/>
          <w:szCs w:val="11"/>
        </w:rPr>
        <w:t>. Industrial Job (design Andrea Zani): soffione doccia tondo</w:t>
      </w:r>
    </w:p>
    <w:p w14:paraId="25B1ADB2" w14:textId="06428651" w:rsidR="00B16AC6" w:rsidRDefault="00B16AC6" w:rsidP="00040D78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16"/>
          <w:szCs w:val="16"/>
        </w:rPr>
      </w:pPr>
    </w:p>
    <w:p w14:paraId="6C498423" w14:textId="74EEF445" w:rsidR="00982840" w:rsidRDefault="00982840" w:rsidP="00982840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16"/>
          <w:szCs w:val="16"/>
        </w:rPr>
      </w:pPr>
      <w:r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3DACF4BF" wp14:editId="41ABA2D6">
            <wp:extent cx="1243754" cy="1865630"/>
            <wp:effectExtent l="0" t="0" r="1270" b="1270"/>
            <wp:docPr id="1405358193" name="Immagine 5" descr="Immagine che contiene muro, interno, lampad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58193" name="Immagine 5" descr="Immagine che contiene muro, interno, lampada, design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42" cy="18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56B">
        <w:rPr>
          <w:rFonts w:ascii="Barlow" w:hAnsi="Barlow"/>
          <w:b/>
          <w:bCs/>
          <w:spacing w:val="14"/>
          <w:sz w:val="16"/>
          <w:szCs w:val="16"/>
        </w:rPr>
        <w:tab/>
      </w:r>
      <w:r w:rsidR="00AC456B">
        <w:rPr>
          <w:rFonts w:ascii="Barlow" w:hAnsi="Barlow"/>
          <w:b/>
          <w:bCs/>
          <w:spacing w:val="14"/>
          <w:sz w:val="16"/>
          <w:szCs w:val="16"/>
        </w:rPr>
        <w:tab/>
      </w:r>
      <w:r w:rsidR="00AC456B">
        <w:rPr>
          <w:rFonts w:ascii="Barlow" w:hAnsi="Barlow"/>
          <w:b/>
          <w:bCs/>
          <w:spacing w:val="14"/>
          <w:sz w:val="16"/>
          <w:szCs w:val="16"/>
        </w:rPr>
        <w:tab/>
      </w:r>
      <w:r w:rsidR="00AC456B">
        <w:rPr>
          <w:rFonts w:ascii="Barlow" w:hAnsi="Barlow"/>
          <w:b/>
          <w:bCs/>
          <w:spacing w:val="14"/>
          <w:sz w:val="16"/>
          <w:szCs w:val="16"/>
        </w:rPr>
        <w:tab/>
      </w:r>
      <w:r w:rsidR="00EF34BC">
        <w:rPr>
          <w:rFonts w:ascii="Barlow" w:hAnsi="Barlow"/>
          <w:b/>
          <w:bCs/>
          <w:spacing w:val="14"/>
          <w:sz w:val="16"/>
          <w:szCs w:val="16"/>
        </w:rPr>
        <w:tab/>
      </w:r>
      <w:r w:rsidR="00EF34BC">
        <w:rPr>
          <w:rFonts w:ascii="Barlow" w:hAnsi="Barlow"/>
          <w:b/>
          <w:bCs/>
          <w:spacing w:val="14"/>
          <w:sz w:val="16"/>
          <w:szCs w:val="16"/>
        </w:rPr>
        <w:tab/>
      </w:r>
      <w:r w:rsidR="00AC456B">
        <w:rPr>
          <w:rFonts w:ascii="Barlow" w:hAnsi="Barlow"/>
          <w:b/>
          <w:bCs/>
          <w:noProof/>
          <w:spacing w:val="14"/>
          <w:sz w:val="16"/>
          <w:szCs w:val="16"/>
        </w:rPr>
        <w:drawing>
          <wp:inline distT="0" distB="0" distL="0" distR="0" wp14:anchorId="1E582D42" wp14:editId="4727CAE1">
            <wp:extent cx="2806700" cy="1871132"/>
            <wp:effectExtent l="0" t="0" r="0" b="0"/>
            <wp:docPr id="4364481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130" name="Immagin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99" cy="188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C101" w14:textId="1B066CBB" w:rsidR="00AC456B" w:rsidRPr="00AC456B" w:rsidRDefault="00EF34BC">
      <w:pPr>
        <w:pStyle w:val="Corpotesto"/>
        <w:spacing w:before="23"/>
        <w:jc w:val="both"/>
        <w:rPr>
          <w:rFonts w:ascii="Barlow" w:hAnsi="Barlow"/>
          <w:b/>
          <w:bCs/>
          <w:spacing w:val="14"/>
          <w:sz w:val="11"/>
          <w:szCs w:val="11"/>
        </w:rPr>
      </w:pPr>
      <w:r>
        <w:rPr>
          <w:rFonts w:ascii="Barlow" w:hAnsi="Barlow"/>
          <w:b/>
          <w:bCs/>
          <w:spacing w:val="14"/>
          <w:sz w:val="11"/>
          <w:szCs w:val="11"/>
        </w:rPr>
        <w:t>4</w:t>
      </w:r>
      <w:r w:rsidR="00982840" w:rsidRPr="005F381E">
        <w:rPr>
          <w:rFonts w:ascii="Barlow" w:hAnsi="Barlow"/>
          <w:b/>
          <w:bCs/>
          <w:spacing w:val="14"/>
          <w:sz w:val="11"/>
          <w:szCs w:val="11"/>
        </w:rPr>
        <w:t>. MIS</w:t>
      </w:r>
      <w:r w:rsidR="00AC456B" w:rsidRPr="005F381E">
        <w:rPr>
          <w:rFonts w:ascii="Barlow" w:hAnsi="Barlow"/>
          <w:b/>
          <w:bCs/>
          <w:spacing w:val="14"/>
          <w:sz w:val="11"/>
          <w:szCs w:val="11"/>
        </w:rPr>
        <w:t xml:space="preserve"> (Design Antonio Bullo)</w:t>
      </w:r>
      <w:r w:rsidR="00982840" w:rsidRPr="005F381E">
        <w:rPr>
          <w:rFonts w:ascii="Barlow" w:hAnsi="Barlow"/>
          <w:b/>
          <w:bCs/>
          <w:spacing w:val="14"/>
          <w:sz w:val="11"/>
          <w:szCs w:val="11"/>
        </w:rPr>
        <w:t>: soffione doccia tondo con doccetta e miscelatore 2 vie</w:t>
      </w:r>
      <w:r w:rsidR="00AC456B" w:rsidRPr="005F381E">
        <w:rPr>
          <w:rFonts w:ascii="Barlow" w:hAnsi="Barlow"/>
          <w:b/>
          <w:bCs/>
          <w:spacing w:val="14"/>
          <w:sz w:val="11"/>
          <w:szCs w:val="11"/>
        </w:rPr>
        <w:tab/>
      </w:r>
      <w:r>
        <w:rPr>
          <w:rFonts w:ascii="Barlow" w:hAnsi="Barlow"/>
          <w:b/>
          <w:bCs/>
          <w:spacing w:val="14"/>
          <w:sz w:val="11"/>
          <w:szCs w:val="11"/>
        </w:rPr>
        <w:t>5</w:t>
      </w:r>
      <w:r w:rsidR="00AC456B" w:rsidRPr="005F381E">
        <w:rPr>
          <w:rFonts w:ascii="Barlow" w:hAnsi="Barlow"/>
          <w:b/>
          <w:bCs/>
          <w:spacing w:val="14"/>
          <w:sz w:val="11"/>
          <w:szCs w:val="11"/>
        </w:rPr>
        <w:t>. Qadra (Palazzani Design Unit): supporto doccia con flessibile e doccetta</w:t>
      </w:r>
    </w:p>
    <w:sectPr w:rsidR="00AC456B" w:rsidRPr="00AC456B" w:rsidSect="001769FD">
      <w:headerReference w:type="default" r:id="rId16"/>
      <w:footerReference w:type="default" r:id="rId17"/>
      <w:type w:val="continuous"/>
      <w:pgSz w:w="11910" w:h="16840"/>
      <w:pgMar w:top="480" w:right="741" w:bottom="637" w:left="679" w:header="480" w:footer="0" w:gutter="0"/>
      <w:cols w:space="720" w:equalWidth="0">
        <w:col w:w="1049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F9C1" w14:textId="77777777" w:rsidR="00F00B7D" w:rsidRDefault="00F00B7D" w:rsidP="00BD4717">
      <w:r>
        <w:separator/>
      </w:r>
    </w:p>
  </w:endnote>
  <w:endnote w:type="continuationSeparator" w:id="0">
    <w:p w14:paraId="27B57E9B" w14:textId="77777777" w:rsidR="00F00B7D" w:rsidRDefault="00F00B7D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7BB1" w14:textId="116603AF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>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>37</w:t>
    </w:r>
    <w:r w:rsidR="001A73B1">
      <w:rPr>
        <w:rFonts w:ascii="Barlow" w:hAnsi="Barlow"/>
        <w:sz w:val="16"/>
        <w:szCs w:val="16"/>
      </w:rPr>
      <w:t>4</w:t>
    </w:r>
    <w:r w:rsidR="000242B1" w:rsidRPr="00735AEA">
      <w:rPr>
        <w:rFonts w:ascii="Barlow" w:hAnsi="Barlow"/>
        <w:sz w:val="16"/>
        <w:szCs w:val="16"/>
      </w:rPr>
      <w:t xml:space="preserve">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r w:rsidRPr="006C2568">
      <w:rPr>
        <w:rFonts w:ascii="Barlow" w:hAnsi="Barlow"/>
        <w:sz w:val="16"/>
        <w:szCs w:val="16"/>
      </w:rPr>
      <w:t>Milano|Genova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965C" w14:textId="77777777" w:rsidR="00F00B7D" w:rsidRDefault="00F00B7D" w:rsidP="00BD4717">
      <w:r>
        <w:separator/>
      </w:r>
    </w:p>
  </w:footnote>
  <w:footnote w:type="continuationSeparator" w:id="0">
    <w:p w14:paraId="2B7E23AD" w14:textId="77777777" w:rsidR="00F00B7D" w:rsidRDefault="00F00B7D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1151E9"/>
    <w:multiLevelType w:val="hybridMultilevel"/>
    <w:tmpl w:val="B9A68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55DD"/>
    <w:multiLevelType w:val="hybridMultilevel"/>
    <w:tmpl w:val="9808F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4"/>
  </w:num>
  <w:num w:numId="2" w16cid:durableId="1975719530">
    <w:abstractNumId w:val="5"/>
  </w:num>
  <w:num w:numId="3" w16cid:durableId="2008942979">
    <w:abstractNumId w:val="3"/>
  </w:num>
  <w:num w:numId="4" w16cid:durableId="1542015785">
    <w:abstractNumId w:val="0"/>
  </w:num>
  <w:num w:numId="5" w16cid:durableId="592905074">
    <w:abstractNumId w:val="1"/>
  </w:num>
  <w:num w:numId="6" w16cid:durableId="4792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011F"/>
    <w:rsid w:val="00005A22"/>
    <w:rsid w:val="0000646E"/>
    <w:rsid w:val="0001469D"/>
    <w:rsid w:val="000150BC"/>
    <w:rsid w:val="000208E4"/>
    <w:rsid w:val="00022AC0"/>
    <w:rsid w:val="000242B1"/>
    <w:rsid w:val="00026CFD"/>
    <w:rsid w:val="000359EF"/>
    <w:rsid w:val="00040D78"/>
    <w:rsid w:val="00041E19"/>
    <w:rsid w:val="00057F1A"/>
    <w:rsid w:val="0006064F"/>
    <w:rsid w:val="00074022"/>
    <w:rsid w:val="00074A25"/>
    <w:rsid w:val="000758BC"/>
    <w:rsid w:val="0009642C"/>
    <w:rsid w:val="000A46A6"/>
    <w:rsid w:val="000A4BB0"/>
    <w:rsid w:val="000A6D47"/>
    <w:rsid w:val="000C086F"/>
    <w:rsid w:val="000C33D5"/>
    <w:rsid w:val="000D6214"/>
    <w:rsid w:val="000E6C9C"/>
    <w:rsid w:val="00105D5E"/>
    <w:rsid w:val="00106FA1"/>
    <w:rsid w:val="00113CC9"/>
    <w:rsid w:val="00125414"/>
    <w:rsid w:val="00125C93"/>
    <w:rsid w:val="001274EE"/>
    <w:rsid w:val="001411AF"/>
    <w:rsid w:val="00151EE9"/>
    <w:rsid w:val="00161D5A"/>
    <w:rsid w:val="00162ACD"/>
    <w:rsid w:val="00171F5B"/>
    <w:rsid w:val="001769FD"/>
    <w:rsid w:val="00180C84"/>
    <w:rsid w:val="00185B37"/>
    <w:rsid w:val="00190D7A"/>
    <w:rsid w:val="001A73B1"/>
    <w:rsid w:val="001B1CA6"/>
    <w:rsid w:val="001B2288"/>
    <w:rsid w:val="001B31C3"/>
    <w:rsid w:val="001C2D2D"/>
    <w:rsid w:val="001D7B00"/>
    <w:rsid w:val="002072A2"/>
    <w:rsid w:val="00207BF4"/>
    <w:rsid w:val="00212D05"/>
    <w:rsid w:val="002337AC"/>
    <w:rsid w:val="00246827"/>
    <w:rsid w:val="00265094"/>
    <w:rsid w:val="00270CF5"/>
    <w:rsid w:val="00283BE0"/>
    <w:rsid w:val="002A435A"/>
    <w:rsid w:val="002C39B2"/>
    <w:rsid w:val="002C4978"/>
    <w:rsid w:val="002C7536"/>
    <w:rsid w:val="002D2B67"/>
    <w:rsid w:val="002E4F39"/>
    <w:rsid w:val="002F056E"/>
    <w:rsid w:val="002F1799"/>
    <w:rsid w:val="002F2B2E"/>
    <w:rsid w:val="00305AF6"/>
    <w:rsid w:val="00312A9A"/>
    <w:rsid w:val="00333BEE"/>
    <w:rsid w:val="00350B4E"/>
    <w:rsid w:val="0035358B"/>
    <w:rsid w:val="00393034"/>
    <w:rsid w:val="003A207D"/>
    <w:rsid w:val="003B24DF"/>
    <w:rsid w:val="003D5D04"/>
    <w:rsid w:val="003E29CB"/>
    <w:rsid w:val="004430A0"/>
    <w:rsid w:val="00443D2D"/>
    <w:rsid w:val="00474347"/>
    <w:rsid w:val="00474807"/>
    <w:rsid w:val="0047548A"/>
    <w:rsid w:val="00492730"/>
    <w:rsid w:val="004B08EF"/>
    <w:rsid w:val="004B3A32"/>
    <w:rsid w:val="004C101C"/>
    <w:rsid w:val="004C5B51"/>
    <w:rsid w:val="004C648B"/>
    <w:rsid w:val="004D459E"/>
    <w:rsid w:val="005012C4"/>
    <w:rsid w:val="00520123"/>
    <w:rsid w:val="00542D08"/>
    <w:rsid w:val="00546C9B"/>
    <w:rsid w:val="00554C51"/>
    <w:rsid w:val="005634DF"/>
    <w:rsid w:val="005744AB"/>
    <w:rsid w:val="00577839"/>
    <w:rsid w:val="00581CE6"/>
    <w:rsid w:val="00583FC8"/>
    <w:rsid w:val="00586AED"/>
    <w:rsid w:val="005C0D1B"/>
    <w:rsid w:val="005C153D"/>
    <w:rsid w:val="005C3EBC"/>
    <w:rsid w:val="005D587C"/>
    <w:rsid w:val="005F0D02"/>
    <w:rsid w:val="005F381E"/>
    <w:rsid w:val="0060669B"/>
    <w:rsid w:val="00613370"/>
    <w:rsid w:val="00647A37"/>
    <w:rsid w:val="00650A18"/>
    <w:rsid w:val="006511C6"/>
    <w:rsid w:val="006944D9"/>
    <w:rsid w:val="006B0F4A"/>
    <w:rsid w:val="006C5C6E"/>
    <w:rsid w:val="006D076D"/>
    <w:rsid w:val="006F42DC"/>
    <w:rsid w:val="00704822"/>
    <w:rsid w:val="007154E3"/>
    <w:rsid w:val="00735AEA"/>
    <w:rsid w:val="0073662D"/>
    <w:rsid w:val="00746380"/>
    <w:rsid w:val="00757068"/>
    <w:rsid w:val="007731E7"/>
    <w:rsid w:val="00773D05"/>
    <w:rsid w:val="00777A03"/>
    <w:rsid w:val="00785A66"/>
    <w:rsid w:val="007903BA"/>
    <w:rsid w:val="00790D29"/>
    <w:rsid w:val="00794A2B"/>
    <w:rsid w:val="00797E09"/>
    <w:rsid w:val="007B0BE3"/>
    <w:rsid w:val="007B3295"/>
    <w:rsid w:val="007B46E5"/>
    <w:rsid w:val="007C4C4D"/>
    <w:rsid w:val="007D60A7"/>
    <w:rsid w:val="007E1307"/>
    <w:rsid w:val="00810012"/>
    <w:rsid w:val="00812931"/>
    <w:rsid w:val="00827059"/>
    <w:rsid w:val="00836834"/>
    <w:rsid w:val="0084508E"/>
    <w:rsid w:val="00854E40"/>
    <w:rsid w:val="00857DBC"/>
    <w:rsid w:val="0088653D"/>
    <w:rsid w:val="008D42A4"/>
    <w:rsid w:val="009144ED"/>
    <w:rsid w:val="00917DA5"/>
    <w:rsid w:val="00940FB3"/>
    <w:rsid w:val="0094718E"/>
    <w:rsid w:val="0096757C"/>
    <w:rsid w:val="00972D7F"/>
    <w:rsid w:val="00982840"/>
    <w:rsid w:val="00984D92"/>
    <w:rsid w:val="009E1F3E"/>
    <w:rsid w:val="009F389C"/>
    <w:rsid w:val="00A71477"/>
    <w:rsid w:val="00A82BE4"/>
    <w:rsid w:val="00AA7AE5"/>
    <w:rsid w:val="00AB0AF9"/>
    <w:rsid w:val="00AB2EB5"/>
    <w:rsid w:val="00AB5F9E"/>
    <w:rsid w:val="00AC09EB"/>
    <w:rsid w:val="00AC1A62"/>
    <w:rsid w:val="00AC456B"/>
    <w:rsid w:val="00AE2C64"/>
    <w:rsid w:val="00AF3B8F"/>
    <w:rsid w:val="00B16AC6"/>
    <w:rsid w:val="00B303F0"/>
    <w:rsid w:val="00B513FE"/>
    <w:rsid w:val="00B72BA1"/>
    <w:rsid w:val="00B73E6A"/>
    <w:rsid w:val="00B75B6C"/>
    <w:rsid w:val="00B80F38"/>
    <w:rsid w:val="00B83ECF"/>
    <w:rsid w:val="00BB4465"/>
    <w:rsid w:val="00BC055E"/>
    <w:rsid w:val="00BD4717"/>
    <w:rsid w:val="00C028CE"/>
    <w:rsid w:val="00C4660D"/>
    <w:rsid w:val="00C47ACA"/>
    <w:rsid w:val="00C51797"/>
    <w:rsid w:val="00C60492"/>
    <w:rsid w:val="00CB76D1"/>
    <w:rsid w:val="00CC1CE8"/>
    <w:rsid w:val="00CD1245"/>
    <w:rsid w:val="00CF4B78"/>
    <w:rsid w:val="00CF6764"/>
    <w:rsid w:val="00D27042"/>
    <w:rsid w:val="00D67B70"/>
    <w:rsid w:val="00D8422B"/>
    <w:rsid w:val="00D9071C"/>
    <w:rsid w:val="00D97BD8"/>
    <w:rsid w:val="00D97D5E"/>
    <w:rsid w:val="00DA36A7"/>
    <w:rsid w:val="00DA610A"/>
    <w:rsid w:val="00DC6A68"/>
    <w:rsid w:val="00DD0F75"/>
    <w:rsid w:val="00E06D42"/>
    <w:rsid w:val="00E07875"/>
    <w:rsid w:val="00E303E8"/>
    <w:rsid w:val="00E373DF"/>
    <w:rsid w:val="00E428EE"/>
    <w:rsid w:val="00E5237C"/>
    <w:rsid w:val="00E7164B"/>
    <w:rsid w:val="00E76BE6"/>
    <w:rsid w:val="00E9292C"/>
    <w:rsid w:val="00E94DCF"/>
    <w:rsid w:val="00EB52D3"/>
    <w:rsid w:val="00EF34BC"/>
    <w:rsid w:val="00F00B7D"/>
    <w:rsid w:val="00F012C9"/>
    <w:rsid w:val="00F339BA"/>
    <w:rsid w:val="00F4784B"/>
    <w:rsid w:val="00F55F4D"/>
    <w:rsid w:val="00F57998"/>
    <w:rsid w:val="00F60B07"/>
    <w:rsid w:val="00F62AEF"/>
    <w:rsid w:val="00F638DA"/>
    <w:rsid w:val="00F876D2"/>
    <w:rsid w:val="00FB60EF"/>
    <w:rsid w:val="00FC04C9"/>
    <w:rsid w:val="00FC6790"/>
    <w:rsid w:val="00FD691F"/>
    <w:rsid w:val="00FE7DA6"/>
    <w:rsid w:val="00FF35DF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C5B51"/>
    <w:pPr>
      <w:widowControl w:val="0"/>
      <w:autoSpaceDE w:val="0"/>
      <w:autoSpaceDN w:val="0"/>
    </w:pPr>
    <w:rPr>
      <w:rFonts w:ascii="Helvetica Neue" w:eastAsia="Helvetica Neue" w:hAnsi="Helvetica Neue" w:cs="Helvetica Neue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5B51"/>
    <w:rPr>
      <w:rFonts w:ascii="Helvetica Neue" w:eastAsia="Helvetica Neue" w:hAnsi="Helvetica Neue" w:cs="Helvetica Neu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394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1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63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8</cp:revision>
  <cp:lastPrinted>2024-04-09T07:45:00Z</cp:lastPrinted>
  <dcterms:created xsi:type="dcterms:W3CDTF">2025-02-02T12:00:00Z</dcterms:created>
  <dcterms:modified xsi:type="dcterms:W3CDTF">2025-02-04T10:35:00Z</dcterms:modified>
  <cp:category/>
</cp:coreProperties>
</file>