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70C622" w14:textId="77777777" w:rsidR="00226B71" w:rsidRPr="00666B71" w:rsidRDefault="00226B71" w:rsidP="003940F7">
      <w:pPr>
        <w:spacing w:line="240" w:lineRule="atLeast"/>
        <w:jc w:val="both"/>
        <w:rPr>
          <w:rFonts w:ascii="Open Sans" w:hAnsi="Open Sans" w:cs="Open Sans"/>
          <w:b/>
          <w:sz w:val="20"/>
          <w:szCs w:val="20"/>
          <w:lang w:eastAsia="en-US"/>
        </w:rPr>
      </w:pPr>
    </w:p>
    <w:p w14:paraId="76B48C98" w14:textId="77777777" w:rsidR="00183D08" w:rsidRPr="00666B71" w:rsidRDefault="00183D08" w:rsidP="003940F7">
      <w:pPr>
        <w:spacing w:line="240" w:lineRule="atLeast"/>
        <w:jc w:val="both"/>
        <w:rPr>
          <w:rFonts w:ascii="Open Sans" w:hAnsi="Open Sans" w:cs="Open Sans"/>
          <w:b/>
          <w:sz w:val="20"/>
          <w:szCs w:val="20"/>
          <w:lang w:val="en-US" w:eastAsia="en-US"/>
        </w:rPr>
      </w:pPr>
      <w:r w:rsidRPr="00666B71">
        <w:rPr>
          <w:rFonts w:ascii="Open Sans" w:hAnsi="Open Sans" w:cs="Open Sans"/>
          <w:b/>
          <w:sz w:val="20"/>
          <w:szCs w:val="20"/>
          <w:lang w:val="en-US" w:eastAsia="en-US"/>
        </w:rPr>
        <w:t xml:space="preserve">PRESS KIT </w:t>
      </w:r>
    </w:p>
    <w:p w14:paraId="3403A363" w14:textId="2EBE66EB" w:rsidR="00E55C9C" w:rsidRPr="00666B71" w:rsidRDefault="006E6D55" w:rsidP="003940F7">
      <w:pPr>
        <w:spacing w:line="240" w:lineRule="atLeast"/>
        <w:jc w:val="both"/>
        <w:rPr>
          <w:rFonts w:ascii="Open Sans" w:hAnsi="Open Sans" w:cs="Open Sans"/>
          <w:b/>
          <w:sz w:val="20"/>
          <w:szCs w:val="20"/>
          <w:lang w:val="en-US" w:eastAsia="en-US"/>
        </w:rPr>
      </w:pPr>
      <w:r w:rsidRPr="00666B71">
        <w:rPr>
          <w:rFonts w:ascii="Open Sans" w:hAnsi="Open Sans" w:cs="Open Sans"/>
          <w:b/>
          <w:sz w:val="20"/>
          <w:szCs w:val="20"/>
          <w:lang w:val="en-US" w:eastAsia="en-US"/>
        </w:rPr>
        <w:t>CERSAIE 2024</w:t>
      </w:r>
    </w:p>
    <w:p w14:paraId="5C390CF6" w14:textId="5F14744C" w:rsidR="006E6D55" w:rsidRPr="00666B71" w:rsidRDefault="006E6D55" w:rsidP="003940F7">
      <w:pPr>
        <w:spacing w:line="240" w:lineRule="atLeast"/>
        <w:jc w:val="both"/>
        <w:rPr>
          <w:rFonts w:ascii="Open Sans" w:hAnsi="Open Sans" w:cs="Open Sans"/>
          <w:b/>
          <w:sz w:val="20"/>
          <w:szCs w:val="20"/>
          <w:lang w:val="en-US" w:eastAsia="en-US"/>
        </w:rPr>
      </w:pPr>
      <w:r w:rsidRPr="00666B71">
        <w:rPr>
          <w:rFonts w:ascii="Open Sans" w:hAnsi="Open Sans" w:cs="Open Sans"/>
          <w:b/>
          <w:sz w:val="20"/>
          <w:szCs w:val="20"/>
          <w:lang w:val="en-US" w:eastAsia="en-US"/>
        </w:rPr>
        <w:t>PAD 36</w:t>
      </w:r>
      <w:r w:rsidR="00183D08" w:rsidRPr="00666B71">
        <w:rPr>
          <w:rFonts w:ascii="Open Sans" w:hAnsi="Open Sans" w:cs="Open Sans"/>
          <w:b/>
          <w:sz w:val="20"/>
          <w:szCs w:val="20"/>
          <w:lang w:val="en-US" w:eastAsia="en-US"/>
        </w:rPr>
        <w:t xml:space="preserve"> STAND A22 B25</w:t>
      </w:r>
    </w:p>
    <w:p w14:paraId="422912BE" w14:textId="77777777" w:rsidR="00C02D5E" w:rsidRPr="00265FA3" w:rsidRDefault="00C02D5E" w:rsidP="00CB7E79">
      <w:pPr>
        <w:pStyle w:val="NormaleWeb"/>
        <w:spacing w:before="0" w:beforeAutospacing="0" w:after="0" w:afterAutospacing="0" w:line="240" w:lineRule="atLeast"/>
        <w:jc w:val="both"/>
        <w:rPr>
          <w:rStyle w:val="Enfasigrassetto"/>
          <w:rFonts w:ascii="Open Sans" w:hAnsi="Open Sans" w:cs="Open Sans"/>
          <w:caps/>
          <w:color w:val="000000"/>
          <w:sz w:val="18"/>
          <w:szCs w:val="18"/>
          <w:lang w:val="en-US"/>
        </w:rPr>
      </w:pPr>
    </w:p>
    <w:p w14:paraId="4AE5FDCA" w14:textId="77777777" w:rsidR="00265FA3" w:rsidRPr="00666B71" w:rsidRDefault="00265FA3" w:rsidP="00CB7E79">
      <w:pPr>
        <w:pStyle w:val="NormaleWeb"/>
        <w:spacing w:before="0" w:beforeAutospacing="0" w:after="0" w:afterAutospacing="0" w:line="240" w:lineRule="atLeast"/>
        <w:rPr>
          <w:rStyle w:val="Enfasigrassetto"/>
          <w:rFonts w:ascii="Open Sans" w:hAnsi="Open Sans" w:cs="Open Sans"/>
          <w:caps/>
          <w:color w:val="000000"/>
          <w:sz w:val="20"/>
          <w:szCs w:val="20"/>
          <w:lang w:val="en-US"/>
        </w:rPr>
      </w:pPr>
    </w:p>
    <w:p w14:paraId="6DD0DF83" w14:textId="2E620402" w:rsidR="00183D08" w:rsidRPr="00666B71" w:rsidRDefault="00183D08" w:rsidP="00CB7E79">
      <w:pPr>
        <w:pStyle w:val="NormaleWeb"/>
        <w:spacing w:before="0" w:beforeAutospacing="0" w:line="240" w:lineRule="atLeast"/>
        <w:rPr>
          <w:rFonts w:ascii="Open Sans" w:hAnsi="Open Sans" w:cs="Open Sans"/>
          <w:caps/>
          <w:color w:val="000000"/>
          <w:sz w:val="32"/>
          <w:szCs w:val="32"/>
        </w:rPr>
      </w:pPr>
      <w:r w:rsidRPr="00666B71">
        <w:rPr>
          <w:rStyle w:val="Enfasigrassetto"/>
          <w:rFonts w:ascii="Open Sans" w:hAnsi="Open Sans" w:cs="Open Sans"/>
          <w:caps/>
          <w:color w:val="000000"/>
          <w:sz w:val="32"/>
          <w:szCs w:val="32"/>
        </w:rPr>
        <w:t>RAK Ceramics: Spazi che raccontano una storia</w:t>
      </w:r>
    </w:p>
    <w:p w14:paraId="4437C410" w14:textId="72FCFACB" w:rsidR="00FA3A07" w:rsidRDefault="00FA3A07" w:rsidP="00666B71">
      <w:pPr>
        <w:pStyle w:val="NormaleWeb"/>
        <w:spacing w:before="0" w:beforeAutospacing="0" w:after="0" w:afterAutospacing="0"/>
        <w:rPr>
          <w:rFonts w:ascii="Open Sans" w:hAnsi="Open Sans" w:cs="Open Sans"/>
          <w:sz w:val="26"/>
          <w:szCs w:val="26"/>
          <w:bdr w:val="none" w:sz="0" w:space="0" w:color="auto" w:frame="1"/>
        </w:rPr>
      </w:pPr>
      <w:r w:rsidRPr="00666B71">
        <w:rPr>
          <w:rStyle w:val="Enfasigrassetto"/>
          <w:rFonts w:ascii="Open Sans" w:hAnsi="Open Sans" w:cs="Open Sans"/>
          <w:color w:val="000000"/>
          <w:sz w:val="26"/>
          <w:szCs w:val="26"/>
        </w:rPr>
        <w:t xml:space="preserve">RAK </w:t>
      </w:r>
      <w:proofErr w:type="spellStart"/>
      <w:r w:rsidRPr="00666B71">
        <w:rPr>
          <w:rStyle w:val="Enfasigrassetto"/>
          <w:rFonts w:ascii="Open Sans" w:hAnsi="Open Sans" w:cs="Open Sans"/>
          <w:color w:val="000000"/>
          <w:sz w:val="26"/>
          <w:szCs w:val="26"/>
        </w:rPr>
        <w:t>Ceramics</w:t>
      </w:r>
      <w:proofErr w:type="spellEnd"/>
      <w:r w:rsidRPr="00666B71">
        <w:rPr>
          <w:rFonts w:ascii="Open Sans" w:hAnsi="Open Sans" w:cs="Open Sans"/>
          <w:color w:val="000000"/>
          <w:sz w:val="26"/>
          <w:szCs w:val="26"/>
        </w:rPr>
        <w:t xml:space="preserve"> torna a </w:t>
      </w:r>
      <w:proofErr w:type="spellStart"/>
      <w:r w:rsidRPr="00666B71">
        <w:rPr>
          <w:rFonts w:ascii="Open Sans" w:hAnsi="Open Sans" w:cs="Open Sans"/>
          <w:color w:val="000000"/>
          <w:sz w:val="26"/>
          <w:szCs w:val="26"/>
        </w:rPr>
        <w:t>Cersaie</w:t>
      </w:r>
      <w:proofErr w:type="spellEnd"/>
      <w:r w:rsidRPr="00666B71">
        <w:rPr>
          <w:rFonts w:ascii="Open Sans" w:hAnsi="Open Sans" w:cs="Open Sans"/>
          <w:color w:val="000000"/>
          <w:sz w:val="26"/>
          <w:szCs w:val="26"/>
        </w:rPr>
        <w:t>. A</w:t>
      </w:r>
      <w:r w:rsidRPr="00666B71">
        <w:rPr>
          <w:rFonts w:ascii="Open Sans" w:hAnsi="Open Sans" w:cs="Open Sans"/>
          <w:color w:val="000000"/>
          <w:sz w:val="26"/>
          <w:szCs w:val="26"/>
        </w:rPr>
        <w:t>zienda di riferimento nel settore della ceramica</w:t>
      </w:r>
      <w:r w:rsidRPr="00666B71">
        <w:rPr>
          <w:rFonts w:ascii="Open Sans" w:hAnsi="Open Sans" w:cs="Open Sans"/>
          <w:sz w:val="26"/>
          <w:szCs w:val="26"/>
          <w:bdr w:val="none" w:sz="0" w:space="0" w:color="auto" w:frame="1"/>
        </w:rPr>
        <w:t xml:space="preserve">, </w:t>
      </w:r>
      <w:r w:rsidRPr="00666B71">
        <w:rPr>
          <w:rFonts w:ascii="Open Sans" w:hAnsi="Open Sans" w:cs="Open Sans"/>
          <w:sz w:val="26"/>
          <w:szCs w:val="26"/>
          <w:bdr w:val="none" w:sz="0" w:space="0" w:color="auto" w:frame="1"/>
        </w:rPr>
        <w:t xml:space="preserve">è </w:t>
      </w:r>
      <w:r w:rsidRPr="00666B71">
        <w:rPr>
          <w:rFonts w:ascii="Open Sans" w:hAnsi="Open Sans" w:cs="Open Sans"/>
          <w:sz w:val="26"/>
          <w:szCs w:val="26"/>
          <w:bdr w:val="none" w:sz="0" w:space="0" w:color="auto" w:frame="1"/>
        </w:rPr>
        <w:t>specializzat</w:t>
      </w:r>
      <w:r w:rsidRPr="00666B71">
        <w:rPr>
          <w:rFonts w:ascii="Open Sans" w:hAnsi="Open Sans" w:cs="Open Sans"/>
          <w:sz w:val="26"/>
          <w:szCs w:val="26"/>
          <w:bdr w:val="none" w:sz="0" w:space="0" w:color="auto" w:frame="1"/>
        </w:rPr>
        <w:t>a</w:t>
      </w:r>
      <w:r w:rsidRPr="00666B71">
        <w:rPr>
          <w:rFonts w:ascii="Open Sans" w:hAnsi="Open Sans" w:cs="Open Sans"/>
          <w:sz w:val="26"/>
          <w:szCs w:val="26"/>
          <w:bdr w:val="none" w:sz="0" w:space="0" w:color="auto" w:frame="1"/>
        </w:rPr>
        <w:t xml:space="preserve"> in pavimenti e rivestimenti in ceramica e grès porcellanato, </w:t>
      </w:r>
      <w:proofErr w:type="spellStart"/>
      <w:r w:rsidRPr="00666B71">
        <w:rPr>
          <w:rFonts w:ascii="Open Sans" w:hAnsi="Open Sans" w:cs="Open Sans"/>
          <w:sz w:val="26"/>
          <w:szCs w:val="26"/>
          <w:bdr w:val="none" w:sz="0" w:space="0" w:color="auto" w:frame="1"/>
        </w:rPr>
        <w:t>tableware</w:t>
      </w:r>
      <w:proofErr w:type="spellEnd"/>
      <w:r w:rsidRPr="00666B71">
        <w:rPr>
          <w:rFonts w:ascii="Open Sans" w:hAnsi="Open Sans" w:cs="Open Sans"/>
          <w:sz w:val="26"/>
          <w:szCs w:val="26"/>
          <w:bdr w:val="none" w:sz="0" w:space="0" w:color="auto" w:frame="1"/>
        </w:rPr>
        <w:t>, sanitari e rubinetteria. Con sede negli Emirati Arabi Uniti e ben 23 stabilimenti produttivi (negli Emirati Arabi Uniti, India, Bangladesh ed Europa) e un fatturato annuo di circa 1 miliardo di dollari USA l’azienda porta avanti una ricerca dove estetica e tecnologia si incontrano e diventano un progetto animato da una visione precisa. </w:t>
      </w:r>
    </w:p>
    <w:p w14:paraId="7CE0A6AD" w14:textId="77777777" w:rsidR="00666B71" w:rsidRPr="00666B71" w:rsidRDefault="00666B71" w:rsidP="00666B71">
      <w:pPr>
        <w:pStyle w:val="NormaleWeb"/>
        <w:spacing w:before="0" w:beforeAutospacing="0" w:after="0" w:afterAutospacing="0"/>
        <w:rPr>
          <w:rFonts w:ascii="Open Sans" w:hAnsi="Open Sans" w:cs="Open Sans"/>
          <w:color w:val="000000"/>
          <w:sz w:val="26"/>
          <w:szCs w:val="26"/>
        </w:rPr>
      </w:pPr>
    </w:p>
    <w:p w14:paraId="09594188" w14:textId="4D4B93AB" w:rsidR="00265FA3" w:rsidRDefault="00FA3A07" w:rsidP="00666B71">
      <w:pPr>
        <w:pStyle w:val="Normale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</w:pPr>
      <w:r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A questa edizione di</w:t>
      </w:r>
      <w:r w:rsidRPr="00666B71">
        <w:rPr>
          <w:rStyle w:val="apple-converted-space"/>
          <w:rFonts w:ascii="Open Sans" w:hAnsi="Open Sans" w:cs="Open Sans"/>
          <w:color w:val="222222"/>
          <w:sz w:val="26"/>
          <w:szCs w:val="26"/>
          <w:shd w:val="clear" w:color="auto" w:fill="FFFFFF"/>
        </w:rPr>
        <w:t> </w:t>
      </w:r>
      <w:proofErr w:type="spellStart"/>
      <w:r w:rsidRPr="00666B71">
        <w:rPr>
          <w:rStyle w:val="Enfasigrassetto"/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Cersaie</w:t>
      </w:r>
      <w:proofErr w:type="spellEnd"/>
      <w:r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, a</w:t>
      </w:r>
      <w:r w:rsidRPr="00666B71">
        <w:rPr>
          <w:rStyle w:val="apple-converted-space"/>
          <w:rFonts w:ascii="Open Sans" w:hAnsi="Open Sans" w:cs="Open Sans"/>
          <w:color w:val="222222"/>
          <w:sz w:val="26"/>
          <w:szCs w:val="26"/>
          <w:shd w:val="clear" w:color="auto" w:fill="FFFFFF"/>
        </w:rPr>
        <w:t> </w:t>
      </w:r>
      <w:r w:rsidRPr="00666B71">
        <w:rPr>
          <w:rStyle w:val="Enfasigrassetto"/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Bologna</w:t>
      </w:r>
      <w:r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, RAK </w:t>
      </w:r>
      <w:proofErr w:type="spellStart"/>
      <w:r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Ceramics</w:t>
      </w:r>
      <w:proofErr w:type="spellEnd"/>
      <w:r w:rsidR="00F44C1C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, </w:t>
      </w:r>
      <w:r w:rsidR="00F44C1C"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puntando su</w:t>
      </w:r>
      <w:r w:rsidR="00F44C1C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 una estrema </w:t>
      </w:r>
      <w:r w:rsidR="00F44C1C"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creatività</w:t>
      </w:r>
      <w:r w:rsidR="00F44C1C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, </w:t>
      </w:r>
      <w:r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presenta collezioni pensate per convivere</w:t>
      </w:r>
      <w:r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 all’insegna di </w:t>
      </w:r>
      <w:r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un approccio </w:t>
      </w:r>
      <w:r w:rsidR="00F44C1C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versatile </w:t>
      </w:r>
      <w:r w:rsidRPr="00666B71">
        <w:rPr>
          <w:rFonts w:ascii="Open Sans" w:hAnsi="Open Sans" w:cs="Open Sans"/>
          <w:i/>
          <w:iCs/>
          <w:color w:val="222222"/>
          <w:sz w:val="26"/>
          <w:szCs w:val="26"/>
          <w:shd w:val="clear" w:color="auto" w:fill="FFFFFF"/>
        </w:rPr>
        <w:t>Mix and Match</w:t>
      </w:r>
      <w:r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, con</w:t>
      </w:r>
      <w:r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 materiali diversi da abbinare tra loro</w:t>
      </w:r>
      <w:r w:rsidR="00F44C1C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.</w:t>
      </w:r>
      <w:r w:rsidRPr="00666B71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 </w:t>
      </w:r>
    </w:p>
    <w:p w14:paraId="75CE24C4" w14:textId="250D4693" w:rsidR="00666B71" w:rsidRPr="00FE5202" w:rsidRDefault="00FA3A07" w:rsidP="00666B71">
      <w:pPr>
        <w:pStyle w:val="Normale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</w:pPr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Finiture e colori sviluppati internamente, in una ricerca continua: «Il RAK </w:t>
      </w:r>
      <w:proofErr w:type="spellStart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Ceramics</w:t>
      </w:r>
      <w:proofErr w:type="spellEnd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Innotech</w:t>
      </w:r>
      <w:proofErr w:type="spellEnd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 Lab rappresenta il cuore pulsante della ricerca e sviluppo dell’azienda», dichiara</w:t>
      </w:r>
      <w:r w:rsidRPr="00FE5202">
        <w:rPr>
          <w:rStyle w:val="apple-converted-space"/>
          <w:rFonts w:ascii="Open Sans" w:hAnsi="Open Sans" w:cs="Open Sans"/>
          <w:color w:val="222222"/>
          <w:sz w:val="26"/>
          <w:szCs w:val="26"/>
          <w:shd w:val="clear" w:color="auto" w:fill="FFFFFF"/>
        </w:rPr>
        <w:t> </w:t>
      </w:r>
      <w:r w:rsidRPr="00FE5202">
        <w:rPr>
          <w:rStyle w:val="Enfasigrassetto"/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Leonardo De Muro</w:t>
      </w:r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, Corporate Vice </w:t>
      </w:r>
      <w:proofErr w:type="spellStart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President</w:t>
      </w:r>
      <w:proofErr w:type="spellEnd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 di RAK </w:t>
      </w:r>
      <w:proofErr w:type="spellStart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Ceramics</w:t>
      </w:r>
      <w:proofErr w:type="spellEnd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.  «Grazie all’impegno costante del nostro team nello sviluppo di collezioni di design e progetti innovativi, continuiamo a superare i limiti del possibile, supportati da impianti all’avanguardia e tecnologie di ultima generazione». </w:t>
      </w:r>
    </w:p>
    <w:p w14:paraId="76C1828A" w14:textId="77777777" w:rsidR="00FE5202" w:rsidRPr="00FE5202" w:rsidRDefault="00FE5202" w:rsidP="00666B71">
      <w:pPr>
        <w:pStyle w:val="Normale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</w:pPr>
    </w:p>
    <w:p w14:paraId="2CF38368" w14:textId="0543F1C5" w:rsidR="00FA3A07" w:rsidRDefault="00FE5202" w:rsidP="00666B71">
      <w:pPr>
        <w:pStyle w:val="Normale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</w:pPr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«L’azienda continua a investire in tecnologie avanzate, processi innovativi, digital </w:t>
      </w:r>
      <w:proofErr w:type="spellStart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transformation</w:t>
      </w:r>
      <w:proofErr w:type="spellEnd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 e materiali sostenibili», dichiara</w:t>
      </w:r>
      <w:r w:rsidRPr="00FE5202">
        <w:rPr>
          <w:rStyle w:val="apple-converted-space"/>
          <w:rFonts w:ascii="Open Sans" w:hAnsi="Open Sans" w:cs="Open Sans"/>
          <w:color w:val="222222"/>
          <w:sz w:val="26"/>
          <w:szCs w:val="26"/>
          <w:shd w:val="clear" w:color="auto" w:fill="FFFFFF"/>
        </w:rPr>
        <w:t> </w:t>
      </w:r>
      <w:r w:rsidRPr="00FE5202">
        <w:rPr>
          <w:rStyle w:val="Enfasigrassetto"/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Abdallah </w:t>
      </w:r>
      <w:proofErr w:type="spellStart"/>
      <w:r w:rsidRPr="00FE5202">
        <w:rPr>
          <w:rStyle w:val="Enfasigrassetto"/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Massaad</w:t>
      </w:r>
      <w:proofErr w:type="spellEnd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, CEO di RAK </w:t>
      </w:r>
      <w:proofErr w:type="spellStart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Ceramics</w:t>
      </w:r>
      <w:proofErr w:type="spellEnd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. «Utilizziamo processi produttivi sempre più efficienti dal punto di vista energetico, implementando un sistema di produzione a ciclo chiuso in cui il 100% delle acque reflue viene trattato e riutilizzato, mentre una parte significativa dei materiali di scarto viene riciclata e reintrodotta nel ciclo produttivo».</w:t>
      </w:r>
    </w:p>
    <w:p w14:paraId="6AD0D55A" w14:textId="77777777" w:rsidR="00FE5202" w:rsidRDefault="00FE5202" w:rsidP="00666B71">
      <w:pPr>
        <w:pStyle w:val="Normale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</w:pPr>
    </w:p>
    <w:p w14:paraId="4B62B6D7" w14:textId="2119CF93" w:rsidR="00265FA3" w:rsidRPr="00FE5202" w:rsidRDefault="00FE5202" w:rsidP="00FE5202">
      <w:pPr>
        <w:pStyle w:val="Normale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</w:pPr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Questo incontro tra tecnologia e creatività è alla base delle collezioni presentate al </w:t>
      </w:r>
      <w:proofErr w:type="spellStart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Cersaie</w:t>
      </w:r>
      <w:proofErr w:type="spellEnd"/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, accomunate da una matrice estetica comune e rigorosa che le rende in grado di garantire al progettista la massima libertà creativa e progettuale. </w:t>
      </w:r>
    </w:p>
    <w:p w14:paraId="485962C7" w14:textId="70215FBD" w:rsidR="00666B71" w:rsidRPr="00265FA3" w:rsidRDefault="00666B71" w:rsidP="00FA3A07">
      <w:pPr>
        <w:pStyle w:val="NormaleWeb"/>
        <w:spacing w:before="0" w:beforeAutospacing="0" w:after="0" w:afterAutospacing="0" w:line="390" w:lineRule="atLeast"/>
        <w:textAlignment w:val="baseline"/>
        <w:rPr>
          <w:rFonts w:ascii="Open Sans" w:hAnsi="Open Sans" w:cs="Open Sans"/>
          <w:b/>
          <w:bCs/>
          <w:color w:val="222222"/>
          <w:sz w:val="26"/>
          <w:szCs w:val="26"/>
          <w:u w:val="single"/>
          <w:shd w:val="clear" w:color="auto" w:fill="FFFFFF"/>
        </w:rPr>
      </w:pPr>
      <w:r w:rsidRPr="00265FA3">
        <w:rPr>
          <w:rFonts w:ascii="Open Sans" w:hAnsi="Open Sans" w:cs="Open Sans"/>
          <w:b/>
          <w:bCs/>
          <w:color w:val="222222"/>
          <w:sz w:val="26"/>
          <w:szCs w:val="26"/>
          <w:u w:val="single"/>
          <w:shd w:val="clear" w:color="auto" w:fill="FFFFFF"/>
        </w:rPr>
        <w:lastRenderedPageBreak/>
        <w:t>CERAMICA</w:t>
      </w:r>
    </w:p>
    <w:p w14:paraId="0B9FB394" w14:textId="647601D5" w:rsidR="00FE5202" w:rsidRPr="00FE5202" w:rsidRDefault="00FE5202" w:rsidP="00FE5202">
      <w:pPr>
        <w:pStyle w:val="NormaleWeb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26"/>
          <w:szCs w:val="26"/>
        </w:rPr>
      </w:pPr>
      <w:r w:rsidRPr="00FE5202">
        <w:rPr>
          <w:rFonts w:ascii="Open Sans" w:hAnsi="Open Sans" w:cs="Open Sans"/>
          <w:color w:val="000000"/>
          <w:sz w:val="26"/>
          <w:szCs w:val="26"/>
        </w:rPr>
        <w:t xml:space="preserve">Sempre parte del concetto di Mix and Match, </w:t>
      </w:r>
      <w:r w:rsidRPr="00FE5202">
        <w:rPr>
          <w:rStyle w:val="Enfasicorsivo"/>
          <w:rFonts w:ascii="Open Sans" w:hAnsi="Open Sans" w:cs="Open Sans"/>
          <w:b/>
          <w:bCs/>
          <w:color w:val="222222"/>
          <w:sz w:val="26"/>
          <w:szCs w:val="26"/>
          <w:bdr w:val="none" w:sz="0" w:space="0" w:color="auto" w:frame="1"/>
        </w:rPr>
        <w:t>Grey Antique</w:t>
      </w:r>
      <w:r w:rsidRPr="00FE5202">
        <w:rPr>
          <w:rStyle w:val="apple-converted-space"/>
          <w:rFonts w:ascii="Open Sans" w:hAnsi="Open Sans" w:cs="Open Sans"/>
          <w:color w:val="222222"/>
          <w:sz w:val="26"/>
          <w:szCs w:val="26"/>
          <w:shd w:val="clear" w:color="auto" w:fill="FFFFFF"/>
        </w:rPr>
        <w:t> </w:t>
      </w:r>
      <w:r w:rsidRPr="00FE5202">
        <w:rPr>
          <w:rFonts w:ascii="Open Sans" w:hAnsi="Open Sans" w:cs="Open Sans"/>
          <w:color w:val="000000"/>
          <w:sz w:val="26"/>
          <w:szCs w:val="26"/>
        </w:rPr>
        <w:t>è una novità decisamente interessante: un agglomerato di marmo e pietra, una lastra finita</w:t>
      </w:r>
      <w:r w:rsidRPr="00FE5202">
        <w:rPr>
          <w:rFonts w:ascii="Open Sans" w:hAnsi="Open Sans" w:cs="Open Sans"/>
          <w:b/>
          <w:bCs/>
          <w:color w:val="000000"/>
          <w:sz w:val="26"/>
          <w:szCs w:val="26"/>
        </w:rPr>
        <w:t xml:space="preserve"> </w:t>
      </w:r>
      <w:r w:rsidRPr="00FE5202">
        <w:rPr>
          <w:rFonts w:ascii="Open Sans" w:hAnsi="Open Sans" w:cs="Open Sans"/>
          <w:color w:val="000000"/>
          <w:sz w:val="26"/>
          <w:szCs w:val="26"/>
        </w:rPr>
        <w:t>dalla quale sono stati “estratti” i singoli elementi naturali e realizzate le collezioni MOON STONE, GREY STONE e CRYSTAL WHITE.</w:t>
      </w:r>
    </w:p>
    <w:p w14:paraId="08B8E0D4" w14:textId="77777777" w:rsidR="00FE5202" w:rsidRPr="00FE5202" w:rsidRDefault="00FE5202" w:rsidP="00FE5202">
      <w:pPr>
        <w:pStyle w:val="NormaleWeb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26"/>
          <w:szCs w:val="26"/>
        </w:rPr>
      </w:pPr>
    </w:p>
    <w:p w14:paraId="063E9EC4" w14:textId="2D86D9D9" w:rsidR="00FA3A07" w:rsidRPr="00FE5202" w:rsidRDefault="00FA3A07" w:rsidP="00FE5202">
      <w:pPr>
        <w:pStyle w:val="Normale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</w:pPr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Le superfici della collezione</w:t>
      </w:r>
      <w:r w:rsidRPr="00FE5202">
        <w:rPr>
          <w:rStyle w:val="apple-converted-space"/>
          <w:rFonts w:ascii="Open Sans" w:hAnsi="Open Sans" w:cs="Open Sans"/>
          <w:color w:val="222222"/>
          <w:sz w:val="26"/>
          <w:szCs w:val="26"/>
          <w:shd w:val="clear" w:color="auto" w:fill="FFFFFF"/>
        </w:rPr>
        <w:t> </w:t>
      </w:r>
      <w:r w:rsidRPr="00FE5202">
        <w:rPr>
          <w:rStyle w:val="Enfasicorsivo"/>
          <w:rFonts w:ascii="Open Sans" w:hAnsi="Open Sans" w:cs="Open Sans"/>
          <w:b/>
          <w:bCs/>
          <w:color w:val="222222"/>
          <w:sz w:val="26"/>
          <w:szCs w:val="26"/>
          <w:bdr w:val="none" w:sz="0" w:space="0" w:color="auto" w:frame="1"/>
        </w:rPr>
        <w:t>Grey Antique</w:t>
      </w:r>
      <w:r w:rsidRPr="00FE5202">
        <w:rPr>
          <w:rStyle w:val="apple-converted-space"/>
          <w:rFonts w:ascii="Open Sans" w:hAnsi="Open Sans" w:cs="Open Sans"/>
          <w:color w:val="222222"/>
          <w:sz w:val="26"/>
          <w:szCs w:val="26"/>
          <w:shd w:val="clear" w:color="auto" w:fill="FFFFFF"/>
        </w:rPr>
        <w:t> </w:t>
      </w:r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evocano la bellezza naturale delle formazioni geologiche e sono pensate per rivestimenti, piani d’appoggio e pavimenti. </w:t>
      </w:r>
      <w:r w:rsidR="00666B71"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 xml:space="preserve">Perfette per soluzioni residenziali ma anche </w:t>
      </w:r>
      <w:r w:rsidRPr="00FE5202"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  <w:t>adatte per aree ad alto traffico. </w:t>
      </w:r>
    </w:p>
    <w:p w14:paraId="4C9B70CE" w14:textId="02436DD9" w:rsidR="00FE5202" w:rsidRDefault="00FE5202" w:rsidP="00FA3A07">
      <w:pPr>
        <w:pStyle w:val="NormaleWeb"/>
        <w:spacing w:before="0" w:beforeAutospacing="0" w:after="0" w:afterAutospacing="0" w:line="390" w:lineRule="atLeast"/>
        <w:textAlignment w:val="baseline"/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</w:pPr>
      <w:r>
        <w:rPr>
          <w:rFonts w:ascii="Open Sans" w:hAnsi="Open Sans" w:cs="Open Sans"/>
          <w:noProof/>
          <w:color w:val="222222"/>
          <w:sz w:val="26"/>
          <w:szCs w:val="26"/>
          <w:shd w:val="clear" w:color="auto" w:fill="FFFFFF"/>
        </w:rPr>
        <w:drawing>
          <wp:inline distT="0" distB="0" distL="0" distR="0" wp14:anchorId="6C823BB7" wp14:editId="44E80C55">
            <wp:extent cx="5936615" cy="1294130"/>
            <wp:effectExtent l="0" t="0" r="0" b="1270"/>
            <wp:docPr id="479021662" name="Immagine 16" descr="Immagine che contiene interno, elettrodomestico, panoram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21662" name="Immagine 16" descr="Immagine che contiene interno, elettrodomestico, panorama, design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5B2F" w14:textId="77777777" w:rsidR="00FE5202" w:rsidRDefault="00FE5202" w:rsidP="00FA3A07">
      <w:pPr>
        <w:pStyle w:val="NormaleWeb"/>
        <w:spacing w:before="0" w:beforeAutospacing="0" w:after="0" w:afterAutospacing="0" w:line="390" w:lineRule="atLeast"/>
        <w:textAlignment w:val="baseline"/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</w:pPr>
    </w:p>
    <w:p w14:paraId="59D677C0" w14:textId="5399C72D" w:rsidR="00FE5202" w:rsidRDefault="00265FA3" w:rsidP="00FE5202">
      <w:pPr>
        <w:pStyle w:val="NormaleWeb"/>
        <w:spacing w:before="0" w:beforeAutospacing="0" w:after="0" w:afterAutospacing="0" w:line="390" w:lineRule="atLeast"/>
        <w:jc w:val="center"/>
        <w:textAlignment w:val="baseline"/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</w:pPr>
      <w:r>
        <w:rPr>
          <w:rFonts w:ascii="Open Sans" w:hAnsi="Open Sans" w:cs="Open Sans"/>
          <w:noProof/>
          <w:color w:val="222222"/>
          <w:sz w:val="26"/>
          <w:szCs w:val="26"/>
          <w:shd w:val="clear" w:color="auto" w:fill="FFFFFF"/>
        </w:rPr>
        <w:drawing>
          <wp:inline distT="0" distB="0" distL="0" distR="0" wp14:anchorId="01855E62" wp14:editId="55CBBCA4">
            <wp:extent cx="4247897" cy="2996565"/>
            <wp:effectExtent l="0" t="0" r="0" b="635"/>
            <wp:docPr id="179168098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680983" name="Immagine 1791680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1181" cy="302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738D0" w14:textId="77777777" w:rsidR="00FE5202" w:rsidRPr="00FE5202" w:rsidRDefault="00FE5202" w:rsidP="00FE5202">
      <w:pPr>
        <w:pStyle w:val="NormaleWeb"/>
        <w:spacing w:before="0" w:beforeAutospacing="0" w:after="0" w:afterAutospacing="0" w:line="390" w:lineRule="atLeast"/>
        <w:jc w:val="center"/>
        <w:textAlignment w:val="baseline"/>
        <w:rPr>
          <w:rFonts w:ascii="Open Sans" w:hAnsi="Open Sans" w:cs="Open Sans"/>
          <w:color w:val="222222"/>
          <w:sz w:val="26"/>
          <w:szCs w:val="26"/>
          <w:shd w:val="clear" w:color="auto" w:fill="FFFFFF"/>
        </w:rPr>
      </w:pPr>
    </w:p>
    <w:p w14:paraId="7B6785CA" w14:textId="77777777" w:rsidR="00FE5202" w:rsidRDefault="00FA3A07" w:rsidP="00FA3A07">
      <w:pPr>
        <w:pStyle w:val="NormaleWeb"/>
        <w:spacing w:before="0" w:beforeAutospacing="0" w:after="0" w:afterAutospacing="0" w:line="390" w:lineRule="atLeast"/>
        <w:textAlignment w:val="baseline"/>
      </w:pP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La collezione</w:t>
      </w:r>
      <w:r w:rsidRPr="00666B71">
        <w:rPr>
          <w:rStyle w:val="apple-converted-space"/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 </w:t>
      </w:r>
      <w:r w:rsidRPr="00666B71">
        <w:rPr>
          <w:rStyle w:val="Enfasicorsivo"/>
          <w:rFonts w:ascii="Open Sans" w:hAnsi="Open Sans" w:cs="Open Sans"/>
          <w:b/>
          <w:bCs/>
          <w:color w:val="222222"/>
          <w:sz w:val="26"/>
          <w:szCs w:val="26"/>
          <w:bdr w:val="none" w:sz="0" w:space="0" w:color="auto" w:frame="1"/>
        </w:rPr>
        <w:t>Flake Stone</w:t>
      </w:r>
      <w:r w:rsidRPr="00666B71">
        <w:rPr>
          <w:rStyle w:val="Enfasicorsivo"/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nasce dalla tecnologia </w:t>
      </w:r>
      <w:proofErr w:type="spellStart"/>
      <w:r w:rsidRPr="00666B71">
        <w:rPr>
          <w:rFonts w:ascii="Open Sans" w:hAnsi="Open Sans" w:cs="Open Sans"/>
          <w:i/>
          <w:iCs/>
          <w:color w:val="222222"/>
          <w:sz w:val="26"/>
          <w:szCs w:val="26"/>
          <w:bdr w:val="none" w:sz="0" w:space="0" w:color="auto" w:frame="1"/>
        </w:rPr>
        <w:t>FlakeSet</w:t>
      </w:r>
      <w:proofErr w:type="spellEnd"/>
      <w:r w:rsidRPr="00666B71">
        <w:rPr>
          <w:rFonts w:ascii="Open Sans" w:hAnsi="Open Sans" w:cs="Open Sans"/>
          <w:i/>
          <w:iCs/>
          <w:color w:val="222222"/>
          <w:sz w:val="26"/>
          <w:szCs w:val="26"/>
          <w:bdr w:val="none" w:sz="0" w:space="0" w:color="auto" w:frame="1"/>
        </w:rPr>
        <w:t xml:space="preserve">,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che permette di integrare scaglie direttamente nel corpo delle lastre ceramiche con una diffusione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omogenea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. N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e deriva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così un materiale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dall’effetto </w:t>
      </w:r>
      <w:proofErr w:type="spellStart"/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naturale,</w:t>
      </w:r>
      <w:proofErr w:type="spellEnd"/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ideale per piani di lavoro e piastrelle dai bordi visibil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i.</w:t>
      </w:r>
      <w:r w:rsidR="00666B71" w:rsidRPr="00666B71">
        <w:t xml:space="preserve"> </w:t>
      </w:r>
    </w:p>
    <w:p w14:paraId="738BDEE9" w14:textId="77777777" w:rsidR="00FE5202" w:rsidRDefault="00FE5202" w:rsidP="00FA3A07">
      <w:pPr>
        <w:pStyle w:val="NormaleWeb"/>
        <w:spacing w:before="0" w:beforeAutospacing="0" w:after="0" w:afterAutospacing="0" w:line="390" w:lineRule="atLeast"/>
        <w:textAlignment w:val="baseline"/>
      </w:pPr>
    </w:p>
    <w:p w14:paraId="11E5D7CC" w14:textId="57F38322" w:rsidR="00FE5202" w:rsidRDefault="00666B71" w:rsidP="00FA3A07">
      <w:pPr>
        <w:pStyle w:val="NormaleWeb"/>
        <w:spacing w:before="0" w:beforeAutospacing="0" w:after="0" w:afterAutospacing="0" w:line="390" w:lineRule="atLeast"/>
        <w:textAlignment w:val="baseline"/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</w:pP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lastRenderedPageBreak/>
        <w:t>Il processo innovativo inizia con l'estrazione di scaglie da polveri atomizzate a corpo colorato, che vengono poi miscela</w:t>
      </w:r>
      <w:r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t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e con l'argilla grezza.</w:t>
      </w:r>
      <w:r w:rsidR="00FE5202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Il composto viene modellato e cotto ad alte temperature, garantendo una distribuzione uniforme delle scaglie e una perfetta integrazione nel materiale. </w:t>
      </w:r>
    </w:p>
    <w:p w14:paraId="4D2B0B97" w14:textId="3356541E" w:rsidR="00FA3A07" w:rsidRPr="00FE5202" w:rsidRDefault="00666B71" w:rsidP="00FA3A07">
      <w:pPr>
        <w:pStyle w:val="NormaleWeb"/>
        <w:spacing w:before="0" w:beforeAutospacing="0" w:after="0" w:afterAutospacing="0" w:line="390" w:lineRule="atLeast"/>
        <w:textAlignment w:val="baseline"/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</w:pPr>
      <w:r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La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tecnologia </w:t>
      </w:r>
      <w:proofErr w:type="spellStart"/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FlakeSet</w:t>
      </w:r>
      <w:proofErr w:type="spellEnd"/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ridefinisce l'eleganza, replicando perfettamente l'aspetto della pietra naturale e integrandolo armoniosamente in tutta la piastrella.</w:t>
      </w:r>
    </w:p>
    <w:p w14:paraId="23F1AD6A" w14:textId="4ACC45EF" w:rsidR="00666B71" w:rsidRPr="00666B71" w:rsidRDefault="00FA3A07" w:rsidP="00FA3A07">
      <w:pPr>
        <w:pStyle w:val="NormaleWeb"/>
        <w:spacing w:before="0" w:beforeAutospacing="0" w:after="0" w:afterAutospacing="0" w:line="390" w:lineRule="atLeast"/>
        <w:textAlignment w:val="baseline"/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</w:pP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Nei rivestimenti della collezione</w:t>
      </w:r>
      <w:r w:rsidRPr="00666B71">
        <w:rPr>
          <w:rStyle w:val="apple-converted-space"/>
          <w:rFonts w:ascii="Open Sans" w:hAnsi="Open Sans" w:cs="Open Sans"/>
          <w:i/>
          <w:iCs/>
          <w:color w:val="222222"/>
          <w:sz w:val="26"/>
          <w:szCs w:val="26"/>
          <w:bdr w:val="none" w:sz="0" w:space="0" w:color="auto" w:frame="1"/>
        </w:rPr>
        <w:t> </w:t>
      </w:r>
      <w:proofErr w:type="spellStart"/>
      <w:r w:rsidRPr="00666B71">
        <w:rPr>
          <w:rStyle w:val="Enfasicorsivo"/>
          <w:rFonts w:ascii="Open Sans" w:hAnsi="Open Sans" w:cs="Open Sans"/>
          <w:b/>
          <w:bCs/>
          <w:color w:val="222222"/>
          <w:sz w:val="26"/>
          <w:szCs w:val="26"/>
          <w:bdr w:val="none" w:sz="0" w:space="0" w:color="auto" w:frame="1"/>
        </w:rPr>
        <w:t>Sapien</w:t>
      </w:r>
      <w:proofErr w:type="spellEnd"/>
      <w:r w:rsidRPr="00666B71">
        <w:rPr>
          <w:rStyle w:val="Enfasicorsivo"/>
          <w:rFonts w:ascii="Open Sans" w:hAnsi="Open Sans" w:cs="Open Sans"/>
          <w:b/>
          <w:bCs/>
          <w:color w:val="222222"/>
          <w:sz w:val="26"/>
          <w:szCs w:val="26"/>
          <w:bdr w:val="none" w:sz="0" w:space="0" w:color="auto" w:frame="1"/>
        </w:rPr>
        <w:t xml:space="preserve"> Wood</w:t>
      </w:r>
      <w:r w:rsidRPr="00666B71">
        <w:rPr>
          <w:rFonts w:ascii="Open Sans" w:hAnsi="Open Sans" w:cs="Open Sans"/>
          <w:b/>
          <w:bCs/>
          <w:color w:val="222222"/>
          <w:sz w:val="26"/>
          <w:szCs w:val="26"/>
          <w:bdr w:val="none" w:sz="0" w:space="0" w:color="auto" w:frame="1"/>
        </w:rPr>
        <w:t>,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le venature e i colori del legno sono ricreati grazie a una tecnologia digitale avanzata che permette di ottenere piastrelle ad altissima definizione caratterizzate da grafiche in rilievo e strutture materiche su superfici lisce o texturizzate. Il disegno si sviluppa così a livello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estetico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e tattile, con corrispondenza perfetta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grazie </w:t>
      </w:r>
      <w:r w:rsidRPr="00666B71">
        <w:rPr>
          <w:rFonts w:ascii="Open Sans" w:hAnsi="Open Sans" w:cs="Open Sans"/>
          <w:color w:val="000000"/>
          <w:sz w:val="26"/>
          <w:szCs w:val="26"/>
        </w:rPr>
        <w:t>alla</w:t>
      </w:r>
      <w:r w:rsidRPr="00666B71">
        <w:rPr>
          <w:rFonts w:ascii="Open Sans" w:hAnsi="Open Sans" w:cs="Open Sans"/>
          <w:color w:val="000000"/>
          <w:sz w:val="26"/>
          <w:szCs w:val="26"/>
        </w:rPr>
        <w:t xml:space="preserve"> tecnologia</w:t>
      </w:r>
      <w:r w:rsidRPr="00666B71">
        <w:rPr>
          <w:rStyle w:val="apple-converted-space"/>
          <w:rFonts w:ascii="Open Sans" w:hAnsi="Open Sans" w:cs="Open Sans"/>
          <w:color w:val="000000"/>
          <w:sz w:val="26"/>
          <w:szCs w:val="26"/>
        </w:rPr>
        <w:t> </w:t>
      </w:r>
      <w:proofErr w:type="spellStart"/>
      <w:r w:rsidRPr="00666B71">
        <w:rPr>
          <w:rStyle w:val="Enfasigrassetto"/>
          <w:rFonts w:ascii="Open Sans" w:hAnsi="Open Sans" w:cs="Open Sans"/>
          <w:b w:val="0"/>
          <w:bCs w:val="0"/>
          <w:i/>
          <w:iCs/>
          <w:color w:val="000000"/>
          <w:sz w:val="26"/>
          <w:szCs w:val="26"/>
        </w:rPr>
        <w:t>Sync</w:t>
      </w:r>
      <w:proofErr w:type="spellEnd"/>
      <w:r w:rsidRPr="00666B71">
        <w:rPr>
          <w:rStyle w:val="Enfasigrassetto"/>
          <w:rFonts w:ascii="Open Sans" w:hAnsi="Open Sans" w:cs="Open Sans"/>
          <w:b w:val="0"/>
          <w:bCs w:val="0"/>
          <w:i/>
          <w:iCs/>
          <w:color w:val="000000"/>
          <w:sz w:val="26"/>
          <w:szCs w:val="26"/>
        </w:rPr>
        <w:t xml:space="preserve"> </w:t>
      </w:r>
      <w:proofErr w:type="spellStart"/>
      <w:r w:rsidRPr="00666B71">
        <w:rPr>
          <w:rStyle w:val="Enfasigrassetto"/>
          <w:rFonts w:ascii="Open Sans" w:hAnsi="Open Sans" w:cs="Open Sans"/>
          <w:b w:val="0"/>
          <w:bCs w:val="0"/>
          <w:i/>
          <w:iCs/>
          <w:color w:val="000000"/>
          <w:sz w:val="26"/>
          <w:szCs w:val="26"/>
        </w:rPr>
        <w:t>Effect</w:t>
      </w:r>
      <w:proofErr w:type="spellEnd"/>
      <w:r w:rsidRPr="00666B71">
        <w:rPr>
          <w:rStyle w:val="apple-converted-space"/>
          <w:rFonts w:ascii="Open Sans" w:hAnsi="Open Sans" w:cs="Open Sans"/>
          <w:color w:val="000000"/>
          <w:sz w:val="26"/>
          <w:szCs w:val="26"/>
        </w:rPr>
        <w:t> </w:t>
      </w:r>
      <w:r w:rsidRPr="00666B71">
        <w:rPr>
          <w:rFonts w:ascii="Open Sans" w:hAnsi="Open Sans" w:cs="Open Sans"/>
          <w:color w:val="000000"/>
          <w:sz w:val="26"/>
          <w:szCs w:val="26"/>
        </w:rPr>
        <w:t xml:space="preserve">che </w:t>
      </w:r>
      <w:r w:rsidRPr="00666B71">
        <w:rPr>
          <w:rFonts w:ascii="Open Sans" w:hAnsi="Open Sans" w:cs="Open Sans"/>
          <w:color w:val="000000"/>
          <w:sz w:val="26"/>
          <w:szCs w:val="26"/>
        </w:rPr>
        <w:t>riproduce fedelmente l'aspetto e la texture d</w:t>
      </w:r>
      <w:r w:rsidR="00666B71">
        <w:rPr>
          <w:rFonts w:ascii="Open Sans" w:hAnsi="Open Sans" w:cs="Open Sans"/>
          <w:color w:val="000000"/>
          <w:sz w:val="26"/>
          <w:szCs w:val="26"/>
        </w:rPr>
        <w:t>i un materiale pregiato come il</w:t>
      </w:r>
      <w:r w:rsidRPr="00666B71">
        <w:rPr>
          <w:rFonts w:ascii="Open Sans" w:hAnsi="Open Sans" w:cs="Open Sans"/>
          <w:color w:val="000000"/>
          <w:sz w:val="26"/>
          <w:szCs w:val="26"/>
        </w:rPr>
        <w:t xml:space="preserve"> legno con dettagli straordinari.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</w:t>
      </w:r>
    </w:p>
    <w:p w14:paraId="7E2F548A" w14:textId="1E312E49" w:rsidR="00FE5202" w:rsidRPr="00FE5202" w:rsidRDefault="00FA3A07" w:rsidP="00FA3A07">
      <w:pPr>
        <w:pStyle w:val="NormaleWeb"/>
        <w:spacing w:before="0" w:beforeAutospacing="0" w:after="0" w:afterAutospacing="0" w:line="390" w:lineRule="atLeast"/>
        <w:textAlignment w:val="baseline"/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</w:pP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Il m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armo,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la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pietra e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il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cemento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si fondono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insieme per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dare vita ad </w:t>
      </w:r>
      <w:r w:rsidRPr="00666B71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un nuovo concetto di agglomerato, di grande impatto visivo.</w:t>
      </w:r>
    </w:p>
    <w:p w14:paraId="7CA8FB41" w14:textId="6FDAD398" w:rsidR="00FE5202" w:rsidRDefault="00FE5202" w:rsidP="00FE5202">
      <w:pPr>
        <w:pStyle w:val="NormaleWeb"/>
        <w:spacing w:before="0" w:beforeAutospacing="0" w:after="0" w:afterAutospacing="0" w:line="390" w:lineRule="atLeast"/>
        <w:jc w:val="center"/>
        <w:textAlignment w:val="baseline"/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</w:pPr>
      <w:r>
        <w:rPr>
          <w:rFonts w:ascii="Open Sans" w:hAnsi="Open Sans" w:cs="Open Sans"/>
          <w:noProof/>
          <w:color w:val="222222"/>
          <w:sz w:val="26"/>
          <w:szCs w:val="26"/>
          <w:bdr w:val="none" w:sz="0" w:space="0" w:color="auto" w:frame="1"/>
        </w:rPr>
        <w:drawing>
          <wp:inline distT="0" distB="0" distL="0" distR="0" wp14:anchorId="432A19B4" wp14:editId="45107060">
            <wp:extent cx="5765800" cy="1576976"/>
            <wp:effectExtent l="0" t="0" r="0" b="0"/>
            <wp:docPr id="1921022977" name="Immagine 17" descr="Immagine che contiene schermata, casa, panorama, aria ape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22977" name="Immagine 17" descr="Immagine che contiene schermata, casa, panorama, aria aperta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3735" cy="157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4067F" w14:textId="27CCE476" w:rsidR="00265FA3" w:rsidRDefault="00265FA3" w:rsidP="00FE5202">
      <w:pPr>
        <w:pStyle w:val="NormaleWeb"/>
        <w:tabs>
          <w:tab w:val="left" w:pos="1330"/>
        </w:tabs>
        <w:spacing w:before="0" w:beforeAutospacing="0" w:after="0" w:afterAutospacing="0" w:line="390" w:lineRule="atLeast"/>
        <w:jc w:val="center"/>
        <w:textAlignment w:val="baseline"/>
        <w:rPr>
          <w:rFonts w:ascii="Open Sans" w:hAnsi="Open Sans" w:cs="Open Sans"/>
          <w:sz w:val="26"/>
          <w:szCs w:val="26"/>
        </w:rPr>
      </w:pPr>
      <w:r>
        <w:rPr>
          <w:rFonts w:ascii="Open Sans" w:hAnsi="Open Sans" w:cs="Open Sans"/>
          <w:noProof/>
          <w:sz w:val="26"/>
          <w:szCs w:val="26"/>
        </w:rPr>
        <w:drawing>
          <wp:inline distT="0" distB="0" distL="0" distR="0" wp14:anchorId="7A65568F" wp14:editId="52BCC562">
            <wp:extent cx="4212791" cy="2971800"/>
            <wp:effectExtent l="0" t="0" r="3810" b="0"/>
            <wp:docPr id="153914846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148464" name="Immagine 153914846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1188" cy="301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95A72" w14:textId="63F3BF07" w:rsidR="00666B71" w:rsidRPr="000A3B0B" w:rsidRDefault="00666B71" w:rsidP="00FA3A07">
      <w:pPr>
        <w:pStyle w:val="NormaleWeb"/>
        <w:spacing w:before="0" w:beforeAutospacing="0" w:after="0" w:afterAutospacing="0" w:line="390" w:lineRule="atLeast"/>
        <w:textAlignment w:val="baseline"/>
        <w:rPr>
          <w:rFonts w:ascii="Open Sans" w:hAnsi="Open Sans" w:cs="Open Sans"/>
          <w:b/>
          <w:bCs/>
          <w:sz w:val="26"/>
          <w:szCs w:val="26"/>
          <w:u w:val="single"/>
        </w:rPr>
      </w:pPr>
      <w:r w:rsidRPr="000A3B0B">
        <w:rPr>
          <w:rFonts w:ascii="Open Sans" w:hAnsi="Open Sans" w:cs="Open Sans"/>
          <w:b/>
          <w:bCs/>
          <w:sz w:val="26"/>
          <w:szCs w:val="26"/>
          <w:u w:val="single"/>
        </w:rPr>
        <w:lastRenderedPageBreak/>
        <w:t>ARREDOBAGNO</w:t>
      </w:r>
    </w:p>
    <w:p w14:paraId="61688A1A" w14:textId="77777777" w:rsidR="00FA3A07" w:rsidRPr="00666B71" w:rsidRDefault="00FA3A07" w:rsidP="00FA3A07">
      <w:pPr>
        <w:textAlignment w:val="baseline"/>
        <w:rPr>
          <w:rFonts w:ascii="Open Sans" w:hAnsi="Open Sans" w:cs="Open Sans"/>
          <w:sz w:val="26"/>
          <w:szCs w:val="26"/>
        </w:rPr>
      </w:pPr>
    </w:p>
    <w:p w14:paraId="172ECBFA" w14:textId="1D2D0926" w:rsidR="00FA3A07" w:rsidRDefault="00FA3A07" w:rsidP="00FE5202">
      <w:pPr>
        <w:pStyle w:val="Normale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</w:pPr>
      <w:r w:rsidRPr="00FE5202">
        <w:rPr>
          <w:rStyle w:val="Enfasicorsivo"/>
          <w:rFonts w:ascii="Open Sans" w:hAnsi="Open Sans" w:cs="Open Sans"/>
          <w:b/>
          <w:bCs/>
          <w:color w:val="222222"/>
          <w:sz w:val="26"/>
          <w:szCs w:val="26"/>
          <w:bdr w:val="none" w:sz="0" w:space="0" w:color="auto" w:frame="1"/>
        </w:rPr>
        <w:t>RAK-</w:t>
      </w:r>
      <w:proofErr w:type="spellStart"/>
      <w:r w:rsidRPr="00FE5202">
        <w:rPr>
          <w:rStyle w:val="Enfasicorsivo"/>
          <w:rFonts w:ascii="Open Sans" w:hAnsi="Open Sans" w:cs="Open Sans"/>
          <w:b/>
          <w:bCs/>
          <w:color w:val="222222"/>
          <w:sz w:val="26"/>
          <w:szCs w:val="26"/>
          <w:bdr w:val="none" w:sz="0" w:space="0" w:color="auto" w:frame="1"/>
        </w:rPr>
        <w:t>Des</w:t>
      </w:r>
      <w:proofErr w:type="spellEnd"/>
      <w:r w:rsidRPr="00FE5202">
        <w:rPr>
          <w:rFonts w:ascii="Open Sans" w:hAnsi="Open Sans" w:cs="Open Sans"/>
          <w:b/>
          <w:bCs/>
          <w:color w:val="222222"/>
          <w:sz w:val="26"/>
          <w:szCs w:val="26"/>
          <w:bdr w:val="none" w:sz="0" w:space="0" w:color="auto" w:frame="1"/>
        </w:rPr>
        <w:t>,</w:t>
      </w:r>
      <w:r w:rsidRPr="00FE5202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la collezione di sanitari lanciata nel 2019 in omaggio al centenario della fondazione del Bauhaus, di cui riprende l’esattezza delle linee, si evolve e scopre nuove</w:t>
      </w:r>
      <w:r w:rsidR="00FE5202" w:rsidRPr="00FE5202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cromie</w:t>
      </w:r>
      <w:r w:rsidRPr="00FE5202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: Nero Opaco, Grigio Opaco, Cappuccino Opaco, </w:t>
      </w:r>
      <w:proofErr w:type="spellStart"/>
      <w:r w:rsidRPr="00FE5202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Greige</w:t>
      </w:r>
      <w:proofErr w:type="spellEnd"/>
      <w:r w:rsidRPr="00FE5202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Opaco e Bianco Opaco. Una gamma di colori che esprime un lifestyle sofisticato e contemporaneo. E che, insieme a tutte le altre novità, conferma il posizionamento di RAK </w:t>
      </w:r>
      <w:proofErr w:type="spellStart"/>
      <w:r w:rsidRPr="00FE5202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Ceramics</w:t>
      </w:r>
      <w:proofErr w:type="spellEnd"/>
      <w:r w:rsidRPr="00FE5202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 xml:space="preserve"> come Lifestyle </w:t>
      </w:r>
      <w:r w:rsidRPr="00FE5202">
        <w:rPr>
          <w:rFonts w:ascii="Open Sans" w:hAnsi="Open Sans" w:cs="Open Sans"/>
          <w:color w:val="222222"/>
          <w:sz w:val="26"/>
          <w:szCs w:val="26"/>
          <w:bdr w:val="none" w:sz="0" w:space="0" w:color="auto" w:frame="1"/>
        </w:rPr>
        <w:t>Solution Provider.</w:t>
      </w:r>
    </w:p>
    <w:p w14:paraId="4407801D" w14:textId="6F9EBB58" w:rsidR="00664A41" w:rsidRPr="00FE5202" w:rsidRDefault="00C40FDF" w:rsidP="00FE5202">
      <w:pPr>
        <w:rPr>
          <w:rStyle w:val="Enfasigrassetto"/>
          <w:rFonts w:ascii="Open Sans" w:hAnsi="Open Sans" w:cs="Open Sans"/>
          <w:b w:val="0"/>
          <w:bCs w:val="0"/>
          <w:color w:val="000000" w:themeColor="text1"/>
          <w:sz w:val="26"/>
          <w:szCs w:val="26"/>
        </w:rPr>
      </w:pPr>
      <w:r w:rsidRPr="00FE5202">
        <w:rPr>
          <w:rFonts w:ascii="Open Sans" w:hAnsi="Open Sans" w:cs="Open Sans"/>
          <w:color w:val="212529"/>
          <w:spacing w:val="8"/>
          <w:sz w:val="26"/>
          <w:szCs w:val="26"/>
          <w:shd w:val="clear" w:color="auto" w:fill="FFFFFF"/>
        </w:rPr>
        <w:t xml:space="preserve">Pensato per parte integrante del concetto di Lifestyle Solution Provider, </w:t>
      </w:r>
      <w:r w:rsidR="00C746B0" w:rsidRPr="00FE5202">
        <w:rPr>
          <w:rFonts w:ascii="Open Sans" w:hAnsi="Open Sans" w:cs="Open Sans"/>
          <w:color w:val="212529"/>
          <w:spacing w:val="8"/>
          <w:sz w:val="26"/>
          <w:szCs w:val="26"/>
          <w:shd w:val="clear" w:color="auto" w:fill="FFFFFF"/>
        </w:rPr>
        <w:t>abbina alla collezione di mobili</w:t>
      </w:r>
      <w:r w:rsidR="00BF2793" w:rsidRPr="00FE5202">
        <w:rPr>
          <w:rFonts w:ascii="Open Sans" w:hAnsi="Open Sans" w:cs="Open Sans"/>
          <w:color w:val="212529"/>
          <w:spacing w:val="8"/>
          <w:sz w:val="26"/>
          <w:szCs w:val="26"/>
          <w:shd w:val="clear" w:color="auto" w:fill="FFFFFF"/>
        </w:rPr>
        <w:t xml:space="preserve"> linea R</w:t>
      </w:r>
      <w:r w:rsidR="001443B7" w:rsidRPr="00FE5202">
        <w:rPr>
          <w:rFonts w:ascii="Open Sans" w:hAnsi="Open Sans" w:cs="Open Sans"/>
          <w:color w:val="212529"/>
          <w:spacing w:val="8"/>
          <w:sz w:val="26"/>
          <w:szCs w:val="26"/>
          <w:shd w:val="clear" w:color="auto" w:fill="FFFFFF"/>
        </w:rPr>
        <w:t>AK</w:t>
      </w:r>
      <w:r w:rsidR="00BF2793" w:rsidRPr="00FE5202">
        <w:rPr>
          <w:rFonts w:ascii="Open Sans" w:hAnsi="Open Sans" w:cs="Open Sans"/>
          <w:color w:val="212529"/>
          <w:spacing w:val="8"/>
          <w:sz w:val="26"/>
          <w:szCs w:val="26"/>
          <w:shd w:val="clear" w:color="auto" w:fill="FFFFFF"/>
        </w:rPr>
        <w:t xml:space="preserve">-Joy </w:t>
      </w:r>
      <w:r w:rsidR="001443B7" w:rsidRPr="00FE5202">
        <w:rPr>
          <w:rFonts w:ascii="Open Sans" w:hAnsi="Open Sans" w:cs="Open Sans"/>
          <w:color w:val="212529"/>
          <w:spacing w:val="8"/>
          <w:sz w:val="26"/>
          <w:szCs w:val="26"/>
          <w:shd w:val="clear" w:color="auto" w:fill="FFFFFF"/>
        </w:rPr>
        <w:t xml:space="preserve">e RAK-Joy </w:t>
      </w:r>
      <w:r w:rsidR="00BF2793" w:rsidRPr="00FE5202">
        <w:rPr>
          <w:rFonts w:ascii="Open Sans" w:hAnsi="Open Sans" w:cs="Open Sans"/>
          <w:color w:val="212529"/>
          <w:spacing w:val="8"/>
          <w:sz w:val="26"/>
          <w:szCs w:val="26"/>
          <w:shd w:val="clear" w:color="auto" w:fill="FFFFFF"/>
        </w:rPr>
        <w:t>Uno</w:t>
      </w:r>
      <w:r w:rsidRPr="00FE5202">
        <w:rPr>
          <w:rFonts w:ascii="Open Sans" w:hAnsi="Open Sans" w:cs="Open Sans"/>
          <w:color w:val="212529"/>
          <w:spacing w:val="8"/>
          <w:sz w:val="26"/>
          <w:szCs w:val="26"/>
          <w:shd w:val="clear" w:color="auto" w:fill="FFFFFF"/>
        </w:rPr>
        <w:t xml:space="preserve"> e a RAK-Plano in tutte le finiture disponibili.</w:t>
      </w:r>
      <w:r w:rsidR="00BF2793" w:rsidRPr="00FE5202">
        <w:rPr>
          <w:rFonts w:ascii="Open Sans" w:hAnsi="Open Sans" w:cs="Open Sans"/>
          <w:color w:val="212529"/>
          <w:spacing w:val="8"/>
          <w:sz w:val="26"/>
          <w:szCs w:val="26"/>
          <w:shd w:val="clear" w:color="auto" w:fill="FFFFFF"/>
        </w:rPr>
        <w:t xml:space="preserve">     </w:t>
      </w:r>
    </w:p>
    <w:p w14:paraId="1998E116" w14:textId="2EACF7F9" w:rsidR="00CB7E79" w:rsidRPr="00666B71" w:rsidRDefault="00CB7E79" w:rsidP="000A3B0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hAnsi="Open Sans" w:cs="Open Sans"/>
          <w:b/>
          <w:bCs/>
          <w:caps/>
          <w:color w:val="000000" w:themeColor="text1"/>
          <w:sz w:val="22"/>
          <w:szCs w:val="22"/>
        </w:rPr>
      </w:pPr>
    </w:p>
    <w:p w14:paraId="4A07D96F" w14:textId="5BE67F31" w:rsidR="00664A41" w:rsidRPr="00666B71" w:rsidRDefault="000A3B0B" w:rsidP="000A3B0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jc w:val="center"/>
        <w:rPr>
          <w:rFonts w:ascii="Open Sans" w:hAnsi="Open Sans" w:cs="Open Sans"/>
          <w:b/>
          <w:bCs/>
          <w:caps/>
          <w:color w:val="000000" w:themeColor="text1"/>
          <w:sz w:val="22"/>
          <w:szCs w:val="22"/>
        </w:rPr>
      </w:pPr>
      <w:r>
        <w:rPr>
          <w:rFonts w:ascii="Open Sans" w:hAnsi="Open Sans" w:cs="Open Sans"/>
          <w:b/>
          <w:bCs/>
          <w:caps/>
          <w:noProof/>
          <w:color w:val="000000" w:themeColor="text1"/>
          <w:sz w:val="22"/>
          <w:szCs w:val="22"/>
        </w:rPr>
        <w:drawing>
          <wp:inline distT="0" distB="0" distL="0" distR="0" wp14:anchorId="756A769A" wp14:editId="0B3ADB76">
            <wp:extent cx="4253663" cy="1801769"/>
            <wp:effectExtent l="0" t="0" r="1270" b="1905"/>
            <wp:docPr id="156393972" name="Immagine 18" descr="Immagine che contiene lavandino, bagno, design, Elettrodomes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3972" name="Immagine 18" descr="Immagine che contiene lavandino, bagno, design, Elettrodomestico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6590" cy="181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3BAE1" w14:textId="4A9CA8E3" w:rsidR="001443B7" w:rsidRPr="00666B71" w:rsidRDefault="000A3B0B" w:rsidP="000A3B0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jc w:val="center"/>
        <w:rPr>
          <w:rFonts w:ascii="Open Sans" w:hAnsi="Open Sans" w:cs="Open Sans"/>
          <w:caps/>
          <w:color w:val="000000" w:themeColor="text1"/>
          <w:sz w:val="26"/>
          <w:szCs w:val="26"/>
        </w:rPr>
      </w:pPr>
      <w:r>
        <w:rPr>
          <w:rFonts w:ascii="Open Sans" w:hAnsi="Open Sans" w:cs="Open Sans"/>
          <w:caps/>
          <w:noProof/>
          <w:color w:val="000000" w:themeColor="text1"/>
          <w:sz w:val="26"/>
          <w:szCs w:val="26"/>
        </w:rPr>
        <w:drawing>
          <wp:inline distT="0" distB="0" distL="0" distR="0" wp14:anchorId="58661DFE" wp14:editId="5BAF4374">
            <wp:extent cx="3986635" cy="1745781"/>
            <wp:effectExtent l="0" t="0" r="1270" b="0"/>
            <wp:docPr id="747828989" name="Immagine 19" descr="Immagine che contiene specchio, lavandino, design, Elettrodomes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28989" name="Immagine 19" descr="Immagine che contiene specchio, lavandino, design, Elettrodomestico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4868" cy="177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EFE6C" w14:textId="77777777" w:rsidR="001443B7" w:rsidRPr="00666B71" w:rsidRDefault="001443B7" w:rsidP="00CB7E7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hAnsi="Open Sans" w:cs="Open Sans"/>
          <w:b/>
          <w:bCs/>
          <w:caps/>
          <w:color w:val="000000" w:themeColor="text1"/>
        </w:rPr>
      </w:pPr>
    </w:p>
    <w:p w14:paraId="2A2D5956" w14:textId="537582FD" w:rsidR="00664A41" w:rsidRPr="000A3B0B" w:rsidRDefault="00664A41" w:rsidP="00CB7E7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eastAsia="Times New Roman" w:hAnsi="Open Sans" w:cs="Open Sans"/>
          <w:b/>
          <w:bCs/>
          <w:caps/>
          <w:color w:val="000000" w:themeColor="text1"/>
          <w:sz w:val="20"/>
          <w:szCs w:val="20"/>
        </w:rPr>
      </w:pPr>
      <w:r w:rsidRPr="000A3B0B">
        <w:rPr>
          <w:rFonts w:ascii="Open Sans" w:hAnsi="Open Sans" w:cs="Open Sans"/>
          <w:b/>
          <w:bCs/>
          <w:caps/>
          <w:color w:val="000000" w:themeColor="text1"/>
          <w:sz w:val="20"/>
          <w:szCs w:val="20"/>
        </w:rPr>
        <w:t>A proposito di RAK Ceramics</w:t>
      </w:r>
    </w:p>
    <w:p w14:paraId="4018D73B" w14:textId="72609CDF" w:rsidR="00664A41" w:rsidRPr="000A3B0B" w:rsidRDefault="00664A41" w:rsidP="00CB7E7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hAnsi="Open Sans" w:cs="Open Sans"/>
          <w:color w:val="000000" w:themeColor="text1"/>
          <w:sz w:val="20"/>
          <w:szCs w:val="20"/>
        </w:rPr>
      </w:pPr>
      <w:r w:rsidRPr="000A3B0B">
        <w:rPr>
          <w:rFonts w:ascii="Open Sans" w:hAnsi="Open Sans" w:cs="Open Sans"/>
          <w:color w:val="000000" w:themeColor="text1"/>
          <w:sz w:val="20"/>
          <w:szCs w:val="20"/>
        </w:rPr>
        <w:t xml:space="preserve">RAK </w:t>
      </w:r>
      <w:proofErr w:type="spellStart"/>
      <w:r w:rsidRPr="000A3B0B">
        <w:rPr>
          <w:rFonts w:ascii="Open Sans" w:hAnsi="Open Sans" w:cs="Open Sans"/>
          <w:color w:val="000000" w:themeColor="text1"/>
          <w:sz w:val="20"/>
          <w:szCs w:val="20"/>
        </w:rPr>
        <w:t>Ceramics</w:t>
      </w:r>
      <w:proofErr w:type="spellEnd"/>
      <w:r w:rsidRPr="000A3B0B">
        <w:rPr>
          <w:rFonts w:ascii="Open Sans" w:hAnsi="Open Sans" w:cs="Open Sans"/>
          <w:color w:val="000000" w:themeColor="text1"/>
          <w:sz w:val="20"/>
          <w:szCs w:val="20"/>
        </w:rPr>
        <w:t xml:space="preserve"> è uno dei più grandi marchi di ceramica al mondo. Specializzata in pavimenti e rivestimenti in ceramica e gres porcellanato, </w:t>
      </w:r>
      <w:proofErr w:type="spellStart"/>
      <w:r w:rsidRPr="000A3B0B">
        <w:rPr>
          <w:rFonts w:ascii="Open Sans" w:hAnsi="Open Sans" w:cs="Open Sans"/>
          <w:color w:val="000000" w:themeColor="text1"/>
          <w:sz w:val="20"/>
          <w:szCs w:val="20"/>
        </w:rPr>
        <w:t>tableware</w:t>
      </w:r>
      <w:proofErr w:type="spellEnd"/>
      <w:r w:rsidRPr="000A3B0B">
        <w:rPr>
          <w:rFonts w:ascii="Open Sans" w:hAnsi="Open Sans" w:cs="Open Sans"/>
          <w:color w:val="000000" w:themeColor="text1"/>
          <w:sz w:val="20"/>
          <w:szCs w:val="20"/>
        </w:rPr>
        <w:t xml:space="preserve">, sanitari e rubinetteria, l'azienda ha una capacità produttiva di 118 milioni di metri quadrati di piastrelle, 5,7 milioni di sanitari, </w:t>
      </w:r>
      <w:r w:rsidR="00CB7E79" w:rsidRPr="000A3B0B">
        <w:rPr>
          <w:rFonts w:ascii="Open Sans" w:hAnsi="Open Sans" w:cs="Open Sans"/>
          <w:color w:val="000000" w:themeColor="text1"/>
          <w:sz w:val="20"/>
          <w:szCs w:val="20"/>
        </w:rPr>
        <w:t>3</w:t>
      </w:r>
      <w:r w:rsidRPr="000A3B0B">
        <w:rPr>
          <w:rFonts w:ascii="Open Sans" w:hAnsi="Open Sans" w:cs="Open Sans"/>
          <w:color w:val="000000" w:themeColor="text1"/>
          <w:sz w:val="20"/>
          <w:szCs w:val="20"/>
        </w:rPr>
        <w:t xml:space="preserve">6 milioni di </w:t>
      </w:r>
      <w:proofErr w:type="spellStart"/>
      <w:r w:rsidRPr="000A3B0B">
        <w:rPr>
          <w:rFonts w:ascii="Open Sans" w:hAnsi="Open Sans" w:cs="Open Sans"/>
          <w:color w:val="000000" w:themeColor="text1"/>
          <w:sz w:val="20"/>
          <w:szCs w:val="20"/>
        </w:rPr>
        <w:t>tableware</w:t>
      </w:r>
      <w:proofErr w:type="spellEnd"/>
      <w:r w:rsidRPr="000A3B0B">
        <w:rPr>
          <w:rFonts w:ascii="Open Sans" w:hAnsi="Open Sans" w:cs="Open Sans"/>
          <w:color w:val="000000" w:themeColor="text1"/>
          <w:sz w:val="20"/>
          <w:szCs w:val="20"/>
        </w:rPr>
        <w:t xml:space="preserve"> e 2,6 milioni di pezzi di rubinetteria all'anno nei suoi 23 stabilimenti all'avanguardia negli Emirati Arabi Uniti, India, Bangladesh ed Europa.</w:t>
      </w:r>
    </w:p>
    <w:p w14:paraId="5365C69F" w14:textId="15825022" w:rsidR="00664A41" w:rsidRPr="000A3B0B" w:rsidRDefault="00664A41" w:rsidP="00CB7E7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hAnsi="Open Sans" w:cs="Open Sans"/>
          <w:color w:val="000000" w:themeColor="text1"/>
          <w:sz w:val="20"/>
          <w:szCs w:val="20"/>
        </w:rPr>
      </w:pPr>
      <w:r w:rsidRPr="000A3B0B">
        <w:rPr>
          <w:rFonts w:ascii="Open Sans" w:hAnsi="Open Sans" w:cs="Open Sans"/>
          <w:color w:val="000000" w:themeColor="text1"/>
          <w:sz w:val="20"/>
          <w:szCs w:val="20"/>
        </w:rPr>
        <w:t xml:space="preserve">Fondata nel 1989 e con sede negli Emirati Arabi Uniti, RAK </w:t>
      </w:r>
      <w:proofErr w:type="spellStart"/>
      <w:r w:rsidRPr="000A3B0B">
        <w:rPr>
          <w:rFonts w:ascii="Open Sans" w:hAnsi="Open Sans" w:cs="Open Sans"/>
          <w:color w:val="000000" w:themeColor="text1"/>
          <w:sz w:val="20"/>
          <w:szCs w:val="20"/>
        </w:rPr>
        <w:t>Ceramics</w:t>
      </w:r>
      <w:proofErr w:type="spellEnd"/>
      <w:r w:rsidRPr="000A3B0B">
        <w:rPr>
          <w:rFonts w:ascii="Open Sans" w:hAnsi="Open Sans" w:cs="Open Sans"/>
          <w:color w:val="000000" w:themeColor="text1"/>
          <w:sz w:val="20"/>
          <w:szCs w:val="20"/>
        </w:rPr>
        <w:t xml:space="preserve"> serve clienti in oltre 150 paesi attraverso la sua rete di hub operativi in ​​Europa, Medio Oriente e Nord Africa, Asia, Nord e Sud America e Australia.</w:t>
      </w:r>
      <w:r w:rsidRPr="000A3B0B">
        <w:rPr>
          <w:rFonts w:ascii="Open Sans" w:eastAsia="Times New Roman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0A3B0B">
        <w:rPr>
          <w:rFonts w:ascii="Open Sans" w:hAnsi="Open Sans" w:cs="Open Sans"/>
          <w:color w:val="000000" w:themeColor="text1"/>
          <w:sz w:val="20"/>
          <w:szCs w:val="20"/>
        </w:rPr>
        <w:t xml:space="preserve">RAK </w:t>
      </w:r>
      <w:proofErr w:type="spellStart"/>
      <w:r w:rsidRPr="000A3B0B">
        <w:rPr>
          <w:rFonts w:ascii="Open Sans" w:hAnsi="Open Sans" w:cs="Open Sans"/>
          <w:color w:val="000000" w:themeColor="text1"/>
          <w:sz w:val="20"/>
          <w:szCs w:val="20"/>
        </w:rPr>
        <w:t>Ceramics</w:t>
      </w:r>
      <w:proofErr w:type="spellEnd"/>
      <w:r w:rsidRPr="000A3B0B">
        <w:rPr>
          <w:rFonts w:ascii="Open Sans" w:hAnsi="Open Sans" w:cs="Open Sans"/>
          <w:color w:val="000000" w:themeColor="text1"/>
          <w:sz w:val="20"/>
          <w:szCs w:val="20"/>
        </w:rPr>
        <w:t xml:space="preserve"> è una società quotata in borsa presso l'Abu Dhabi Securities Exchange negli Emirati Arabi Uniti e come gruppo ha un fatturato annuo di circa 1 miliardo di dollari USA.</w:t>
      </w:r>
    </w:p>
    <w:p w14:paraId="1426319D" w14:textId="77777777" w:rsidR="001443B7" w:rsidRPr="00666B71" w:rsidRDefault="001443B7" w:rsidP="00CB7E7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hAnsi="Open Sans" w:cs="Open Sans"/>
          <w:color w:val="000000" w:themeColor="text1"/>
        </w:rPr>
      </w:pPr>
    </w:p>
    <w:p w14:paraId="6C84AD72" w14:textId="77777777" w:rsidR="001443B7" w:rsidRPr="00666B71" w:rsidRDefault="001443B7" w:rsidP="00CB7E7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hAnsi="Open Sans" w:cs="Open Sans"/>
          <w:color w:val="000000" w:themeColor="text1"/>
        </w:rPr>
      </w:pPr>
    </w:p>
    <w:p w14:paraId="4B07651C" w14:textId="77777777" w:rsidR="00226B71" w:rsidRPr="00666B71" w:rsidRDefault="00226B71" w:rsidP="00CB7E7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hAnsi="Open Sans" w:cs="Open Sans"/>
          <w:sz w:val="22"/>
          <w:szCs w:val="22"/>
        </w:rPr>
      </w:pPr>
      <w:r w:rsidRPr="00666B71">
        <w:rPr>
          <w:rFonts w:ascii="Open Sans" w:hAnsi="Open Sans" w:cs="Open Sans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930DB" wp14:editId="6EA48F17">
                <wp:simplePos x="0" y="0"/>
                <wp:positionH relativeFrom="column">
                  <wp:posOffset>-189230</wp:posOffset>
                </wp:positionH>
                <wp:positionV relativeFrom="paragraph">
                  <wp:posOffset>160655</wp:posOffset>
                </wp:positionV>
                <wp:extent cx="3859530" cy="261620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530" cy="261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9EF1ECF" w14:textId="77777777" w:rsidR="00226B71" w:rsidRPr="000A3B0B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3B0B">
                              <w:rPr>
                                <w:rStyle w:val="Enfasigrassetto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RAK Ceramics PJSC</w:t>
                            </w:r>
                            <w:r w:rsidRPr="000A3B0B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br/>
                              <w:t>P.O. Box: 4714,</w:t>
                            </w:r>
                            <w:r w:rsidRPr="000A3B0B">
                              <w:rPr>
                                <w:rStyle w:val="apple-converted-space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0A3B0B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057D98E9" w14:textId="77777777" w:rsidR="00226B71" w:rsidRPr="000A3B0B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3B0B">
                              <w:rPr>
                                <w:rStyle w:val="Enfasigrassetto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Tel.</w:t>
                            </w:r>
                            <w:r w:rsidRPr="000A3B0B">
                              <w:rPr>
                                <w:rStyle w:val="apple-converted-space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0A3B0B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+971 7 246 7000</w:t>
                            </w:r>
                            <w:r w:rsidRPr="000A3B0B">
                              <w:rPr>
                                <w:rStyle w:val="apple-converted-space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0A3B0B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</w:p>
                          <w:p w14:paraId="3E5FCE7A" w14:textId="77777777" w:rsidR="00226B71" w:rsidRPr="000A3B0B" w:rsidRDefault="00000000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hyperlink r:id="rId13" w:tgtFrame="_blank" w:history="1">
                              <w:r w:rsidR="00226B71" w:rsidRPr="000A3B0B">
                                <w:rPr>
                                  <w:rStyle w:val="Collegamentoipertestuale"/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7C81021F" w14:textId="77777777" w:rsidR="00226B71" w:rsidRPr="000A3B0B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7C3B5D5D" w14:textId="77777777" w:rsidR="00226B71" w:rsidRPr="000A3B0B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Enfasigrassetto"/>
                                <w:rFonts w:ascii="Open Sans" w:hAnsi="Open Sans" w:cs="Open Sans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3B0B">
                              <w:rPr>
                                <w:rStyle w:val="Enfasigrassetto"/>
                                <w:rFonts w:ascii="Open Sans" w:hAnsi="Open Sans" w:cs="Open Sans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Contact Details</w:t>
                            </w:r>
                          </w:p>
                          <w:p w14:paraId="0C79AD9A" w14:textId="77777777" w:rsidR="00226B71" w:rsidRPr="000A3B0B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Open Sans" w:hAnsi="Open Sans" w:cs="Open Sans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3B0B">
                              <w:rPr>
                                <w:rStyle w:val="Enfasigrassetto"/>
                                <w:rFonts w:ascii="Open Sans" w:hAnsi="Open Sans" w:cs="Open Sans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 xml:space="preserve">Marco </w:t>
                            </w:r>
                            <w:proofErr w:type="spellStart"/>
                            <w:r w:rsidRPr="000A3B0B">
                              <w:rPr>
                                <w:rStyle w:val="Enfasigrassetto"/>
                                <w:rFonts w:ascii="Open Sans" w:hAnsi="Open Sans" w:cs="Open Sans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Borghi</w:t>
                            </w:r>
                            <w:proofErr w:type="spellEnd"/>
                            <w:r w:rsidRPr="000A3B0B">
                              <w:rPr>
                                <w:rFonts w:ascii="Open Sans" w:hAnsi="Open Sans" w:cs="Open Sans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br/>
                              <w:t xml:space="preserve">Deputy General Manager </w:t>
                            </w:r>
                          </w:p>
                          <w:p w14:paraId="3305A751" w14:textId="77777777" w:rsidR="00226B71" w:rsidRPr="000A3B0B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Open Sans" w:hAnsi="Open Sans" w:cs="Open Sans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3B0B">
                              <w:rPr>
                                <w:rFonts w:ascii="Open Sans" w:hAnsi="Open Sans" w:cs="Open Sans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Corporate and Product Communication</w:t>
                            </w:r>
                          </w:p>
                          <w:p w14:paraId="7AF09501" w14:textId="77777777" w:rsidR="00226B71" w:rsidRPr="000A3B0B" w:rsidRDefault="00000000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Collegamentoipertestuale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hyperlink r:id="rId14" w:history="1">
                              <w:r w:rsidR="00226B71" w:rsidRPr="000A3B0B">
                                <w:rPr>
                                  <w:rStyle w:val="Collegamentoipertestuale"/>
                                  <w:rFonts w:ascii="Open Sans" w:hAnsi="Open Sans" w:cs="Open Sans"/>
                                  <w:sz w:val="21"/>
                                  <w:szCs w:val="21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7A914B9C" w14:textId="77777777" w:rsidR="00226B71" w:rsidRPr="000A3B0B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apple-converted-space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3B0B">
                              <w:rPr>
                                <w:rStyle w:val="Enfasigrassetto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Tel.</w:t>
                            </w:r>
                            <w:r w:rsidRPr="000A3B0B">
                              <w:rPr>
                                <w:rStyle w:val="apple-converted-space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0A3B0B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+971 7 246 7000</w:t>
                            </w:r>
                            <w:r w:rsidRPr="000A3B0B">
                              <w:rPr>
                                <w:rStyle w:val="apple-converted-space"/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</w:p>
                          <w:p w14:paraId="330E9071" w14:textId="77777777" w:rsidR="00226B71" w:rsidRPr="002B37DC" w:rsidRDefault="00226B71" w:rsidP="00226B71">
                            <w:pPr>
                              <w:ind w:left="142"/>
                              <w:rPr>
                                <w:rFonts w:ascii="Helvetica" w:hAnsi="Helvetic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930D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14.9pt;margin-top:12.65pt;width:303.9pt;height:20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" filled="f" stroked="f">
                <v:textbox>
                  <w:txbxContent>
                    <w:p w14:paraId="19EF1ECF" w14:textId="77777777" w:rsidR="00226B71" w:rsidRPr="000A3B0B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0A3B0B">
                        <w:rPr>
                          <w:rStyle w:val="Enfasigrassetto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RAK Ceramics PJSC</w:t>
                      </w:r>
                      <w:r w:rsidRPr="000A3B0B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br/>
                        <w:t>P.O. Box: 4714,</w:t>
                      </w:r>
                      <w:r w:rsidRPr="000A3B0B">
                        <w:rPr>
                          <w:rStyle w:val="apple-converted-space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0A3B0B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Ras Al Khaimah, United Arab Emirates</w:t>
                      </w:r>
                    </w:p>
                    <w:p w14:paraId="057D98E9" w14:textId="77777777" w:rsidR="00226B71" w:rsidRPr="000A3B0B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0A3B0B">
                        <w:rPr>
                          <w:rStyle w:val="Enfasigrassetto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Tel.</w:t>
                      </w:r>
                      <w:r w:rsidRPr="000A3B0B">
                        <w:rPr>
                          <w:rStyle w:val="apple-converted-space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0A3B0B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+971 7 246 7000</w:t>
                      </w:r>
                      <w:r w:rsidRPr="000A3B0B">
                        <w:rPr>
                          <w:rStyle w:val="apple-converted-space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0A3B0B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</w:p>
                    <w:p w14:paraId="3E5FCE7A" w14:textId="77777777" w:rsidR="00226B71" w:rsidRPr="000A3B0B" w:rsidRDefault="00000000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hyperlink r:id="rId15" w:tgtFrame="_blank" w:history="1">
                        <w:r w:rsidR="00226B71" w:rsidRPr="000A3B0B">
                          <w:rPr>
                            <w:rStyle w:val="Collegamentoipertestuale"/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7C81021F" w14:textId="77777777" w:rsidR="00226B71" w:rsidRPr="000A3B0B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</w:p>
                    <w:p w14:paraId="7C3B5D5D" w14:textId="77777777" w:rsidR="00226B71" w:rsidRPr="000A3B0B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Enfasigrassetto"/>
                          <w:rFonts w:ascii="Open Sans" w:hAnsi="Open Sans" w:cs="Open Sans"/>
                          <w:color w:val="000000"/>
                          <w:sz w:val="21"/>
                          <w:szCs w:val="21"/>
                          <w:lang w:val="en-US"/>
                        </w:rPr>
                      </w:pPr>
                      <w:r w:rsidRPr="000A3B0B">
                        <w:rPr>
                          <w:rStyle w:val="Enfasigrassetto"/>
                          <w:rFonts w:ascii="Open Sans" w:hAnsi="Open Sans" w:cs="Open Sans"/>
                          <w:color w:val="000000"/>
                          <w:sz w:val="21"/>
                          <w:szCs w:val="21"/>
                          <w:lang w:val="en-US"/>
                        </w:rPr>
                        <w:t>Contact Details</w:t>
                      </w:r>
                    </w:p>
                    <w:p w14:paraId="0C79AD9A" w14:textId="77777777" w:rsidR="00226B71" w:rsidRPr="000A3B0B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Open Sans" w:hAnsi="Open Sans" w:cs="Open Sans"/>
                          <w:color w:val="000000"/>
                          <w:sz w:val="21"/>
                          <w:szCs w:val="21"/>
                          <w:lang w:val="en-US"/>
                        </w:rPr>
                      </w:pPr>
                      <w:r w:rsidRPr="000A3B0B">
                        <w:rPr>
                          <w:rStyle w:val="Enfasigrassetto"/>
                          <w:rFonts w:ascii="Open Sans" w:hAnsi="Open Sans" w:cs="Open Sans"/>
                          <w:color w:val="000000"/>
                          <w:sz w:val="21"/>
                          <w:szCs w:val="21"/>
                          <w:lang w:val="en-US"/>
                        </w:rPr>
                        <w:t xml:space="preserve">Marco </w:t>
                      </w:r>
                      <w:proofErr w:type="spellStart"/>
                      <w:r w:rsidRPr="000A3B0B">
                        <w:rPr>
                          <w:rStyle w:val="Enfasigrassetto"/>
                          <w:rFonts w:ascii="Open Sans" w:hAnsi="Open Sans" w:cs="Open Sans"/>
                          <w:color w:val="000000"/>
                          <w:sz w:val="21"/>
                          <w:szCs w:val="21"/>
                          <w:lang w:val="en-US"/>
                        </w:rPr>
                        <w:t>Borghi</w:t>
                      </w:r>
                      <w:proofErr w:type="spellEnd"/>
                      <w:r w:rsidRPr="000A3B0B">
                        <w:rPr>
                          <w:rFonts w:ascii="Open Sans" w:hAnsi="Open Sans" w:cs="Open Sans"/>
                          <w:color w:val="000000"/>
                          <w:sz w:val="21"/>
                          <w:szCs w:val="21"/>
                          <w:lang w:val="en-US"/>
                        </w:rPr>
                        <w:br/>
                        <w:t xml:space="preserve">Deputy General Manager </w:t>
                      </w:r>
                    </w:p>
                    <w:p w14:paraId="3305A751" w14:textId="77777777" w:rsidR="00226B71" w:rsidRPr="000A3B0B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Open Sans" w:hAnsi="Open Sans" w:cs="Open Sans"/>
                          <w:sz w:val="21"/>
                          <w:szCs w:val="21"/>
                          <w:lang w:val="en-US"/>
                        </w:rPr>
                      </w:pPr>
                      <w:r w:rsidRPr="000A3B0B">
                        <w:rPr>
                          <w:rFonts w:ascii="Open Sans" w:hAnsi="Open Sans" w:cs="Open Sans"/>
                          <w:color w:val="000000"/>
                          <w:sz w:val="21"/>
                          <w:szCs w:val="21"/>
                          <w:lang w:val="en-US"/>
                        </w:rPr>
                        <w:t>Corporate and Product Communication</w:t>
                      </w:r>
                    </w:p>
                    <w:p w14:paraId="7AF09501" w14:textId="77777777" w:rsidR="00226B71" w:rsidRPr="000A3B0B" w:rsidRDefault="00000000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Collegamentoipertestuale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hyperlink r:id="rId16" w:history="1">
                        <w:r w:rsidR="00226B71" w:rsidRPr="000A3B0B">
                          <w:rPr>
                            <w:rStyle w:val="Collegamentoipertestuale"/>
                            <w:rFonts w:ascii="Open Sans" w:hAnsi="Open Sans" w:cs="Open Sans"/>
                            <w:sz w:val="21"/>
                            <w:szCs w:val="21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7A914B9C" w14:textId="77777777" w:rsidR="00226B71" w:rsidRPr="000A3B0B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apple-converted-space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0A3B0B">
                        <w:rPr>
                          <w:rStyle w:val="Enfasigrassetto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Tel.</w:t>
                      </w:r>
                      <w:r w:rsidRPr="000A3B0B">
                        <w:rPr>
                          <w:rStyle w:val="apple-converted-space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0A3B0B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+971 7 246 7000</w:t>
                      </w:r>
                      <w:r w:rsidRPr="000A3B0B">
                        <w:rPr>
                          <w:rStyle w:val="apple-converted-space"/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</w:p>
                    <w:p w14:paraId="330E9071" w14:textId="77777777" w:rsidR="00226B71" w:rsidRPr="002B37DC" w:rsidRDefault="00226B71" w:rsidP="00226B71">
                      <w:pPr>
                        <w:ind w:left="142"/>
                        <w:rPr>
                          <w:rFonts w:ascii="Helvetica" w:hAnsi="Helvetica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66B71">
        <w:rPr>
          <w:rFonts w:ascii="Open Sans" w:hAnsi="Open Sans" w:cs="Open Sans"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794B9" wp14:editId="18613542">
                <wp:simplePos x="0" y="0"/>
                <wp:positionH relativeFrom="column">
                  <wp:posOffset>3920490</wp:posOffset>
                </wp:positionH>
                <wp:positionV relativeFrom="paragraph">
                  <wp:posOffset>167640</wp:posOffset>
                </wp:positionV>
                <wp:extent cx="1955800" cy="220980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800C3" w14:textId="77777777" w:rsidR="00226B71" w:rsidRPr="000A3B0B" w:rsidRDefault="00226B71" w:rsidP="00226B71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0A3B0B">
                              <w:rPr>
                                <w:rFonts w:ascii="Open Sans" w:hAnsi="Open Sans" w:cs="Open Sans"/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  <w:t xml:space="preserve">Press Office: </w:t>
                            </w:r>
                            <w:proofErr w:type="spellStart"/>
                            <w:r w:rsidRPr="000A3B0B">
                              <w:rPr>
                                <w:rFonts w:ascii="Open Sans" w:hAnsi="Open Sans" w:cs="Open Sans"/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  <w:t>TAConline</w:t>
                            </w:r>
                            <w:proofErr w:type="spellEnd"/>
                          </w:p>
                          <w:p w14:paraId="23D21E25" w14:textId="77777777" w:rsidR="00226B71" w:rsidRPr="000A3B0B" w:rsidRDefault="00226B71" w:rsidP="00226B71">
                            <w:pPr>
                              <w:rPr>
                                <w:rFonts w:ascii="Open Sans" w:hAnsi="Open Sans" w:cs="Open Sans"/>
                                <w:bCs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0A3B0B">
                              <w:rPr>
                                <w:rFonts w:ascii="Open Sans" w:hAnsi="Open Sans" w:cs="Open Sans"/>
                                <w:bCs/>
                                <w:sz w:val="21"/>
                                <w:szCs w:val="21"/>
                                <w:lang w:val="en-GB"/>
                              </w:rPr>
                              <w:t>tel. +39 0248517618</w:t>
                            </w:r>
                          </w:p>
                          <w:p w14:paraId="4EDB3B18" w14:textId="77777777" w:rsidR="00226B71" w:rsidRPr="000A3B0B" w:rsidRDefault="00226B71" w:rsidP="00226B71">
                            <w:pPr>
                              <w:rPr>
                                <w:rFonts w:ascii="Open Sans" w:hAnsi="Open Sans" w:cs="Open Sans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0A3B0B">
                              <w:rPr>
                                <w:rFonts w:ascii="Open Sans" w:hAnsi="Open Sans" w:cs="Open Sans"/>
                                <w:bCs/>
                                <w:sz w:val="21"/>
                                <w:szCs w:val="21"/>
                                <w:lang w:val="de-DE"/>
                              </w:rPr>
                              <w:t>tel. +39 018535161</w:t>
                            </w:r>
                          </w:p>
                          <w:p w14:paraId="4B76F6C3" w14:textId="77777777" w:rsidR="00226B71" w:rsidRPr="000A3B0B" w:rsidRDefault="00226B71" w:rsidP="00226B71">
                            <w:pPr>
                              <w:rPr>
                                <w:rFonts w:ascii="Open Sans" w:hAnsi="Open Sans" w:cs="Open Sans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2DE57806" w14:textId="77777777" w:rsidR="00226B71" w:rsidRPr="000A3B0B" w:rsidRDefault="00226B71" w:rsidP="00226B71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0A3B0B">
                              <w:rPr>
                                <w:rFonts w:ascii="Open Sans" w:hAnsi="Open Sans" w:cs="Open Sans"/>
                                <w:b/>
                                <w:bCs/>
                                <w:sz w:val="21"/>
                                <w:szCs w:val="21"/>
                              </w:rPr>
                              <w:t>Paola Staiano</w:t>
                            </w:r>
                          </w:p>
                          <w:p w14:paraId="573A4835" w14:textId="77777777" w:rsidR="00226B71" w:rsidRPr="000A3B0B" w:rsidRDefault="00000000" w:rsidP="00226B71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hyperlink r:id="rId17" w:history="1">
                              <w:r w:rsidR="00226B71" w:rsidRPr="000A3B0B">
                                <w:rPr>
                                  <w:rStyle w:val="Collegamentoipertestuale"/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</w:rPr>
                                <w:t>staiano@taconline.it</w:t>
                              </w:r>
                            </w:hyperlink>
                          </w:p>
                          <w:p w14:paraId="71F104C6" w14:textId="77777777" w:rsidR="00226B71" w:rsidRPr="000A3B0B" w:rsidRDefault="00000000" w:rsidP="00226B71">
                            <w:pPr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18" w:history="1">
                              <w:r w:rsidR="00226B71" w:rsidRPr="000A3B0B">
                                <w:rPr>
                                  <w:rStyle w:val="Collegamentoipertestuale"/>
                                  <w:rFonts w:ascii="Open Sans" w:hAnsi="Open Sans" w:cs="Open Sans"/>
                                  <w:bCs/>
                                  <w:color w:val="000000" w:themeColor="text1"/>
                                  <w:sz w:val="21"/>
                                  <w:szCs w:val="21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65112DF" w14:textId="77777777" w:rsidR="00226B71" w:rsidRPr="000A3B0B" w:rsidRDefault="00226B71" w:rsidP="00226B71">
                            <w:pPr>
                              <w:rPr>
                                <w:rFonts w:ascii="Open Sans" w:hAnsi="Open Sans" w:cs="Open Sans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0A3B0B">
                              <w:rPr>
                                <w:rFonts w:ascii="Open Sans" w:hAnsi="Open Sans" w:cs="Open Sans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+39 3356347576</w:t>
                            </w:r>
                          </w:p>
                          <w:p w14:paraId="2F4DC0EA" w14:textId="77777777" w:rsidR="00226B71" w:rsidRPr="000A3B0B" w:rsidRDefault="00226B71" w:rsidP="00226B71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794B9" id="Casella di testo 16" o:spid="_x0000_s1027" type="#_x0000_t202" style="position:absolute;margin-left:308.7pt;margin-top:13.2pt;width:154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" filled="f" stroked="f" strokeweight=".5pt">
                <v:textbox>
                  <w:txbxContent>
                    <w:p w14:paraId="50C800C3" w14:textId="77777777" w:rsidR="00226B71" w:rsidRPr="000A3B0B" w:rsidRDefault="00226B71" w:rsidP="00226B71">
                      <w:pPr>
                        <w:rPr>
                          <w:rFonts w:ascii="Open Sans" w:hAnsi="Open Sans" w:cs="Open Sans"/>
                          <w:b/>
                          <w:bCs/>
                          <w:sz w:val="21"/>
                          <w:szCs w:val="21"/>
                          <w:lang w:val="en-GB"/>
                        </w:rPr>
                      </w:pPr>
                      <w:r w:rsidRPr="000A3B0B">
                        <w:rPr>
                          <w:rFonts w:ascii="Open Sans" w:hAnsi="Open Sans" w:cs="Open Sans"/>
                          <w:b/>
                          <w:bCs/>
                          <w:sz w:val="21"/>
                          <w:szCs w:val="21"/>
                          <w:lang w:val="en-GB"/>
                        </w:rPr>
                        <w:t xml:space="preserve">Press Office: </w:t>
                      </w:r>
                      <w:proofErr w:type="spellStart"/>
                      <w:r w:rsidRPr="000A3B0B">
                        <w:rPr>
                          <w:rFonts w:ascii="Open Sans" w:hAnsi="Open Sans" w:cs="Open Sans"/>
                          <w:b/>
                          <w:bCs/>
                          <w:sz w:val="21"/>
                          <w:szCs w:val="21"/>
                          <w:lang w:val="en-GB"/>
                        </w:rPr>
                        <w:t>TAConline</w:t>
                      </w:r>
                      <w:proofErr w:type="spellEnd"/>
                    </w:p>
                    <w:p w14:paraId="23D21E25" w14:textId="77777777" w:rsidR="00226B71" w:rsidRPr="000A3B0B" w:rsidRDefault="00226B71" w:rsidP="00226B71">
                      <w:pPr>
                        <w:rPr>
                          <w:rFonts w:ascii="Open Sans" w:hAnsi="Open Sans" w:cs="Open Sans"/>
                          <w:bCs/>
                          <w:sz w:val="21"/>
                          <w:szCs w:val="21"/>
                          <w:lang w:val="en-GB"/>
                        </w:rPr>
                      </w:pPr>
                      <w:r w:rsidRPr="000A3B0B">
                        <w:rPr>
                          <w:rFonts w:ascii="Open Sans" w:hAnsi="Open Sans" w:cs="Open Sans"/>
                          <w:bCs/>
                          <w:sz w:val="21"/>
                          <w:szCs w:val="21"/>
                          <w:lang w:val="en-GB"/>
                        </w:rPr>
                        <w:t>tel. +39 0248517618</w:t>
                      </w:r>
                    </w:p>
                    <w:p w14:paraId="4EDB3B18" w14:textId="77777777" w:rsidR="00226B71" w:rsidRPr="000A3B0B" w:rsidRDefault="00226B71" w:rsidP="00226B71">
                      <w:pPr>
                        <w:rPr>
                          <w:rFonts w:ascii="Open Sans" w:hAnsi="Open Sans" w:cs="Open Sans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0A3B0B">
                        <w:rPr>
                          <w:rFonts w:ascii="Open Sans" w:hAnsi="Open Sans" w:cs="Open Sans"/>
                          <w:bCs/>
                          <w:sz w:val="21"/>
                          <w:szCs w:val="21"/>
                          <w:lang w:val="de-DE"/>
                        </w:rPr>
                        <w:t>tel. +39 018535161</w:t>
                      </w:r>
                    </w:p>
                    <w:p w14:paraId="4B76F6C3" w14:textId="77777777" w:rsidR="00226B71" w:rsidRPr="000A3B0B" w:rsidRDefault="00226B71" w:rsidP="00226B71">
                      <w:pPr>
                        <w:rPr>
                          <w:rFonts w:ascii="Open Sans" w:hAnsi="Open Sans" w:cs="Open Sans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2DE57806" w14:textId="77777777" w:rsidR="00226B71" w:rsidRPr="000A3B0B" w:rsidRDefault="00226B71" w:rsidP="00226B71">
                      <w:pPr>
                        <w:rPr>
                          <w:rFonts w:ascii="Open Sans" w:hAnsi="Open Sans" w:cs="Open Sans"/>
                          <w:b/>
                          <w:bCs/>
                          <w:sz w:val="21"/>
                          <w:szCs w:val="21"/>
                        </w:rPr>
                      </w:pPr>
                      <w:r w:rsidRPr="000A3B0B">
                        <w:rPr>
                          <w:rFonts w:ascii="Open Sans" w:hAnsi="Open Sans" w:cs="Open Sans"/>
                          <w:b/>
                          <w:bCs/>
                          <w:sz w:val="21"/>
                          <w:szCs w:val="21"/>
                        </w:rPr>
                        <w:t>Paola Staiano</w:t>
                      </w:r>
                    </w:p>
                    <w:p w14:paraId="573A4835" w14:textId="77777777" w:rsidR="00226B71" w:rsidRPr="000A3B0B" w:rsidRDefault="00000000" w:rsidP="00226B71">
                      <w:pPr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</w:rPr>
                      </w:pPr>
                      <w:hyperlink r:id="rId19" w:history="1">
                        <w:r w:rsidR="00226B71" w:rsidRPr="000A3B0B">
                          <w:rPr>
                            <w:rStyle w:val="Collegamentoipertestuale"/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</w:rPr>
                          <w:t>staiano@taconline.it</w:t>
                        </w:r>
                      </w:hyperlink>
                    </w:p>
                    <w:p w14:paraId="71F104C6" w14:textId="77777777" w:rsidR="00226B71" w:rsidRPr="000A3B0B" w:rsidRDefault="00000000" w:rsidP="00226B71">
                      <w:pPr>
                        <w:rPr>
                          <w:rFonts w:ascii="Open Sans" w:hAnsi="Open Sans" w:cs="Open Sans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hyperlink r:id="rId20" w:history="1">
                        <w:r w:rsidR="00226B71" w:rsidRPr="000A3B0B">
                          <w:rPr>
                            <w:rStyle w:val="Collegamentoipertestuale"/>
                            <w:rFonts w:ascii="Open Sans" w:hAnsi="Open Sans" w:cs="Open Sans"/>
                            <w:bCs/>
                            <w:color w:val="000000" w:themeColor="text1"/>
                            <w:sz w:val="21"/>
                            <w:szCs w:val="21"/>
                            <w:lang w:val="de-DE"/>
                          </w:rPr>
                          <w:t>www.taconline.it</w:t>
                        </w:r>
                      </w:hyperlink>
                    </w:p>
                    <w:p w14:paraId="465112DF" w14:textId="77777777" w:rsidR="00226B71" w:rsidRPr="000A3B0B" w:rsidRDefault="00226B71" w:rsidP="00226B71">
                      <w:pPr>
                        <w:rPr>
                          <w:rFonts w:ascii="Open Sans" w:hAnsi="Open Sans" w:cs="Open Sans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0A3B0B">
                        <w:rPr>
                          <w:rFonts w:ascii="Open Sans" w:hAnsi="Open Sans" w:cs="Open Sans"/>
                          <w:bCs/>
                          <w:sz w:val="21"/>
                          <w:szCs w:val="21"/>
                          <w:lang w:val="de-DE"/>
                        </w:rPr>
                        <w:t>+39 3356347576</w:t>
                      </w:r>
                    </w:p>
                    <w:p w14:paraId="2F4DC0EA" w14:textId="77777777" w:rsidR="00226B71" w:rsidRPr="000A3B0B" w:rsidRDefault="00226B71" w:rsidP="00226B71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BEB1EB" w14:textId="77777777" w:rsidR="00226B71" w:rsidRPr="00666B71" w:rsidRDefault="00226B71" w:rsidP="00CB7E7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hAnsi="Open Sans" w:cs="Open Sans"/>
          <w:sz w:val="22"/>
          <w:szCs w:val="22"/>
        </w:rPr>
      </w:pPr>
    </w:p>
    <w:p w14:paraId="2FBC80E7" w14:textId="77777777" w:rsidR="00226B71" w:rsidRPr="00666B71" w:rsidRDefault="00226B71" w:rsidP="00CB7E7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eastAsia="Times New Roman" w:hAnsi="Open Sans" w:cs="Open Sans"/>
          <w:b/>
          <w:bCs/>
          <w:sz w:val="22"/>
          <w:szCs w:val="22"/>
        </w:rPr>
      </w:pPr>
    </w:p>
    <w:p w14:paraId="6DA9F369" w14:textId="77777777" w:rsidR="00226B71" w:rsidRPr="00666B71" w:rsidRDefault="00226B71" w:rsidP="00CB7E7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eastAsia="Times New Roman" w:hAnsi="Open Sans" w:cs="Open Sans"/>
          <w:b/>
          <w:bCs/>
          <w:sz w:val="22"/>
          <w:szCs w:val="22"/>
        </w:rPr>
      </w:pPr>
    </w:p>
    <w:p w14:paraId="2BEBE6A7" w14:textId="77777777" w:rsidR="00226B71" w:rsidRPr="00666B71" w:rsidRDefault="00226B71" w:rsidP="00CB7E79">
      <w:pPr>
        <w:spacing w:line="240" w:lineRule="atLeast"/>
        <w:rPr>
          <w:rFonts w:ascii="Open Sans" w:hAnsi="Open Sans" w:cs="Open Sans"/>
          <w:sz w:val="22"/>
          <w:szCs w:val="22"/>
          <w:lang w:eastAsia="en-GB"/>
        </w:rPr>
      </w:pPr>
    </w:p>
    <w:p w14:paraId="13FC508A" w14:textId="77777777" w:rsidR="00226B71" w:rsidRPr="00666B71" w:rsidRDefault="00226B71" w:rsidP="00CB7E79">
      <w:pPr>
        <w:pStyle w:val="NormaleWeb"/>
        <w:spacing w:before="0" w:beforeAutospacing="0" w:after="0" w:afterAutospacing="0" w:line="240" w:lineRule="atLeast"/>
        <w:ind w:left="142"/>
        <w:rPr>
          <w:rStyle w:val="Collegamentoipertestuale"/>
          <w:rFonts w:ascii="Open Sans" w:hAnsi="Open Sans" w:cs="Open Sans"/>
          <w:color w:val="000000"/>
          <w:sz w:val="22"/>
          <w:szCs w:val="22"/>
        </w:rPr>
      </w:pPr>
    </w:p>
    <w:p w14:paraId="51AA76A1" w14:textId="77777777" w:rsidR="00226B71" w:rsidRPr="00666B71" w:rsidRDefault="00226B71" w:rsidP="00CB7E7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40" w:lineRule="atLeast"/>
        <w:rPr>
          <w:rFonts w:ascii="Open Sans" w:eastAsia="Times New Roman" w:hAnsi="Open Sans" w:cs="Open Sans"/>
          <w:b/>
          <w:bCs/>
          <w:sz w:val="22"/>
          <w:szCs w:val="22"/>
        </w:rPr>
      </w:pPr>
    </w:p>
    <w:p w14:paraId="1395D6AF" w14:textId="77777777" w:rsidR="00226B71" w:rsidRPr="00666B71" w:rsidRDefault="00226B71" w:rsidP="00CB7E79">
      <w:pPr>
        <w:pStyle w:val="NormaleWeb"/>
        <w:spacing w:before="0" w:beforeAutospacing="0" w:line="240" w:lineRule="atLeast"/>
        <w:rPr>
          <w:rFonts w:ascii="Open Sans" w:hAnsi="Open Sans" w:cs="Open Sans"/>
          <w:sz w:val="22"/>
          <w:szCs w:val="22"/>
        </w:rPr>
      </w:pPr>
    </w:p>
    <w:p w14:paraId="635E8918" w14:textId="399878F1" w:rsidR="00B80694" w:rsidRPr="00666B71" w:rsidRDefault="00B80694" w:rsidP="00CB7E79">
      <w:pPr>
        <w:tabs>
          <w:tab w:val="left" w:pos="5067"/>
        </w:tabs>
        <w:spacing w:line="240" w:lineRule="atLeast"/>
        <w:rPr>
          <w:rFonts w:ascii="Open Sans" w:hAnsi="Open Sans" w:cs="Open Sans"/>
          <w:sz w:val="22"/>
          <w:szCs w:val="22"/>
        </w:rPr>
      </w:pPr>
    </w:p>
    <w:p w14:paraId="53FDE6AE" w14:textId="77777777" w:rsidR="00EE7922" w:rsidRPr="00EE7922" w:rsidRDefault="00EE7922">
      <w:pPr>
        <w:tabs>
          <w:tab w:val="left" w:pos="5067"/>
        </w:tabs>
        <w:spacing w:line="240" w:lineRule="atLeast"/>
        <w:ind w:left="-142"/>
        <w:jc w:val="both"/>
        <w:rPr>
          <w:rFonts w:ascii="Open Sans" w:hAnsi="Open Sans" w:cs="Open Sans"/>
          <w:sz w:val="22"/>
          <w:szCs w:val="22"/>
        </w:rPr>
      </w:pPr>
    </w:p>
    <w:sectPr w:rsidR="00EE7922" w:rsidRPr="00EE7922" w:rsidSect="00FE5202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1" w:h="16817"/>
      <w:pgMar w:top="851" w:right="1134" w:bottom="537" w:left="1418" w:header="486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125FD" w14:textId="77777777" w:rsidR="007C0C03" w:rsidRDefault="007C0C03">
      <w:r>
        <w:separator/>
      </w:r>
    </w:p>
  </w:endnote>
  <w:endnote w:type="continuationSeparator" w:id="0">
    <w:p w14:paraId="41246587" w14:textId="77777777" w:rsidR="007C0C03" w:rsidRDefault="007C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2BD4" w14:textId="77777777" w:rsidR="00CE67DA" w:rsidRDefault="00CE67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068DA" w14:textId="77777777" w:rsidR="00CE67DA" w:rsidRDefault="00CE67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D1BA3" w14:textId="77777777" w:rsidR="007C0C03" w:rsidRDefault="007C0C03">
      <w:r>
        <w:separator/>
      </w:r>
    </w:p>
  </w:footnote>
  <w:footnote w:type="continuationSeparator" w:id="0">
    <w:p w14:paraId="06701FA7" w14:textId="77777777" w:rsidR="007C0C03" w:rsidRDefault="007C0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4597BF24" w:rsidR="00092146" w:rsidRDefault="00092146">
    <w:pPr>
      <w:jc w:val="center"/>
    </w:pPr>
  </w:p>
  <w:p w14:paraId="7229D97D" w14:textId="3143ABAC" w:rsidR="0002444B" w:rsidRDefault="00092146" w:rsidP="00B12D38">
    <w:pPr>
      <w:jc w:val="center"/>
    </w:pPr>
    <w:r>
      <w:rPr>
        <w:noProof/>
        <w:lang w:val="en-US" w:eastAsia="en-US"/>
      </w:rPr>
      <w:drawing>
        <wp:inline distT="114300" distB="114300" distL="114300" distR="114300" wp14:anchorId="093423CB" wp14:editId="0C1DA22E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04C4E"/>
    <w:multiLevelType w:val="multilevel"/>
    <w:tmpl w:val="01DE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8"/>
  </w:num>
  <w:num w:numId="2" w16cid:durableId="755981132">
    <w:abstractNumId w:val="12"/>
  </w:num>
  <w:num w:numId="3" w16cid:durableId="605892390">
    <w:abstractNumId w:val="6"/>
  </w:num>
  <w:num w:numId="4" w16cid:durableId="1262226329">
    <w:abstractNumId w:val="5"/>
  </w:num>
  <w:num w:numId="5" w16cid:durableId="1125074386">
    <w:abstractNumId w:val="4"/>
  </w:num>
  <w:num w:numId="6" w16cid:durableId="1737168937">
    <w:abstractNumId w:val="7"/>
  </w:num>
  <w:num w:numId="7" w16cid:durableId="2137526238">
    <w:abstractNumId w:val="11"/>
  </w:num>
  <w:num w:numId="8" w16cid:durableId="1115439000">
    <w:abstractNumId w:val="13"/>
  </w:num>
  <w:num w:numId="9" w16cid:durableId="1877310727">
    <w:abstractNumId w:val="3"/>
  </w:num>
  <w:num w:numId="10" w16cid:durableId="697193612">
    <w:abstractNumId w:val="10"/>
  </w:num>
  <w:num w:numId="11" w16cid:durableId="799959920">
    <w:abstractNumId w:val="0"/>
  </w:num>
  <w:num w:numId="12" w16cid:durableId="314846772">
    <w:abstractNumId w:val="9"/>
  </w:num>
  <w:num w:numId="13" w16cid:durableId="1575899269">
    <w:abstractNumId w:val="1"/>
  </w:num>
  <w:num w:numId="14" w16cid:durableId="630095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FA"/>
    <w:rsid w:val="00003C77"/>
    <w:rsid w:val="00022617"/>
    <w:rsid w:val="0002444B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53A3"/>
    <w:rsid w:val="00081AC1"/>
    <w:rsid w:val="00092146"/>
    <w:rsid w:val="000A3B0B"/>
    <w:rsid w:val="000A62C9"/>
    <w:rsid w:val="000A786A"/>
    <w:rsid w:val="000B16F6"/>
    <w:rsid w:val="000B2BC3"/>
    <w:rsid w:val="000B6A42"/>
    <w:rsid w:val="000C4630"/>
    <w:rsid w:val="000C7CFA"/>
    <w:rsid w:val="000D4B1C"/>
    <w:rsid w:val="00100253"/>
    <w:rsid w:val="0010667D"/>
    <w:rsid w:val="00113F4C"/>
    <w:rsid w:val="00117CA1"/>
    <w:rsid w:val="00117ECD"/>
    <w:rsid w:val="0012201B"/>
    <w:rsid w:val="0012378A"/>
    <w:rsid w:val="00125100"/>
    <w:rsid w:val="00125B4C"/>
    <w:rsid w:val="00131087"/>
    <w:rsid w:val="00131171"/>
    <w:rsid w:val="001339BE"/>
    <w:rsid w:val="001417C1"/>
    <w:rsid w:val="001443B7"/>
    <w:rsid w:val="00152065"/>
    <w:rsid w:val="00153C5D"/>
    <w:rsid w:val="001543B2"/>
    <w:rsid w:val="00160B14"/>
    <w:rsid w:val="001615FE"/>
    <w:rsid w:val="00182899"/>
    <w:rsid w:val="00182CC6"/>
    <w:rsid w:val="00183D08"/>
    <w:rsid w:val="00187CDE"/>
    <w:rsid w:val="001B15BD"/>
    <w:rsid w:val="001B4F80"/>
    <w:rsid w:val="001C61AB"/>
    <w:rsid w:val="001D0163"/>
    <w:rsid w:val="001D0C5F"/>
    <w:rsid w:val="001D4A35"/>
    <w:rsid w:val="001D6490"/>
    <w:rsid w:val="001E0DD6"/>
    <w:rsid w:val="001E28EF"/>
    <w:rsid w:val="001E36B1"/>
    <w:rsid w:val="00202160"/>
    <w:rsid w:val="00203865"/>
    <w:rsid w:val="00211098"/>
    <w:rsid w:val="002151B7"/>
    <w:rsid w:val="002207CC"/>
    <w:rsid w:val="002247A2"/>
    <w:rsid w:val="00226B71"/>
    <w:rsid w:val="002312F1"/>
    <w:rsid w:val="0023730F"/>
    <w:rsid w:val="002433CB"/>
    <w:rsid w:val="00250619"/>
    <w:rsid w:val="002537FD"/>
    <w:rsid w:val="0025616E"/>
    <w:rsid w:val="00260985"/>
    <w:rsid w:val="00265FA3"/>
    <w:rsid w:val="00276F5D"/>
    <w:rsid w:val="00291BFB"/>
    <w:rsid w:val="002929CC"/>
    <w:rsid w:val="002954A4"/>
    <w:rsid w:val="002970D8"/>
    <w:rsid w:val="00297B0D"/>
    <w:rsid w:val="002A6FCB"/>
    <w:rsid w:val="002B0662"/>
    <w:rsid w:val="002B37DC"/>
    <w:rsid w:val="002B5394"/>
    <w:rsid w:val="002C1EE1"/>
    <w:rsid w:val="002C2FDF"/>
    <w:rsid w:val="002D4AF6"/>
    <w:rsid w:val="002E0910"/>
    <w:rsid w:val="002F2D58"/>
    <w:rsid w:val="00307A69"/>
    <w:rsid w:val="00314A81"/>
    <w:rsid w:val="00322FD8"/>
    <w:rsid w:val="003231B2"/>
    <w:rsid w:val="00327A91"/>
    <w:rsid w:val="0033708A"/>
    <w:rsid w:val="0034368D"/>
    <w:rsid w:val="003462D4"/>
    <w:rsid w:val="003473B5"/>
    <w:rsid w:val="0035728C"/>
    <w:rsid w:val="00372126"/>
    <w:rsid w:val="00373898"/>
    <w:rsid w:val="00375C7B"/>
    <w:rsid w:val="00376B44"/>
    <w:rsid w:val="0039409A"/>
    <w:rsid w:val="003940F7"/>
    <w:rsid w:val="003A2D3F"/>
    <w:rsid w:val="003B57D5"/>
    <w:rsid w:val="003C6C5E"/>
    <w:rsid w:val="003E0B3E"/>
    <w:rsid w:val="003F5657"/>
    <w:rsid w:val="00410E0D"/>
    <w:rsid w:val="00420D7F"/>
    <w:rsid w:val="00424613"/>
    <w:rsid w:val="00432CAA"/>
    <w:rsid w:val="00433A20"/>
    <w:rsid w:val="00437EF0"/>
    <w:rsid w:val="004402FB"/>
    <w:rsid w:val="004512A2"/>
    <w:rsid w:val="0045265F"/>
    <w:rsid w:val="00463A92"/>
    <w:rsid w:val="00466D04"/>
    <w:rsid w:val="004704F1"/>
    <w:rsid w:val="00472A18"/>
    <w:rsid w:val="004800CC"/>
    <w:rsid w:val="004853CC"/>
    <w:rsid w:val="00487EAE"/>
    <w:rsid w:val="0049188C"/>
    <w:rsid w:val="004A1752"/>
    <w:rsid w:val="004A5165"/>
    <w:rsid w:val="004B01E3"/>
    <w:rsid w:val="004B1100"/>
    <w:rsid w:val="004B66AC"/>
    <w:rsid w:val="004C0F8D"/>
    <w:rsid w:val="004C307F"/>
    <w:rsid w:val="004D0CB0"/>
    <w:rsid w:val="004D1ECD"/>
    <w:rsid w:val="004D1FDD"/>
    <w:rsid w:val="004E0C40"/>
    <w:rsid w:val="004E170E"/>
    <w:rsid w:val="004F1C65"/>
    <w:rsid w:val="005022F6"/>
    <w:rsid w:val="00517030"/>
    <w:rsid w:val="00532F2D"/>
    <w:rsid w:val="00534486"/>
    <w:rsid w:val="005421A8"/>
    <w:rsid w:val="00543031"/>
    <w:rsid w:val="00553DBC"/>
    <w:rsid w:val="005558B9"/>
    <w:rsid w:val="00573B40"/>
    <w:rsid w:val="00583E75"/>
    <w:rsid w:val="005866F4"/>
    <w:rsid w:val="0059079A"/>
    <w:rsid w:val="005A7CCC"/>
    <w:rsid w:val="005B51BA"/>
    <w:rsid w:val="005C2DBE"/>
    <w:rsid w:val="005E7535"/>
    <w:rsid w:val="00600603"/>
    <w:rsid w:val="006007C2"/>
    <w:rsid w:val="00607014"/>
    <w:rsid w:val="00625E38"/>
    <w:rsid w:val="006314B0"/>
    <w:rsid w:val="00632282"/>
    <w:rsid w:val="0063696C"/>
    <w:rsid w:val="0064311E"/>
    <w:rsid w:val="00655CAB"/>
    <w:rsid w:val="006577E2"/>
    <w:rsid w:val="006602E5"/>
    <w:rsid w:val="00661BFE"/>
    <w:rsid w:val="00661FE0"/>
    <w:rsid w:val="00664A41"/>
    <w:rsid w:val="00666B71"/>
    <w:rsid w:val="00672B60"/>
    <w:rsid w:val="00685B7C"/>
    <w:rsid w:val="006A0763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E6D55"/>
    <w:rsid w:val="006F53EE"/>
    <w:rsid w:val="006F6AD5"/>
    <w:rsid w:val="007069CF"/>
    <w:rsid w:val="00707081"/>
    <w:rsid w:val="00712567"/>
    <w:rsid w:val="007164CE"/>
    <w:rsid w:val="007672EA"/>
    <w:rsid w:val="00776277"/>
    <w:rsid w:val="007836E4"/>
    <w:rsid w:val="00786171"/>
    <w:rsid w:val="00797277"/>
    <w:rsid w:val="00797E55"/>
    <w:rsid w:val="007A6A34"/>
    <w:rsid w:val="007B10FC"/>
    <w:rsid w:val="007B2ECA"/>
    <w:rsid w:val="007C0C03"/>
    <w:rsid w:val="007C11E2"/>
    <w:rsid w:val="007D13FF"/>
    <w:rsid w:val="007D4C43"/>
    <w:rsid w:val="007D5CD2"/>
    <w:rsid w:val="007E0E87"/>
    <w:rsid w:val="007E67CB"/>
    <w:rsid w:val="007E689F"/>
    <w:rsid w:val="007F3C2B"/>
    <w:rsid w:val="007F6CA4"/>
    <w:rsid w:val="007F7F4B"/>
    <w:rsid w:val="0081330E"/>
    <w:rsid w:val="00817649"/>
    <w:rsid w:val="00820173"/>
    <w:rsid w:val="008242A9"/>
    <w:rsid w:val="0082471F"/>
    <w:rsid w:val="00827ECC"/>
    <w:rsid w:val="00831E1F"/>
    <w:rsid w:val="008425F2"/>
    <w:rsid w:val="00844F7F"/>
    <w:rsid w:val="00845253"/>
    <w:rsid w:val="00846826"/>
    <w:rsid w:val="00864915"/>
    <w:rsid w:val="00875E4B"/>
    <w:rsid w:val="00880375"/>
    <w:rsid w:val="008A28B4"/>
    <w:rsid w:val="008A5C0E"/>
    <w:rsid w:val="008C211C"/>
    <w:rsid w:val="008E38BC"/>
    <w:rsid w:val="008F1BD4"/>
    <w:rsid w:val="008F2053"/>
    <w:rsid w:val="008F4901"/>
    <w:rsid w:val="008F4BEB"/>
    <w:rsid w:val="008F513E"/>
    <w:rsid w:val="008F627E"/>
    <w:rsid w:val="009007BE"/>
    <w:rsid w:val="009018B0"/>
    <w:rsid w:val="00904B24"/>
    <w:rsid w:val="009073DB"/>
    <w:rsid w:val="00934626"/>
    <w:rsid w:val="009365B5"/>
    <w:rsid w:val="00937E7E"/>
    <w:rsid w:val="00940CB8"/>
    <w:rsid w:val="00944D49"/>
    <w:rsid w:val="00945ADD"/>
    <w:rsid w:val="00954F9E"/>
    <w:rsid w:val="00961EB6"/>
    <w:rsid w:val="00962ADE"/>
    <w:rsid w:val="009631E8"/>
    <w:rsid w:val="009720DB"/>
    <w:rsid w:val="009B36EC"/>
    <w:rsid w:val="009C15A2"/>
    <w:rsid w:val="009C1C45"/>
    <w:rsid w:val="009C22E4"/>
    <w:rsid w:val="009D0403"/>
    <w:rsid w:val="009D4788"/>
    <w:rsid w:val="009E09EA"/>
    <w:rsid w:val="009E24B7"/>
    <w:rsid w:val="009E5D17"/>
    <w:rsid w:val="009F0883"/>
    <w:rsid w:val="009F0D4B"/>
    <w:rsid w:val="009F19AD"/>
    <w:rsid w:val="009F3128"/>
    <w:rsid w:val="009F77E6"/>
    <w:rsid w:val="00A11028"/>
    <w:rsid w:val="00A11CE1"/>
    <w:rsid w:val="00A12DC1"/>
    <w:rsid w:val="00A12F12"/>
    <w:rsid w:val="00A42059"/>
    <w:rsid w:val="00A42719"/>
    <w:rsid w:val="00A5320B"/>
    <w:rsid w:val="00A54ED5"/>
    <w:rsid w:val="00A56401"/>
    <w:rsid w:val="00A74D16"/>
    <w:rsid w:val="00A7595D"/>
    <w:rsid w:val="00A87B3C"/>
    <w:rsid w:val="00A96820"/>
    <w:rsid w:val="00AA1DE5"/>
    <w:rsid w:val="00AA5CD8"/>
    <w:rsid w:val="00AB5ED2"/>
    <w:rsid w:val="00AD0445"/>
    <w:rsid w:val="00AD2A0F"/>
    <w:rsid w:val="00AE418F"/>
    <w:rsid w:val="00AE7A1E"/>
    <w:rsid w:val="00AF24D2"/>
    <w:rsid w:val="00AF6319"/>
    <w:rsid w:val="00B03352"/>
    <w:rsid w:val="00B04003"/>
    <w:rsid w:val="00B0467C"/>
    <w:rsid w:val="00B04BA7"/>
    <w:rsid w:val="00B10B93"/>
    <w:rsid w:val="00B12D38"/>
    <w:rsid w:val="00B12E7A"/>
    <w:rsid w:val="00B13EAB"/>
    <w:rsid w:val="00B17D48"/>
    <w:rsid w:val="00B17DAB"/>
    <w:rsid w:val="00B2673F"/>
    <w:rsid w:val="00B34A2A"/>
    <w:rsid w:val="00B3650D"/>
    <w:rsid w:val="00B42374"/>
    <w:rsid w:val="00B43736"/>
    <w:rsid w:val="00B71218"/>
    <w:rsid w:val="00B80694"/>
    <w:rsid w:val="00B835DF"/>
    <w:rsid w:val="00B83DB6"/>
    <w:rsid w:val="00B87BCC"/>
    <w:rsid w:val="00B9209D"/>
    <w:rsid w:val="00B92D8C"/>
    <w:rsid w:val="00B9495C"/>
    <w:rsid w:val="00B97F5A"/>
    <w:rsid w:val="00BA1043"/>
    <w:rsid w:val="00BC1923"/>
    <w:rsid w:val="00BC4EB8"/>
    <w:rsid w:val="00BC549D"/>
    <w:rsid w:val="00BC7467"/>
    <w:rsid w:val="00BD159D"/>
    <w:rsid w:val="00BD7C0D"/>
    <w:rsid w:val="00BF0774"/>
    <w:rsid w:val="00BF2793"/>
    <w:rsid w:val="00C0045C"/>
    <w:rsid w:val="00C02D5E"/>
    <w:rsid w:val="00C072A3"/>
    <w:rsid w:val="00C12C69"/>
    <w:rsid w:val="00C26942"/>
    <w:rsid w:val="00C322C5"/>
    <w:rsid w:val="00C32680"/>
    <w:rsid w:val="00C33457"/>
    <w:rsid w:val="00C40FDF"/>
    <w:rsid w:val="00C45BF3"/>
    <w:rsid w:val="00C62847"/>
    <w:rsid w:val="00C62A40"/>
    <w:rsid w:val="00C64A77"/>
    <w:rsid w:val="00C67995"/>
    <w:rsid w:val="00C746B0"/>
    <w:rsid w:val="00C774ED"/>
    <w:rsid w:val="00CA596C"/>
    <w:rsid w:val="00CB2BFB"/>
    <w:rsid w:val="00CB7E79"/>
    <w:rsid w:val="00CC47D4"/>
    <w:rsid w:val="00CC695F"/>
    <w:rsid w:val="00CD2EF0"/>
    <w:rsid w:val="00CE56A7"/>
    <w:rsid w:val="00CE61ED"/>
    <w:rsid w:val="00CE67DA"/>
    <w:rsid w:val="00CE6D3E"/>
    <w:rsid w:val="00CE6FB4"/>
    <w:rsid w:val="00CF02CD"/>
    <w:rsid w:val="00D043A8"/>
    <w:rsid w:val="00D26FB3"/>
    <w:rsid w:val="00D4237A"/>
    <w:rsid w:val="00D51177"/>
    <w:rsid w:val="00D53537"/>
    <w:rsid w:val="00D53A1A"/>
    <w:rsid w:val="00D56135"/>
    <w:rsid w:val="00D73766"/>
    <w:rsid w:val="00D82815"/>
    <w:rsid w:val="00D84374"/>
    <w:rsid w:val="00D84E01"/>
    <w:rsid w:val="00D8599C"/>
    <w:rsid w:val="00D85E06"/>
    <w:rsid w:val="00D94C3D"/>
    <w:rsid w:val="00D94DEC"/>
    <w:rsid w:val="00D96858"/>
    <w:rsid w:val="00DB1966"/>
    <w:rsid w:val="00DB2BB1"/>
    <w:rsid w:val="00DC066D"/>
    <w:rsid w:val="00DC0CF7"/>
    <w:rsid w:val="00DC580B"/>
    <w:rsid w:val="00DC5926"/>
    <w:rsid w:val="00DC710A"/>
    <w:rsid w:val="00DC74B2"/>
    <w:rsid w:val="00DC7E55"/>
    <w:rsid w:val="00DD53B6"/>
    <w:rsid w:val="00DF0DFC"/>
    <w:rsid w:val="00DF462A"/>
    <w:rsid w:val="00E018E2"/>
    <w:rsid w:val="00E0498A"/>
    <w:rsid w:val="00E04BB8"/>
    <w:rsid w:val="00E056B5"/>
    <w:rsid w:val="00E103F5"/>
    <w:rsid w:val="00E320A4"/>
    <w:rsid w:val="00E42C1C"/>
    <w:rsid w:val="00E55C9C"/>
    <w:rsid w:val="00E62CCB"/>
    <w:rsid w:val="00E73A8F"/>
    <w:rsid w:val="00E73D02"/>
    <w:rsid w:val="00E76289"/>
    <w:rsid w:val="00E76B0B"/>
    <w:rsid w:val="00E83240"/>
    <w:rsid w:val="00E84D56"/>
    <w:rsid w:val="00E903B4"/>
    <w:rsid w:val="00E92EFE"/>
    <w:rsid w:val="00EA53A4"/>
    <w:rsid w:val="00EB0460"/>
    <w:rsid w:val="00EB2C44"/>
    <w:rsid w:val="00EB3177"/>
    <w:rsid w:val="00EB3AB2"/>
    <w:rsid w:val="00EB5A5F"/>
    <w:rsid w:val="00ED20FD"/>
    <w:rsid w:val="00EE7922"/>
    <w:rsid w:val="00EF0325"/>
    <w:rsid w:val="00EF331A"/>
    <w:rsid w:val="00EF358B"/>
    <w:rsid w:val="00EF47B0"/>
    <w:rsid w:val="00EF6DF2"/>
    <w:rsid w:val="00F06C7F"/>
    <w:rsid w:val="00F23034"/>
    <w:rsid w:val="00F3102B"/>
    <w:rsid w:val="00F44C1C"/>
    <w:rsid w:val="00F46366"/>
    <w:rsid w:val="00F4682F"/>
    <w:rsid w:val="00F51D73"/>
    <w:rsid w:val="00F60AEA"/>
    <w:rsid w:val="00F667BE"/>
    <w:rsid w:val="00F66BD7"/>
    <w:rsid w:val="00F72F0B"/>
    <w:rsid w:val="00F76F21"/>
    <w:rsid w:val="00F77803"/>
    <w:rsid w:val="00F77D36"/>
    <w:rsid w:val="00F91416"/>
    <w:rsid w:val="00F925AC"/>
    <w:rsid w:val="00FA29CD"/>
    <w:rsid w:val="00FA3A07"/>
    <w:rsid w:val="00FD1426"/>
    <w:rsid w:val="00FD288C"/>
    <w:rsid w:val="00FD3C65"/>
    <w:rsid w:val="00FE147E"/>
    <w:rsid w:val="00FE5202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2CC32773-48A2-0E4A-9FC8-7DB92404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2793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character" w:customStyle="1" w:styleId="s1">
    <w:name w:val="s1"/>
    <w:basedOn w:val="Carpredefinitoparagrafo"/>
    <w:rsid w:val="00EE7922"/>
  </w:style>
  <w:style w:type="paragraph" w:customStyle="1" w:styleId="p1">
    <w:name w:val="p1"/>
    <w:basedOn w:val="Normale"/>
    <w:rsid w:val="00FA3A07"/>
    <w:pPr>
      <w:spacing w:before="100" w:beforeAutospacing="1" w:after="100" w:afterAutospacing="1"/>
    </w:pPr>
  </w:style>
  <w:style w:type="character" w:customStyle="1" w:styleId="td-more-articles-box-title">
    <w:name w:val="td-more-articles-box-title"/>
    <w:basedOn w:val="Carpredefinitoparagrafo"/>
    <w:rsid w:val="00FA3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4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BAACA5"/>
          </w:divBdr>
        </w:div>
      </w:divsChild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96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0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764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5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4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229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3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15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7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9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9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8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8190">
          <w:marLeft w:val="0"/>
          <w:marRight w:val="8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6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3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3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1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9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0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9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7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0708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446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6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9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1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45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10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68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40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51090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81219">
                                                              <w:marLeft w:val="0"/>
                                                              <w:marRight w:val="88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016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40960">
                                                              <w:marLeft w:val="0"/>
                                                              <w:marRight w:val="88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328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5413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72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53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7633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148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663485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90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398165">
                                          <w:marLeft w:val="0"/>
                                          <w:marRight w:val="-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78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072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03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692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247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8617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869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048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262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4970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6101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546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313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502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216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612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32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67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356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164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20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2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15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556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73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22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00125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11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48879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93111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53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38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34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97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91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3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45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5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51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7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80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08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75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29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435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362876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4997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643439">
          <w:marLeft w:val="0"/>
          <w:marRight w:val="0"/>
          <w:marTop w:val="0"/>
          <w:marBottom w:val="0"/>
          <w:divBdr>
            <w:top w:val="single" w:sz="6" w:space="12" w:color="auto"/>
            <w:left w:val="single" w:sz="6" w:space="15" w:color="auto"/>
            <w:bottom w:val="single" w:sz="6" w:space="0" w:color="auto"/>
            <w:right w:val="single" w:sz="2" w:space="15" w:color="auto"/>
          </w:divBdr>
          <w:divsChild>
            <w:div w:id="728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1791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53147">
                      <w:marLeft w:val="17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0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4970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92125">
                      <w:marLeft w:val="17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5429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606451">
                      <w:marLeft w:val="17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rakceramics.com/" TargetMode="External"/><Relationship Id="rId18" Type="http://schemas.openxmlformats.org/officeDocument/2006/relationships/hyperlink" Target="http://www.taconline.it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staiano@taconline.it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mailto:marco.borghi@rakceramics.com" TargetMode="External"/><Relationship Id="rId20" Type="http://schemas.openxmlformats.org/officeDocument/2006/relationships/hyperlink" Target="http://www.taconli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rakceramics.com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hyperlink" Target="mailto:staiano@taconli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marco.borghi@rakceramics.com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824</Words>
  <Characters>4698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2</cp:revision>
  <cp:lastPrinted>2024-09-17T16:16:00Z</cp:lastPrinted>
  <dcterms:created xsi:type="dcterms:W3CDTF">2024-09-17T16:16:00Z</dcterms:created>
  <dcterms:modified xsi:type="dcterms:W3CDTF">2024-09-17T16:16:00Z</dcterms:modified>
</cp:coreProperties>
</file>