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04917" w14:textId="77777777" w:rsidR="00620717" w:rsidRDefault="00620717" w:rsidP="00516A4A">
      <w:pPr>
        <w:jc w:val="both"/>
        <w:rPr>
          <w:rFonts w:ascii="Montserrat Light" w:hAnsi="Montserrat Light"/>
          <w:b/>
          <w:bCs/>
          <w:sz w:val="32"/>
          <w:szCs w:val="32"/>
        </w:rPr>
      </w:pPr>
    </w:p>
    <w:p w14:paraId="3AFA5294" w14:textId="77777777" w:rsidR="00516A4A" w:rsidRPr="001523E3" w:rsidRDefault="00620717" w:rsidP="00516A4A">
      <w:pPr>
        <w:jc w:val="both"/>
        <w:rPr>
          <w:rFonts w:ascii="Barlow" w:hAnsi="Barlow"/>
          <w:b/>
          <w:bCs/>
          <w:sz w:val="28"/>
          <w:szCs w:val="28"/>
        </w:rPr>
      </w:pPr>
      <w:r w:rsidRPr="001523E3">
        <w:rPr>
          <w:rFonts w:ascii="Barlow" w:hAnsi="Barlow"/>
          <w:b/>
          <w:bCs/>
          <w:sz w:val="28"/>
          <w:szCs w:val="28"/>
        </w:rPr>
        <w:t xml:space="preserve">GLOMERA BY CERDISA: </w:t>
      </w:r>
    </w:p>
    <w:p w14:paraId="3D4E5AB7" w14:textId="71A0A582" w:rsidR="00620717" w:rsidRPr="001523E3" w:rsidRDefault="00620717" w:rsidP="00516A4A">
      <w:pPr>
        <w:jc w:val="both"/>
        <w:rPr>
          <w:rFonts w:ascii="Barlow" w:hAnsi="Barlow"/>
          <w:b/>
          <w:bCs/>
          <w:sz w:val="28"/>
          <w:szCs w:val="28"/>
        </w:rPr>
      </w:pPr>
      <w:r w:rsidRPr="001523E3">
        <w:rPr>
          <w:rFonts w:ascii="Barlow" w:hAnsi="Barlow"/>
          <w:b/>
          <w:bCs/>
          <w:sz w:val="28"/>
          <w:szCs w:val="28"/>
        </w:rPr>
        <w:t>LA FUSIONE TRA MATERIA E DESIGN</w:t>
      </w:r>
    </w:p>
    <w:p w14:paraId="75AE30F6" w14:textId="77777777" w:rsidR="00516A4A" w:rsidRPr="001523E3" w:rsidRDefault="00516A4A" w:rsidP="00516A4A">
      <w:pPr>
        <w:jc w:val="both"/>
        <w:rPr>
          <w:rFonts w:ascii="Barlow" w:hAnsi="Barlow"/>
        </w:rPr>
      </w:pPr>
    </w:p>
    <w:p w14:paraId="2E64D846" w14:textId="60F45512" w:rsidR="00516A4A" w:rsidRPr="001523E3" w:rsidRDefault="00620717" w:rsidP="00516A4A">
      <w:pPr>
        <w:jc w:val="both"/>
        <w:rPr>
          <w:rFonts w:ascii="Barlow" w:hAnsi="Barlow"/>
        </w:rPr>
      </w:pPr>
      <w:r w:rsidRPr="001523E3">
        <w:rPr>
          <w:rFonts w:ascii="Barlow" w:hAnsi="Barlow"/>
        </w:rPr>
        <w:t xml:space="preserve">La collezione </w:t>
      </w:r>
      <w:proofErr w:type="spellStart"/>
      <w:r w:rsidRPr="001523E3">
        <w:rPr>
          <w:rFonts w:ascii="Barlow" w:hAnsi="Barlow"/>
          <w:b/>
          <w:bCs/>
        </w:rPr>
        <w:t>Glomera</w:t>
      </w:r>
      <w:proofErr w:type="spellEnd"/>
      <w:r w:rsidR="00516A4A" w:rsidRPr="001523E3">
        <w:rPr>
          <w:rFonts w:ascii="Barlow" w:hAnsi="Barlow"/>
          <w:b/>
          <w:bCs/>
        </w:rPr>
        <w:t xml:space="preserve"> di Cerdisa</w:t>
      </w:r>
      <w:r w:rsidRPr="001523E3">
        <w:rPr>
          <w:rFonts w:ascii="Barlow" w:hAnsi="Barlow"/>
        </w:rPr>
        <w:t xml:space="preserve"> si distingue per il suo approccio audace e contemporaneo, incarnando l’essenza di un agglomerato che richiama materiali come cemento e terra, senza tuttavia imitarli. </w:t>
      </w:r>
    </w:p>
    <w:p w14:paraId="72D67397" w14:textId="77777777" w:rsidR="00516A4A" w:rsidRPr="001523E3" w:rsidRDefault="00516A4A" w:rsidP="00516A4A">
      <w:pPr>
        <w:jc w:val="both"/>
        <w:rPr>
          <w:rFonts w:ascii="Barlow" w:hAnsi="Barlow"/>
        </w:rPr>
      </w:pPr>
    </w:p>
    <w:p w14:paraId="01FB02D0" w14:textId="6DC9D3FD" w:rsidR="00620717" w:rsidRPr="001523E3" w:rsidRDefault="00620717" w:rsidP="00516A4A">
      <w:pPr>
        <w:jc w:val="both"/>
        <w:rPr>
          <w:rFonts w:ascii="Barlow" w:hAnsi="Barlow"/>
        </w:rPr>
      </w:pPr>
      <w:r w:rsidRPr="001523E3">
        <w:rPr>
          <w:rFonts w:ascii="Barlow" w:hAnsi="Barlow"/>
        </w:rPr>
        <w:t xml:space="preserve">Il design si manifesta attraverso superfici durevoli e funzionali, arricchite da </w:t>
      </w:r>
      <w:r w:rsidRPr="001523E3">
        <w:rPr>
          <w:rFonts w:ascii="Barlow" w:hAnsi="Barlow"/>
          <w:b/>
          <w:bCs/>
        </w:rPr>
        <w:t>pattern astratti e stilizzati</w:t>
      </w:r>
      <w:r w:rsidRPr="001523E3">
        <w:rPr>
          <w:rFonts w:ascii="Barlow" w:hAnsi="Barlow"/>
        </w:rPr>
        <w:t>, che non si limitano a replicare il naturale, ma creano un universo grafico inedito.</w:t>
      </w:r>
    </w:p>
    <w:p w14:paraId="06B5CCAC" w14:textId="77777777" w:rsidR="00516A4A" w:rsidRPr="001523E3" w:rsidRDefault="00516A4A" w:rsidP="00516A4A">
      <w:pPr>
        <w:jc w:val="both"/>
        <w:rPr>
          <w:rFonts w:ascii="Barlow" w:hAnsi="Barlow"/>
        </w:rPr>
      </w:pPr>
    </w:p>
    <w:p w14:paraId="15A7A15C" w14:textId="436941B3" w:rsidR="00620717" w:rsidRPr="001523E3" w:rsidRDefault="00620717" w:rsidP="00516A4A">
      <w:pPr>
        <w:jc w:val="both"/>
        <w:rPr>
          <w:rFonts w:ascii="Barlow" w:hAnsi="Barlow"/>
        </w:rPr>
      </w:pPr>
      <w:r w:rsidRPr="001523E3">
        <w:rPr>
          <w:rFonts w:ascii="Barlow" w:hAnsi="Barlow"/>
        </w:rPr>
        <w:t xml:space="preserve">Disponibile in </w:t>
      </w:r>
      <w:r w:rsidRPr="001523E3">
        <w:rPr>
          <w:rFonts w:ascii="Barlow" w:hAnsi="Barlow"/>
          <w:b/>
          <w:bCs/>
        </w:rPr>
        <w:t>sei colori</w:t>
      </w:r>
      <w:r w:rsidRPr="001523E3">
        <w:rPr>
          <w:rFonts w:ascii="Barlow" w:hAnsi="Barlow"/>
        </w:rPr>
        <w:t xml:space="preserve">, </w:t>
      </w:r>
      <w:r w:rsidRPr="001523E3">
        <w:rPr>
          <w:rFonts w:ascii="Barlow" w:hAnsi="Barlow"/>
          <w:b/>
          <w:bCs/>
        </w:rPr>
        <w:t>due pattern pop</w:t>
      </w:r>
      <w:r w:rsidRPr="001523E3">
        <w:rPr>
          <w:rFonts w:ascii="Barlow" w:hAnsi="Barlow"/>
        </w:rPr>
        <w:t xml:space="preserve"> e due </w:t>
      </w:r>
      <w:r w:rsidRPr="001523E3">
        <w:rPr>
          <w:rFonts w:ascii="Barlow" w:hAnsi="Barlow"/>
          <w:b/>
          <w:bCs/>
        </w:rPr>
        <w:t>effetti cassaforma</w:t>
      </w:r>
      <w:r w:rsidRPr="001523E3">
        <w:rPr>
          <w:rFonts w:ascii="Barlow" w:hAnsi="Barlow"/>
        </w:rPr>
        <w:t xml:space="preserve">, </w:t>
      </w:r>
      <w:proofErr w:type="spellStart"/>
      <w:r w:rsidR="00516A4A" w:rsidRPr="001523E3">
        <w:rPr>
          <w:rFonts w:ascii="Barlow" w:hAnsi="Barlow"/>
          <w:b/>
          <w:bCs/>
        </w:rPr>
        <w:t>Glomera</w:t>
      </w:r>
      <w:proofErr w:type="spellEnd"/>
      <w:r w:rsidR="00516A4A" w:rsidRPr="001523E3">
        <w:rPr>
          <w:rFonts w:ascii="Barlow" w:hAnsi="Barlow"/>
          <w:b/>
          <w:bCs/>
        </w:rPr>
        <w:t xml:space="preserve"> di Cerdisa</w:t>
      </w:r>
      <w:r w:rsidRPr="001523E3">
        <w:rPr>
          <w:rFonts w:ascii="Barlow" w:hAnsi="Barlow"/>
        </w:rPr>
        <w:t xml:space="preserve"> offre una palette cromatica sofisticata e vibrante, con quattro tonalità neutre: </w:t>
      </w:r>
      <w:r w:rsidRPr="001523E3">
        <w:rPr>
          <w:rFonts w:ascii="Barlow" w:hAnsi="Barlow"/>
          <w:b/>
          <w:bCs/>
        </w:rPr>
        <w:t>Frost</w:t>
      </w:r>
      <w:r w:rsidRPr="001523E3">
        <w:rPr>
          <w:rFonts w:ascii="Barlow" w:hAnsi="Barlow"/>
        </w:rPr>
        <w:t xml:space="preserve">, </w:t>
      </w:r>
      <w:proofErr w:type="spellStart"/>
      <w:r w:rsidRPr="001523E3">
        <w:rPr>
          <w:rFonts w:ascii="Barlow" w:hAnsi="Barlow"/>
          <w:b/>
          <w:bCs/>
        </w:rPr>
        <w:t>Dust</w:t>
      </w:r>
      <w:proofErr w:type="spellEnd"/>
      <w:r w:rsidRPr="001523E3">
        <w:rPr>
          <w:rFonts w:ascii="Barlow" w:hAnsi="Barlow"/>
        </w:rPr>
        <w:t xml:space="preserve">, </w:t>
      </w:r>
      <w:r w:rsidRPr="001523E3">
        <w:rPr>
          <w:rFonts w:ascii="Barlow" w:hAnsi="Barlow"/>
          <w:b/>
          <w:bCs/>
        </w:rPr>
        <w:t>Tan</w:t>
      </w:r>
      <w:r w:rsidRPr="001523E3">
        <w:rPr>
          <w:rFonts w:ascii="Barlow" w:hAnsi="Barlow"/>
        </w:rPr>
        <w:t xml:space="preserve"> e </w:t>
      </w:r>
      <w:proofErr w:type="spellStart"/>
      <w:r w:rsidRPr="001523E3">
        <w:rPr>
          <w:rFonts w:ascii="Barlow" w:hAnsi="Barlow"/>
          <w:b/>
          <w:bCs/>
        </w:rPr>
        <w:t>Graphite</w:t>
      </w:r>
      <w:proofErr w:type="spellEnd"/>
      <w:r w:rsidRPr="001523E3">
        <w:rPr>
          <w:rFonts w:ascii="Barlow" w:hAnsi="Barlow"/>
        </w:rPr>
        <w:t xml:space="preserve">, che conferiscono raffinatezza, a cui si aggiungono due colori accento – </w:t>
      </w:r>
      <w:r w:rsidRPr="001523E3">
        <w:rPr>
          <w:rFonts w:ascii="Barlow" w:hAnsi="Barlow"/>
          <w:b/>
          <w:bCs/>
        </w:rPr>
        <w:t>Jade</w:t>
      </w:r>
      <w:r w:rsidRPr="001523E3">
        <w:rPr>
          <w:rFonts w:ascii="Barlow" w:hAnsi="Barlow"/>
        </w:rPr>
        <w:t xml:space="preserve"> e </w:t>
      </w:r>
      <w:r w:rsidRPr="001523E3">
        <w:rPr>
          <w:rFonts w:ascii="Barlow" w:hAnsi="Barlow"/>
          <w:b/>
          <w:bCs/>
        </w:rPr>
        <w:t>Sienna</w:t>
      </w:r>
      <w:r w:rsidRPr="001523E3">
        <w:rPr>
          <w:rFonts w:ascii="Barlow" w:hAnsi="Barlow"/>
        </w:rPr>
        <w:t xml:space="preserve"> – che donano dinamicità agli spazi.</w:t>
      </w:r>
    </w:p>
    <w:p w14:paraId="5AE5F7F3" w14:textId="77777777" w:rsidR="00620717" w:rsidRPr="001523E3" w:rsidRDefault="00620717" w:rsidP="00516A4A">
      <w:pPr>
        <w:jc w:val="both"/>
        <w:rPr>
          <w:rFonts w:ascii="Barlow" w:hAnsi="Barlow"/>
        </w:rPr>
      </w:pPr>
    </w:p>
    <w:p w14:paraId="43661898" w14:textId="77777777" w:rsidR="00620717" w:rsidRPr="001523E3" w:rsidRDefault="00620717" w:rsidP="00516A4A">
      <w:pPr>
        <w:jc w:val="both"/>
        <w:rPr>
          <w:rFonts w:ascii="Barlow" w:hAnsi="Barlow"/>
        </w:rPr>
      </w:pPr>
      <w:r w:rsidRPr="001523E3">
        <w:rPr>
          <w:rFonts w:ascii="Barlow" w:hAnsi="Barlow"/>
        </w:rPr>
        <w:t>Tra le caratteristiche principali della collezione troviamo:</w:t>
      </w:r>
    </w:p>
    <w:p w14:paraId="3ECA479A" w14:textId="77777777" w:rsidR="00620717" w:rsidRPr="001523E3" w:rsidRDefault="00620717" w:rsidP="00516A4A">
      <w:pPr>
        <w:numPr>
          <w:ilvl w:val="0"/>
          <w:numId w:val="9"/>
        </w:numPr>
        <w:jc w:val="both"/>
        <w:rPr>
          <w:rFonts w:ascii="Barlow" w:hAnsi="Barlow"/>
        </w:rPr>
      </w:pPr>
      <w:r w:rsidRPr="001523E3">
        <w:rPr>
          <w:rFonts w:ascii="Barlow" w:hAnsi="Barlow"/>
          <w:b/>
          <w:bCs/>
        </w:rPr>
        <w:t>superfici tridimensionali con finiture pop e astratte</w:t>
      </w:r>
      <w:r w:rsidRPr="001523E3">
        <w:rPr>
          <w:rFonts w:ascii="Barlow" w:hAnsi="Barlow"/>
        </w:rPr>
        <w:t xml:space="preserve">: grazie all'avanzata tecnologia </w:t>
      </w:r>
      <w:r w:rsidRPr="001523E3">
        <w:rPr>
          <w:rFonts w:ascii="Barlow" w:hAnsi="Barlow"/>
          <w:b/>
          <w:bCs/>
        </w:rPr>
        <w:t>T2D (Touch to Digital)</w:t>
      </w:r>
      <w:r w:rsidRPr="001523E3">
        <w:rPr>
          <w:rFonts w:ascii="Barlow" w:hAnsi="Barlow"/>
        </w:rPr>
        <w:t>, queste superfici non sono solo visivamente accattivanti, ma offrono anche una sensazione tattile distintiva, creando un’interazione sensoriale che arricchisce l’esperienza d’uso;</w:t>
      </w:r>
    </w:p>
    <w:p w14:paraId="7129A440" w14:textId="77777777" w:rsidR="00620717" w:rsidRPr="001523E3" w:rsidRDefault="00620717" w:rsidP="00516A4A">
      <w:pPr>
        <w:numPr>
          <w:ilvl w:val="0"/>
          <w:numId w:val="9"/>
        </w:numPr>
        <w:jc w:val="both"/>
        <w:rPr>
          <w:rFonts w:ascii="Barlow" w:hAnsi="Barlow"/>
        </w:rPr>
      </w:pPr>
      <w:r w:rsidRPr="001523E3">
        <w:rPr>
          <w:rFonts w:ascii="Barlow" w:hAnsi="Barlow"/>
          <w:b/>
          <w:bCs/>
        </w:rPr>
        <w:t>mix&amp;match tra colori e decori</w:t>
      </w:r>
      <w:r w:rsidRPr="001523E3">
        <w:rPr>
          <w:rFonts w:ascii="Barlow" w:hAnsi="Barlow"/>
        </w:rPr>
        <w:t>: ogni colore di fondo è arricchito da due decori differenti, offrendo la possibilità di realizzare combinazioni originali e dinamiche tra pavimenti e rivestimenti;</w:t>
      </w:r>
    </w:p>
    <w:p w14:paraId="658F2C20" w14:textId="77777777" w:rsidR="00620717" w:rsidRPr="001523E3" w:rsidRDefault="00620717" w:rsidP="00516A4A">
      <w:pPr>
        <w:numPr>
          <w:ilvl w:val="0"/>
          <w:numId w:val="9"/>
        </w:numPr>
        <w:jc w:val="both"/>
        <w:rPr>
          <w:rFonts w:ascii="Barlow" w:hAnsi="Barlow"/>
        </w:rPr>
      </w:pPr>
      <w:r w:rsidRPr="001523E3">
        <w:rPr>
          <w:rFonts w:ascii="Barlow" w:hAnsi="Barlow"/>
          <w:b/>
          <w:bCs/>
        </w:rPr>
        <w:t xml:space="preserve">finitura Cross: </w:t>
      </w:r>
      <w:r w:rsidRPr="001523E3">
        <w:rPr>
          <w:rFonts w:ascii="Barlow" w:hAnsi="Barlow"/>
        </w:rPr>
        <w:t>sviluppata per offrire elevate prestazioni sia in contesti outdoor che indoor, questa finitura si distingue per la sua eccellente pulibilità, morbidezza al tatto e proprietà antiscivolo. Queste caratteristiche la rendono perfetta per spazi esterni e zone soggette a umidità, come bordi piscina o ambienti bagno, garantendo al contempo una continuità estetica con il resto degli spazi.</w:t>
      </w:r>
    </w:p>
    <w:p w14:paraId="409CB1A6" w14:textId="77777777" w:rsidR="00620717" w:rsidRPr="001523E3" w:rsidRDefault="00620717" w:rsidP="00516A4A">
      <w:pPr>
        <w:jc w:val="both"/>
        <w:rPr>
          <w:rFonts w:ascii="Barlow" w:hAnsi="Barlow"/>
        </w:rPr>
      </w:pPr>
    </w:p>
    <w:p w14:paraId="7A65E3ED" w14:textId="08CB97CB" w:rsidR="001523E3" w:rsidRPr="001523E3" w:rsidRDefault="00620717" w:rsidP="00516A4A">
      <w:pPr>
        <w:jc w:val="both"/>
        <w:rPr>
          <w:rFonts w:ascii="Barlow" w:hAnsi="Barlow"/>
        </w:rPr>
      </w:pPr>
      <w:proofErr w:type="spellStart"/>
      <w:r w:rsidRPr="001523E3">
        <w:rPr>
          <w:rFonts w:ascii="Barlow" w:hAnsi="Barlow"/>
          <w:b/>
          <w:bCs/>
        </w:rPr>
        <w:t>Glomera</w:t>
      </w:r>
      <w:proofErr w:type="spellEnd"/>
      <w:r w:rsidRPr="001523E3">
        <w:rPr>
          <w:rFonts w:ascii="Barlow" w:hAnsi="Barlow"/>
        </w:rPr>
        <w:t xml:space="preserve"> </w:t>
      </w:r>
      <w:r w:rsidR="001523E3" w:rsidRPr="001523E3">
        <w:rPr>
          <w:rFonts w:ascii="Barlow" w:hAnsi="Barlow"/>
        </w:rPr>
        <w:t>è</w:t>
      </w:r>
      <w:r w:rsidRPr="001523E3">
        <w:rPr>
          <w:rFonts w:ascii="Barlow" w:hAnsi="Barlow"/>
        </w:rPr>
        <w:t xml:space="preserve"> la soluzione perfetta per chi desidera un design versatile e distintivo, </w:t>
      </w:r>
      <w:r w:rsidR="001523E3" w:rsidRPr="001523E3">
        <w:rPr>
          <w:rFonts w:ascii="Barlow" w:hAnsi="Barlow"/>
        </w:rPr>
        <w:t xml:space="preserve">in </w:t>
      </w:r>
      <w:r w:rsidR="001523E3" w:rsidRPr="001523E3">
        <w:rPr>
          <w:rFonts w:ascii="Barlow" w:hAnsi="Barlow"/>
        </w:rPr>
        <w:t>una fusione armoniosa tra innovazione tecnologica e design ispirato alla natura</w:t>
      </w:r>
      <w:r w:rsidR="001523E3" w:rsidRPr="001523E3">
        <w:rPr>
          <w:rFonts w:ascii="Barlow" w:hAnsi="Barlow"/>
        </w:rPr>
        <w:t xml:space="preserve"> </w:t>
      </w:r>
      <w:r w:rsidRPr="001523E3">
        <w:rPr>
          <w:rFonts w:ascii="Barlow" w:hAnsi="Barlow"/>
        </w:rPr>
        <w:t xml:space="preserve">capace di trasformare qualsiasi spazio con un tocco di modernità ed eleganza. </w:t>
      </w:r>
    </w:p>
    <w:p w14:paraId="60173D02" w14:textId="77777777" w:rsidR="001523E3" w:rsidRPr="001523E3" w:rsidRDefault="001523E3" w:rsidP="00516A4A">
      <w:pPr>
        <w:jc w:val="both"/>
        <w:rPr>
          <w:rFonts w:ascii="Barlow" w:hAnsi="Barlow"/>
        </w:rPr>
      </w:pPr>
    </w:p>
    <w:p w14:paraId="565807F8" w14:textId="2DA5D27A" w:rsidR="00620717" w:rsidRPr="001523E3" w:rsidRDefault="00620717" w:rsidP="00516A4A">
      <w:pPr>
        <w:jc w:val="both"/>
        <w:rPr>
          <w:rFonts w:ascii="Barlow" w:hAnsi="Barlow"/>
        </w:rPr>
      </w:pPr>
      <w:r w:rsidRPr="001523E3">
        <w:rPr>
          <w:rFonts w:ascii="Barlow" w:hAnsi="Barlow"/>
        </w:rPr>
        <w:t xml:space="preserve">Grazie alle sue finiture innovative e alle combinazioni possibili, </w:t>
      </w:r>
      <w:proofErr w:type="spellStart"/>
      <w:r w:rsidR="001523E3" w:rsidRPr="001523E3">
        <w:rPr>
          <w:rFonts w:ascii="Barlow" w:hAnsi="Barlow"/>
          <w:b/>
          <w:bCs/>
        </w:rPr>
        <w:t>Glomera</w:t>
      </w:r>
      <w:proofErr w:type="spellEnd"/>
      <w:r w:rsidR="001523E3" w:rsidRPr="001523E3">
        <w:rPr>
          <w:rFonts w:ascii="Barlow" w:hAnsi="Barlow"/>
        </w:rPr>
        <w:t xml:space="preserve"> </w:t>
      </w:r>
      <w:r w:rsidRPr="001523E3">
        <w:rPr>
          <w:rFonts w:ascii="Barlow" w:hAnsi="Barlow"/>
        </w:rPr>
        <w:t>si adatta perfettamente sia a contesti residenziali che commerciali, garantendo funzionalità e stile.</w:t>
      </w:r>
    </w:p>
    <w:p w14:paraId="0F40B98E" w14:textId="77777777" w:rsidR="00620717" w:rsidRPr="001523E3" w:rsidRDefault="00620717" w:rsidP="00516A4A">
      <w:pPr>
        <w:jc w:val="both"/>
        <w:rPr>
          <w:rFonts w:ascii="Barlow" w:hAnsi="Barlow"/>
        </w:rPr>
      </w:pPr>
    </w:p>
    <w:p w14:paraId="7691D146" w14:textId="77777777" w:rsidR="001523E3" w:rsidRDefault="001523E3" w:rsidP="001523E3">
      <w:pPr>
        <w:jc w:val="both"/>
        <w:rPr>
          <w:rFonts w:ascii="Barlow" w:hAnsi="Barlow"/>
          <w:b/>
          <w:bCs/>
        </w:rPr>
      </w:pPr>
    </w:p>
    <w:p w14:paraId="19E989EF" w14:textId="77777777" w:rsidR="001523E3" w:rsidRDefault="001523E3" w:rsidP="001523E3">
      <w:pPr>
        <w:jc w:val="both"/>
        <w:rPr>
          <w:rFonts w:ascii="Barlow" w:hAnsi="Barlow"/>
          <w:b/>
          <w:bCs/>
        </w:rPr>
      </w:pPr>
    </w:p>
    <w:p w14:paraId="2B9DA072" w14:textId="77777777" w:rsidR="001523E3" w:rsidRDefault="001523E3" w:rsidP="001523E3">
      <w:pPr>
        <w:jc w:val="both"/>
        <w:rPr>
          <w:rFonts w:ascii="Barlow" w:hAnsi="Barlow"/>
          <w:b/>
          <w:bCs/>
        </w:rPr>
      </w:pPr>
    </w:p>
    <w:p w14:paraId="29B9074C" w14:textId="77777777" w:rsidR="001523E3" w:rsidRDefault="001523E3" w:rsidP="001523E3">
      <w:pPr>
        <w:jc w:val="both"/>
        <w:rPr>
          <w:rFonts w:ascii="Barlow" w:hAnsi="Barlow"/>
          <w:b/>
          <w:bCs/>
        </w:rPr>
      </w:pPr>
    </w:p>
    <w:p w14:paraId="1F71CC36" w14:textId="77777777" w:rsidR="001523E3" w:rsidRDefault="001523E3" w:rsidP="001523E3">
      <w:pPr>
        <w:jc w:val="both"/>
        <w:rPr>
          <w:rFonts w:ascii="Barlow" w:hAnsi="Barlow"/>
          <w:b/>
          <w:bCs/>
        </w:rPr>
      </w:pPr>
    </w:p>
    <w:p w14:paraId="74D9DA28" w14:textId="77777777" w:rsidR="001523E3" w:rsidRDefault="001523E3" w:rsidP="001523E3">
      <w:pPr>
        <w:jc w:val="both"/>
        <w:rPr>
          <w:rFonts w:ascii="Barlow" w:hAnsi="Barlow"/>
          <w:b/>
          <w:bCs/>
        </w:rPr>
      </w:pPr>
    </w:p>
    <w:p w14:paraId="543869F8" w14:textId="71341882" w:rsidR="00455D6D" w:rsidRDefault="001523E3" w:rsidP="001523E3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lastRenderedPageBreak/>
        <w:t>IMMAGINI DISPONIBILI</w:t>
      </w:r>
    </w:p>
    <w:p w14:paraId="3E5721FB" w14:textId="77777777" w:rsidR="009005A1" w:rsidRDefault="009005A1" w:rsidP="009005A1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6AE8BF6F" wp14:editId="6659F4A3">
            <wp:extent cx="2810446" cy="3975100"/>
            <wp:effectExtent l="0" t="0" r="0" b="0"/>
            <wp:docPr id="1330840759" name="Immagine 12" descr="Immagine che contiene muro, interno, Rubinetterie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40759" name="Immagine 12" descr="Immagine che contiene muro, interno, Rubinetterie, lavandi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461" cy="399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F7EBD" w14:textId="77777777" w:rsidR="009005A1" w:rsidRDefault="009005A1" w:rsidP="009005A1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cerdisa_glomera_sunray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frost_60x120_nt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rt_bathroom_detail</w:t>
      </w:r>
      <w:proofErr w:type="spellEnd"/>
    </w:p>
    <w:p w14:paraId="606DE95B" w14:textId="77777777" w:rsidR="009005A1" w:rsidRPr="00455D6D" w:rsidRDefault="009005A1" w:rsidP="009005A1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</w:p>
    <w:p w14:paraId="739E39F2" w14:textId="77777777" w:rsidR="009005A1" w:rsidRDefault="009005A1" w:rsidP="009005A1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21C5FCD0" wp14:editId="4380742E">
            <wp:extent cx="5024363" cy="3552190"/>
            <wp:effectExtent l="0" t="0" r="5080" b="3810"/>
            <wp:docPr id="1324829483" name="Immagine 13" descr="Immagine che contiene muro, interno, interior design, do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29483" name="Immagine 13" descr="Immagine che contiene muro, interno, interior design, docci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979" cy="355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B49B3" w14:textId="401CAEC0" w:rsidR="009005A1" w:rsidRPr="009005A1" w:rsidRDefault="009005A1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cerdisa_glomera_sunray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frost_frost_matrix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sienna_60x120_matrix sienna_120x120_nt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rt_bathroom</w:t>
      </w:r>
      <w:proofErr w:type="spellEnd"/>
    </w:p>
    <w:p w14:paraId="35D69288" w14:textId="77777777" w:rsidR="009005A1" w:rsidRDefault="009005A1" w:rsidP="009005A1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03414726" wp14:editId="292E0A9D">
            <wp:extent cx="2738614" cy="3873500"/>
            <wp:effectExtent l="0" t="0" r="5080" b="0"/>
            <wp:docPr id="587792248" name="Immagine 5" descr="Immagine che contiene vimini, divano, arred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92248" name="Immagine 5" descr="Immagine che contiene vimini, divano, arredo, mur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023" cy="406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04C71" w14:textId="77777777" w:rsidR="009005A1" w:rsidRPr="009005A1" w:rsidRDefault="009005A1" w:rsidP="009005A1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. 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cerdisa_glomera_claywood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warm_60x120_nt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rt_outdoor_detail</w:t>
      </w:r>
      <w:proofErr w:type="spellEnd"/>
    </w:p>
    <w:p w14:paraId="26A57DC4" w14:textId="77777777" w:rsidR="009005A1" w:rsidRPr="009005A1" w:rsidRDefault="009005A1" w:rsidP="001523E3">
      <w:pPr>
        <w:jc w:val="both"/>
        <w:rPr>
          <w:rFonts w:ascii="Barlow" w:hAnsi="Barlow"/>
          <w:b/>
          <w:bCs/>
          <w:lang w:val="en-US"/>
        </w:rPr>
      </w:pPr>
    </w:p>
    <w:p w14:paraId="341D0B71" w14:textId="77777777" w:rsidR="00455D6D" w:rsidRDefault="001523E3" w:rsidP="001523E3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4F09D6F0" wp14:editId="79756EF1">
            <wp:extent cx="5041900" cy="3564591"/>
            <wp:effectExtent l="0" t="0" r="0" b="4445"/>
            <wp:docPr id="1170040845" name="Immagine 4" descr="Immagine che contiene divano, interior design, pavimento, Diva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40845" name="Immagine 4" descr="Immagine che contiene divano, interior design, pavimento, Divanet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905" cy="364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A2C06" w14:textId="2024A805" w:rsidR="00455D6D" w:rsidRPr="009005A1" w:rsidRDefault="00455D6D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cerdisa_glomera_claywood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warm_60x120_nt rt_graphite_60x60_crs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rt_outdoor</w:t>
      </w:r>
      <w:proofErr w:type="spellEnd"/>
    </w:p>
    <w:p w14:paraId="58853782" w14:textId="77777777" w:rsidR="001523E3" w:rsidRDefault="001523E3" w:rsidP="001523E3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</w:p>
    <w:p w14:paraId="73B218A4" w14:textId="77777777" w:rsidR="00455D6D" w:rsidRDefault="001523E3" w:rsidP="001523E3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4272B3F6" wp14:editId="74546E59">
            <wp:extent cx="2899788" cy="4101465"/>
            <wp:effectExtent l="0" t="0" r="0" b="635"/>
            <wp:docPr id="548217749" name="Immagine 6" descr="Immagine che contiene interno, letto, lenzuola, came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17749" name="Immagine 6" descr="Immagine che contiene interno, letto, lenzuola, camer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969" cy="414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B2ADA" w14:textId="30E37196" w:rsidR="00455D6D" w:rsidRPr="00455D6D" w:rsidRDefault="00455D6D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cerdisa_glomera_dust_matrix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dust_60x120_nt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rt_bedroom_detail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 </w:t>
      </w:r>
    </w:p>
    <w:p w14:paraId="469784BF" w14:textId="77777777" w:rsidR="00455D6D" w:rsidRDefault="00455D6D" w:rsidP="001523E3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</w:p>
    <w:p w14:paraId="6A53A01B" w14:textId="12684E7B" w:rsidR="001523E3" w:rsidRDefault="001523E3" w:rsidP="001523E3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sz w:val="13"/>
          <w:szCs w:val="13"/>
          <w:lang w:val="en-US"/>
        </w:rPr>
        <w:t xml:space="preserve"> </w:t>
      </w:r>
      <w:r>
        <w:rPr>
          <w:rFonts w:ascii="Barlow" w:hAnsi="Barlow"/>
          <w:b/>
          <w:bCs/>
          <w:noProof/>
        </w:rPr>
        <w:drawing>
          <wp:inline distT="0" distB="0" distL="0" distR="0" wp14:anchorId="30EF8C9A" wp14:editId="2A7F650D">
            <wp:extent cx="4881552" cy="3451225"/>
            <wp:effectExtent l="0" t="0" r="0" b="3175"/>
            <wp:docPr id="227416578" name="Immagine 7" descr="Immagine che contiene interno, muro, interior design, l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16578" name="Immagine 7" descr="Immagine che contiene interno, muro, interior design, lett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821" cy="348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4971" w14:textId="0BCE373F" w:rsidR="001523E3" w:rsidRPr="00455D6D" w:rsidRDefault="00455D6D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="001523E3" w:rsidRPr="00455D6D">
        <w:rPr>
          <w:rFonts w:ascii="Barlow" w:hAnsi="Barlow"/>
          <w:b/>
          <w:bCs/>
          <w:sz w:val="16"/>
          <w:szCs w:val="16"/>
          <w:lang w:val="en-US"/>
        </w:rPr>
        <w:t>cerdisa_glomera_dust_matrix</w:t>
      </w:r>
      <w:proofErr w:type="spellEnd"/>
      <w:r w:rsidR="001523E3" w:rsidRPr="00455D6D">
        <w:rPr>
          <w:rFonts w:ascii="Barlow" w:hAnsi="Barlow"/>
          <w:b/>
          <w:bCs/>
          <w:sz w:val="16"/>
          <w:szCs w:val="16"/>
          <w:lang w:val="en-US"/>
        </w:rPr>
        <w:t xml:space="preserve"> dust_jade_60x120_snippet dust_30x30_nt </w:t>
      </w:r>
      <w:proofErr w:type="spellStart"/>
      <w:r w:rsidR="001523E3" w:rsidRPr="00455D6D">
        <w:rPr>
          <w:rFonts w:ascii="Barlow" w:hAnsi="Barlow"/>
          <w:b/>
          <w:bCs/>
          <w:sz w:val="16"/>
          <w:szCs w:val="16"/>
          <w:lang w:val="en-US"/>
        </w:rPr>
        <w:t>rt_bedroom</w:t>
      </w:r>
      <w:proofErr w:type="spellEnd"/>
    </w:p>
    <w:p w14:paraId="7C8AFC02" w14:textId="77777777" w:rsidR="001523E3" w:rsidRDefault="001523E3" w:rsidP="001523E3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</w:p>
    <w:p w14:paraId="68B1A065" w14:textId="783AF563" w:rsidR="001523E3" w:rsidRPr="00455D6D" w:rsidRDefault="001523E3" w:rsidP="001523E3">
      <w:pPr>
        <w:jc w:val="both"/>
        <w:rPr>
          <w:rFonts w:ascii="Barlow" w:hAnsi="Barlow"/>
          <w:b/>
          <w:bCs/>
          <w:lang w:val="en-US"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59ADFF48" wp14:editId="1DDC60EF">
            <wp:extent cx="2971622" cy="4203065"/>
            <wp:effectExtent l="0" t="0" r="635" b="635"/>
            <wp:docPr id="709127107" name="Immagine 8" descr="Immagine che contiene muro, interno, vaso, scher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27107" name="Immagine 8" descr="Immagine che contiene muro, interno, vaso, scherm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538" cy="424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D6D">
        <w:rPr>
          <w:rFonts w:ascii="Barlow" w:hAnsi="Barlow"/>
          <w:b/>
          <w:bCs/>
          <w:lang w:val="en-US"/>
        </w:rPr>
        <w:t xml:space="preserve"> </w:t>
      </w:r>
    </w:p>
    <w:p w14:paraId="377F4485" w14:textId="368F3B76" w:rsidR="001523E3" w:rsidRPr="00455D6D" w:rsidRDefault="00455D6D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cerdisa_glomera_graphite_dust_120x120_matrix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jade_matrix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graphite_matrix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dust_jade_60x120_nt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rt_shop_detail</w:t>
      </w:r>
      <w:proofErr w:type="spellEnd"/>
    </w:p>
    <w:p w14:paraId="17DA7D51" w14:textId="77777777" w:rsidR="00455D6D" w:rsidRDefault="00455D6D" w:rsidP="001523E3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</w:p>
    <w:p w14:paraId="557D12D1" w14:textId="3A47C2A7" w:rsidR="00455D6D" w:rsidRDefault="00455D6D" w:rsidP="001523E3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6E035BA1" wp14:editId="60F12319">
            <wp:extent cx="4818380" cy="3406563"/>
            <wp:effectExtent l="0" t="0" r="0" b="0"/>
            <wp:docPr id="226779219" name="Immagine 9" descr="Immagine che contiene interior design, interno, muro, Paviment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79219" name="Immagine 9" descr="Immagine che contiene interior design, interno, muro, Pavimentazione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57" cy="342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07C53" w14:textId="2891B114" w:rsidR="00455D6D" w:rsidRPr="00455D6D" w:rsidRDefault="00455D6D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cerdisa_glomera_graphite_dust_120x120_matrix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jade_matrix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graphite_matrix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dust_jade_sunray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graphite_60x120_nt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rt_shop</w:t>
      </w:r>
      <w:proofErr w:type="spellEnd"/>
    </w:p>
    <w:p w14:paraId="53D14D7D" w14:textId="77777777" w:rsidR="001523E3" w:rsidRDefault="001523E3" w:rsidP="001523E3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00CE9532" wp14:editId="66C64FD2">
            <wp:extent cx="2730500" cy="3862022"/>
            <wp:effectExtent l="0" t="0" r="0" b="0"/>
            <wp:docPr id="2019275267" name="Immagine 10" descr="Immagine che contiene arredo, interno, pavimento, marr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75267" name="Immagine 10" descr="Immagine che contiene arredo, interno, pavimento, marrone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27" cy="388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BE0B" w14:textId="4327E955" w:rsidR="00455D6D" w:rsidRDefault="00455D6D" w:rsidP="001523E3">
      <w:pPr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. </w:t>
      </w:r>
      <w:proofErr w:type="spellStart"/>
      <w:r w:rsidRPr="00455D6D">
        <w:rPr>
          <w:rFonts w:ascii="Barlow" w:hAnsi="Barlow"/>
          <w:b/>
          <w:bCs/>
          <w:sz w:val="16"/>
          <w:szCs w:val="16"/>
        </w:rPr>
        <w:t>cerdisa_glomera_matrix</w:t>
      </w:r>
      <w:proofErr w:type="spellEnd"/>
      <w:r w:rsidRPr="00455D6D">
        <w:rPr>
          <w:rFonts w:ascii="Barlow" w:hAnsi="Barlow"/>
          <w:b/>
          <w:bCs/>
          <w:sz w:val="16"/>
          <w:szCs w:val="16"/>
        </w:rPr>
        <w:t xml:space="preserve"> sienna_tan_60x120_nt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</w:rPr>
        <w:t>rt_restaurant_detail</w:t>
      </w:r>
      <w:proofErr w:type="spellEnd"/>
    </w:p>
    <w:p w14:paraId="469D2454" w14:textId="77777777" w:rsidR="00455D6D" w:rsidRPr="00455D6D" w:rsidRDefault="00455D6D" w:rsidP="001523E3">
      <w:pPr>
        <w:jc w:val="both"/>
        <w:rPr>
          <w:rFonts w:ascii="Barlow" w:hAnsi="Barlow"/>
          <w:b/>
          <w:bCs/>
          <w:sz w:val="16"/>
          <w:szCs w:val="16"/>
        </w:rPr>
      </w:pPr>
    </w:p>
    <w:p w14:paraId="7009B14B" w14:textId="2E5D18D1" w:rsidR="001523E3" w:rsidRDefault="001523E3" w:rsidP="001523E3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539038F7" wp14:editId="6D2CB26F">
            <wp:extent cx="5316385" cy="3759200"/>
            <wp:effectExtent l="0" t="0" r="5080" b="0"/>
            <wp:docPr id="486778289" name="Immagine 11" descr="Immagine che contiene muro, interno, arred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78289" name="Immagine 11" descr="Immagine che contiene muro, interno, arredo, interior design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132" cy="377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2D5FB" w14:textId="67409B26" w:rsidR="00455D6D" w:rsidRPr="00455D6D" w:rsidRDefault="00455D6D" w:rsidP="001523E3">
      <w:pPr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. </w:t>
      </w:r>
      <w:proofErr w:type="spellStart"/>
      <w:r w:rsidRPr="00455D6D">
        <w:rPr>
          <w:rFonts w:ascii="Barlow" w:hAnsi="Barlow"/>
          <w:b/>
          <w:bCs/>
          <w:sz w:val="16"/>
          <w:szCs w:val="16"/>
        </w:rPr>
        <w:t>cerdisa_glomera_matrix</w:t>
      </w:r>
      <w:proofErr w:type="spellEnd"/>
      <w:r w:rsidRPr="00455D6D">
        <w:rPr>
          <w:rFonts w:ascii="Barlow" w:hAnsi="Barlow"/>
          <w:b/>
          <w:bCs/>
          <w:sz w:val="16"/>
          <w:szCs w:val="16"/>
        </w:rPr>
        <w:t xml:space="preserve"> sienna_tan_60x120_nt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</w:rPr>
        <w:t>rt_restaurant</w:t>
      </w:r>
      <w:proofErr w:type="spellEnd"/>
    </w:p>
    <w:p w14:paraId="38777B5F" w14:textId="77777777" w:rsidR="001523E3" w:rsidRDefault="001523E3" w:rsidP="001523E3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3C895724" wp14:editId="37C3ADA8">
            <wp:extent cx="2857500" cy="4041652"/>
            <wp:effectExtent l="0" t="0" r="0" b="0"/>
            <wp:docPr id="700656235" name="Immagine 14" descr="Immagine che contiene arredo, interno, paviment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56235" name="Immagine 14" descr="Immagine che contiene arredo, interno, pavimento, tavol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256" cy="405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2A83" w14:textId="2750710E" w:rsidR="00455D6D" w:rsidRPr="00455D6D" w:rsidRDefault="00455D6D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cerdisa_glomera_tan_sunray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tan_claywood</w:t>
      </w:r>
      <w:proofErr w:type="spellEnd"/>
      <w:r w:rsidRPr="00455D6D">
        <w:rPr>
          <w:rFonts w:ascii="Barlow" w:hAnsi="Barlow"/>
          <w:b/>
          <w:bCs/>
          <w:sz w:val="16"/>
          <w:szCs w:val="16"/>
          <w:lang w:val="en-US"/>
        </w:rPr>
        <w:t xml:space="preserve"> warm_60x120_nt </w:t>
      </w:r>
      <w:proofErr w:type="spellStart"/>
      <w:r w:rsidRPr="00455D6D">
        <w:rPr>
          <w:rFonts w:ascii="Barlow" w:hAnsi="Barlow"/>
          <w:b/>
          <w:bCs/>
          <w:sz w:val="16"/>
          <w:szCs w:val="16"/>
          <w:lang w:val="en-US"/>
        </w:rPr>
        <w:t>rt_kitchen_detail</w:t>
      </w:r>
      <w:proofErr w:type="spellEnd"/>
    </w:p>
    <w:p w14:paraId="36B7DBCA" w14:textId="77777777" w:rsidR="00455D6D" w:rsidRPr="00455D6D" w:rsidRDefault="00455D6D" w:rsidP="001523E3">
      <w:pPr>
        <w:jc w:val="both"/>
        <w:rPr>
          <w:rFonts w:ascii="Barlow" w:hAnsi="Barlow"/>
          <w:b/>
          <w:bCs/>
          <w:lang w:val="en-US"/>
        </w:rPr>
      </w:pPr>
    </w:p>
    <w:p w14:paraId="035A70FF" w14:textId="07328726" w:rsidR="001523E3" w:rsidRDefault="001523E3" w:rsidP="001523E3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0BAC1498" wp14:editId="2768C5B5">
            <wp:extent cx="5083642" cy="3594100"/>
            <wp:effectExtent l="0" t="0" r="0" b="0"/>
            <wp:docPr id="1870611965" name="Immagine 15" descr="Immagine che contiene interno, interior design, mur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11965" name="Immagine 15" descr="Immagine che contiene interno, interior design, muro, paviment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837" cy="36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C80F" w14:textId="30BF26B9" w:rsidR="00380522" w:rsidRPr="009005A1" w:rsidRDefault="009005A1" w:rsidP="001523E3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9005A1">
        <w:rPr>
          <w:rFonts w:ascii="Barlow" w:hAnsi="Barlow"/>
          <w:b/>
          <w:bCs/>
          <w:sz w:val="16"/>
          <w:szCs w:val="16"/>
          <w:lang w:val="en-US"/>
        </w:rPr>
        <w:t>cerdisa_glomera_tan_sunray</w:t>
      </w:r>
      <w:proofErr w:type="spellEnd"/>
      <w:r w:rsidRPr="009005A1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9005A1">
        <w:rPr>
          <w:rFonts w:ascii="Barlow" w:hAnsi="Barlow"/>
          <w:b/>
          <w:bCs/>
          <w:sz w:val="16"/>
          <w:szCs w:val="16"/>
          <w:lang w:val="en-US"/>
        </w:rPr>
        <w:t>tan_claywood</w:t>
      </w:r>
      <w:proofErr w:type="spellEnd"/>
      <w:r w:rsidRPr="009005A1">
        <w:rPr>
          <w:rFonts w:ascii="Barlow" w:hAnsi="Barlow"/>
          <w:b/>
          <w:bCs/>
          <w:sz w:val="16"/>
          <w:szCs w:val="16"/>
          <w:lang w:val="en-US"/>
        </w:rPr>
        <w:t xml:space="preserve"> warm_60x120_nt </w:t>
      </w:r>
      <w:proofErr w:type="spellStart"/>
      <w:r w:rsidRPr="009005A1">
        <w:rPr>
          <w:rFonts w:ascii="Barlow" w:hAnsi="Barlow"/>
          <w:b/>
          <w:bCs/>
          <w:sz w:val="16"/>
          <w:szCs w:val="16"/>
          <w:lang w:val="en-US"/>
        </w:rPr>
        <w:t>rt_kitchen</w:t>
      </w:r>
      <w:proofErr w:type="spellEnd"/>
    </w:p>
    <w:sectPr w:rsidR="00380522" w:rsidRPr="009005A1" w:rsidSect="009005A1">
      <w:headerReference w:type="default" r:id="rId20"/>
      <w:footerReference w:type="default" r:id="rId21"/>
      <w:pgSz w:w="11906" w:h="16838" w:code="9"/>
      <w:pgMar w:top="1901" w:right="1134" w:bottom="514" w:left="1134" w:header="28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806D9" w14:textId="77777777" w:rsidR="00F117BC" w:rsidRDefault="00F117BC">
      <w:r>
        <w:separator/>
      </w:r>
    </w:p>
  </w:endnote>
  <w:endnote w:type="continuationSeparator" w:id="0">
    <w:p w14:paraId="147DEB4F" w14:textId="77777777" w:rsidR="00F117BC" w:rsidRDefault="00F1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"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245779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F4F3A" w14:textId="77777777" w:rsidR="00F117BC" w:rsidRDefault="00F117BC">
      <w:r>
        <w:separator/>
      </w:r>
    </w:p>
  </w:footnote>
  <w:footnote w:type="continuationSeparator" w:id="0">
    <w:p w14:paraId="4BEAEF9B" w14:textId="77777777" w:rsidR="00F117BC" w:rsidRDefault="00F11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469F4F8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2FE79ABF" w:rsidR="00C35FE9" w:rsidRPr="00A25D5B" w:rsidRDefault="00636E6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140B3460">
              <wp:simplePos x="0" y="0"/>
              <wp:positionH relativeFrom="column">
                <wp:posOffset>2122170</wp:posOffset>
              </wp:positionH>
              <wp:positionV relativeFrom="paragraph">
                <wp:posOffset>5080</wp:posOffset>
              </wp:positionV>
              <wp:extent cx="4023995" cy="541020"/>
              <wp:effectExtent l="0" t="0" r="14605" b="1143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54102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79F08C63" w:rsidR="0038201D" w:rsidRPr="001523E3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1523E3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         </w:t>
                          </w:r>
                          <w:r w:rsidR="006E3AA0" w:rsidRPr="001523E3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GCR </w:t>
                          </w:r>
                          <w:r w:rsidR="00020535" w:rsidRPr="001523E3">
                            <w:rPr>
                              <w:rFonts w:ascii="Montserrat Medium" w:hAnsi="Montserrat Medium"/>
                              <w:lang w:val="en-US"/>
                            </w:rPr>
                            <w:t>EXPERIENCE</w:t>
                          </w:r>
                        </w:p>
                        <w:p w14:paraId="0D5D1D56" w14:textId="4DC74B4D" w:rsidR="00C35FE9" w:rsidRPr="001523E3" w:rsidRDefault="008C5A4B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 w:rsidRPr="001523E3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>news</w:t>
                          </w:r>
                          <w:r w:rsidR="006E3AA0" w:rsidRPr="001523E3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>:</w:t>
                          </w:r>
                          <w:r w:rsidR="00020535" w:rsidRPr="001523E3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 w:rsidR="00C2541C" w:rsidRPr="001523E3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Cersaie </w:t>
                          </w:r>
                          <w:r w:rsidR="000F47B2" w:rsidRPr="001523E3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2024</w:t>
                          </w:r>
                          <w:r w:rsidR="00620717" w:rsidRPr="001523E3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_Glomera </w:t>
                          </w:r>
                          <w:r w:rsidR="00516A4A" w:rsidRPr="001523E3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by Cerdisa</w:t>
                          </w:r>
                        </w:p>
                        <w:p w14:paraId="483B20C4" w14:textId="3666DB1F" w:rsidR="00C35FE9" w:rsidRDefault="006E3AA0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C2541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Ufficio Stampa GCR interno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620717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13</w:t>
                          </w:r>
                          <w:r w:rsidR="000F47B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/0</w:t>
                          </w:r>
                          <w:r w:rsidR="00620717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9</w:t>
                          </w:r>
                          <w:r w:rsidR="000F47B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/2024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1pt;margin-top:.4pt;width:316.85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" fillcolor="white [3201]" strokecolor="#f2f2f2 [3052]" strokeweight=".5pt">
              <v:textbox>
                <w:txbxContent>
                  <w:p w14:paraId="193A9411" w14:textId="79F08C63" w:rsidR="0038201D" w:rsidRPr="001523E3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1523E3">
                      <w:rPr>
                        <w:rFonts w:ascii="Montserrat Medium" w:hAnsi="Montserrat Medium"/>
                        <w:lang w:val="en-US"/>
                      </w:rPr>
                      <w:t xml:space="preserve">         </w:t>
                    </w:r>
                    <w:r w:rsidR="006E3AA0" w:rsidRPr="001523E3">
                      <w:rPr>
                        <w:rFonts w:ascii="Montserrat Medium" w:hAnsi="Montserrat Medium"/>
                        <w:lang w:val="en-US"/>
                      </w:rPr>
                      <w:t xml:space="preserve">GCR </w:t>
                    </w:r>
                    <w:r w:rsidR="00020535" w:rsidRPr="001523E3">
                      <w:rPr>
                        <w:rFonts w:ascii="Montserrat Medium" w:hAnsi="Montserrat Medium"/>
                        <w:lang w:val="en-US"/>
                      </w:rPr>
                      <w:t>EXPERIENCE</w:t>
                    </w:r>
                  </w:p>
                  <w:p w14:paraId="0D5D1D56" w14:textId="4DC74B4D" w:rsidR="00C35FE9" w:rsidRPr="001523E3" w:rsidRDefault="008C5A4B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 w:rsidRPr="001523E3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>news</w:t>
                    </w:r>
                    <w:r w:rsidR="006E3AA0" w:rsidRPr="001523E3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>:</w:t>
                    </w:r>
                    <w:r w:rsidR="00020535" w:rsidRPr="001523E3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="00C2541C" w:rsidRPr="001523E3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Cersaie </w:t>
                    </w:r>
                    <w:r w:rsidR="000F47B2" w:rsidRPr="001523E3">
                      <w:rPr>
                        <w:rFonts w:ascii="Montserrat SemiBold" w:hAnsi="Montserrat SemiBold"/>
                        <w:sz w:val="20"/>
                        <w:lang w:val="en-US"/>
                      </w:rPr>
                      <w:t>2024</w:t>
                    </w:r>
                    <w:r w:rsidR="00620717" w:rsidRPr="001523E3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_Glomera </w:t>
                    </w:r>
                    <w:r w:rsidR="00516A4A" w:rsidRPr="001523E3">
                      <w:rPr>
                        <w:rFonts w:ascii="Montserrat SemiBold" w:hAnsi="Montserrat SemiBold"/>
                        <w:sz w:val="20"/>
                        <w:lang w:val="en-US"/>
                      </w:rPr>
                      <w:t>by Cerdisa</w:t>
                    </w:r>
                  </w:p>
                  <w:p w14:paraId="483B20C4" w14:textId="3666DB1F" w:rsidR="00C35FE9" w:rsidRDefault="006E3AA0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n.: </w:t>
                    </w:r>
                    <w:r w:rsidR="00C2541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Ufficio Stampa GCR interno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620717">
                      <w:rPr>
                        <w:rFonts w:ascii="Montserrat Light" w:hAnsi="Montserrat Light"/>
                        <w:sz w:val="12"/>
                        <w:szCs w:val="12"/>
                      </w:rPr>
                      <w:t>13</w:t>
                    </w:r>
                    <w:r w:rsidR="000F47B2">
                      <w:rPr>
                        <w:rFonts w:ascii="Montserrat Light" w:hAnsi="Montserrat Light"/>
                        <w:sz w:val="12"/>
                        <w:szCs w:val="12"/>
                      </w:rPr>
                      <w:t>/0</w:t>
                    </w:r>
                    <w:r w:rsidR="00620717">
                      <w:rPr>
                        <w:rFonts w:ascii="Montserrat Light" w:hAnsi="Montserrat Light"/>
                        <w:sz w:val="12"/>
                        <w:szCs w:val="12"/>
                      </w:rPr>
                      <w:t>9</w:t>
                    </w:r>
                    <w:r w:rsidR="000F47B2">
                      <w:rPr>
                        <w:rFonts w:ascii="Montserrat Light" w:hAnsi="Montserrat Light"/>
                        <w:sz w:val="12"/>
                        <w:szCs w:val="12"/>
                      </w:rPr>
                      <w:t>/2024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5268"/>
    <w:multiLevelType w:val="multilevel"/>
    <w:tmpl w:val="3AC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9E5387"/>
    <w:multiLevelType w:val="multilevel"/>
    <w:tmpl w:val="6C26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6968">
    <w:abstractNumId w:val="9"/>
  </w:num>
  <w:num w:numId="2" w16cid:durableId="1624462539">
    <w:abstractNumId w:val="6"/>
  </w:num>
  <w:num w:numId="3" w16cid:durableId="1215317511">
    <w:abstractNumId w:val="4"/>
  </w:num>
  <w:num w:numId="4" w16cid:durableId="485710154">
    <w:abstractNumId w:val="7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8"/>
  </w:num>
  <w:num w:numId="8" w16cid:durableId="1831751154">
    <w:abstractNumId w:val="5"/>
  </w:num>
  <w:num w:numId="9" w16cid:durableId="133511061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0535"/>
    <w:rsid w:val="00022806"/>
    <w:rsid w:val="00023A0B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025"/>
    <w:rsid w:val="000815D6"/>
    <w:rsid w:val="000845EB"/>
    <w:rsid w:val="000869D1"/>
    <w:rsid w:val="00090CA6"/>
    <w:rsid w:val="00091458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47B2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212E8"/>
    <w:rsid w:val="00121339"/>
    <w:rsid w:val="00125623"/>
    <w:rsid w:val="00126C57"/>
    <w:rsid w:val="001271BE"/>
    <w:rsid w:val="00133612"/>
    <w:rsid w:val="00134E6A"/>
    <w:rsid w:val="0013652A"/>
    <w:rsid w:val="00137C5B"/>
    <w:rsid w:val="00140ACF"/>
    <w:rsid w:val="0014341B"/>
    <w:rsid w:val="001473D3"/>
    <w:rsid w:val="00151FBA"/>
    <w:rsid w:val="001523E3"/>
    <w:rsid w:val="00153979"/>
    <w:rsid w:val="001555F9"/>
    <w:rsid w:val="00155FE0"/>
    <w:rsid w:val="00157F88"/>
    <w:rsid w:val="00165A81"/>
    <w:rsid w:val="00166163"/>
    <w:rsid w:val="00166278"/>
    <w:rsid w:val="001670CF"/>
    <w:rsid w:val="00172398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CE6"/>
    <w:rsid w:val="001C6B5A"/>
    <w:rsid w:val="001C6C36"/>
    <w:rsid w:val="001C7F8E"/>
    <w:rsid w:val="001D0A06"/>
    <w:rsid w:val="001D2A07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4697"/>
    <w:rsid w:val="002148F8"/>
    <w:rsid w:val="00214AD1"/>
    <w:rsid w:val="00217027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3A1B"/>
    <w:rsid w:val="00275534"/>
    <w:rsid w:val="002755D6"/>
    <w:rsid w:val="002776BC"/>
    <w:rsid w:val="00280517"/>
    <w:rsid w:val="00282CD1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B5FCF"/>
    <w:rsid w:val="002C124C"/>
    <w:rsid w:val="002C50DE"/>
    <w:rsid w:val="002C6821"/>
    <w:rsid w:val="002C6F29"/>
    <w:rsid w:val="002D1D66"/>
    <w:rsid w:val="002D2DFE"/>
    <w:rsid w:val="002D4680"/>
    <w:rsid w:val="002D7398"/>
    <w:rsid w:val="002E0EEC"/>
    <w:rsid w:val="002E17AD"/>
    <w:rsid w:val="002E2F33"/>
    <w:rsid w:val="002E72EC"/>
    <w:rsid w:val="002F74B6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7EC2"/>
    <w:rsid w:val="00330C03"/>
    <w:rsid w:val="00331212"/>
    <w:rsid w:val="003333C7"/>
    <w:rsid w:val="0033435B"/>
    <w:rsid w:val="00334918"/>
    <w:rsid w:val="003362A6"/>
    <w:rsid w:val="00342A2A"/>
    <w:rsid w:val="00343184"/>
    <w:rsid w:val="003526BC"/>
    <w:rsid w:val="00354EEC"/>
    <w:rsid w:val="00360623"/>
    <w:rsid w:val="003650B7"/>
    <w:rsid w:val="003654D5"/>
    <w:rsid w:val="003717C6"/>
    <w:rsid w:val="00372722"/>
    <w:rsid w:val="00377BCF"/>
    <w:rsid w:val="00380522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42DF"/>
    <w:rsid w:val="003F6BA1"/>
    <w:rsid w:val="004054EF"/>
    <w:rsid w:val="004059D4"/>
    <w:rsid w:val="00405E26"/>
    <w:rsid w:val="00406CD9"/>
    <w:rsid w:val="00410CA9"/>
    <w:rsid w:val="00416126"/>
    <w:rsid w:val="00417BD9"/>
    <w:rsid w:val="00417E66"/>
    <w:rsid w:val="00420612"/>
    <w:rsid w:val="00420E2A"/>
    <w:rsid w:val="00421A12"/>
    <w:rsid w:val="004238F0"/>
    <w:rsid w:val="0042558D"/>
    <w:rsid w:val="00426286"/>
    <w:rsid w:val="00434280"/>
    <w:rsid w:val="004349F6"/>
    <w:rsid w:val="00440AC8"/>
    <w:rsid w:val="00451AC2"/>
    <w:rsid w:val="004543A3"/>
    <w:rsid w:val="00455D6D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9618A"/>
    <w:rsid w:val="004972CC"/>
    <w:rsid w:val="004A171A"/>
    <w:rsid w:val="004A45DF"/>
    <w:rsid w:val="004A5AAF"/>
    <w:rsid w:val="004A7DF0"/>
    <w:rsid w:val="004B097D"/>
    <w:rsid w:val="004B0C6F"/>
    <w:rsid w:val="004B21F5"/>
    <w:rsid w:val="004B5F79"/>
    <w:rsid w:val="004B6272"/>
    <w:rsid w:val="004B6B98"/>
    <w:rsid w:val="004C5D47"/>
    <w:rsid w:val="004C5DB4"/>
    <w:rsid w:val="004C79F9"/>
    <w:rsid w:val="004D03A2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41A7"/>
    <w:rsid w:val="00514882"/>
    <w:rsid w:val="00516A4A"/>
    <w:rsid w:val="0051755F"/>
    <w:rsid w:val="005223F6"/>
    <w:rsid w:val="005239FE"/>
    <w:rsid w:val="00525DC9"/>
    <w:rsid w:val="00531660"/>
    <w:rsid w:val="00537175"/>
    <w:rsid w:val="0054344C"/>
    <w:rsid w:val="0054416D"/>
    <w:rsid w:val="0055250C"/>
    <w:rsid w:val="00552602"/>
    <w:rsid w:val="00553B1E"/>
    <w:rsid w:val="005549C2"/>
    <w:rsid w:val="005565D0"/>
    <w:rsid w:val="0056114D"/>
    <w:rsid w:val="005655AE"/>
    <w:rsid w:val="0056574D"/>
    <w:rsid w:val="0057024B"/>
    <w:rsid w:val="005712A5"/>
    <w:rsid w:val="005721F0"/>
    <w:rsid w:val="00575428"/>
    <w:rsid w:val="00575DA0"/>
    <w:rsid w:val="005769D7"/>
    <w:rsid w:val="00580692"/>
    <w:rsid w:val="00581AF9"/>
    <w:rsid w:val="00585599"/>
    <w:rsid w:val="00591FE8"/>
    <w:rsid w:val="005936A8"/>
    <w:rsid w:val="00593C57"/>
    <w:rsid w:val="005955C9"/>
    <w:rsid w:val="00595929"/>
    <w:rsid w:val="00597735"/>
    <w:rsid w:val="005A48E8"/>
    <w:rsid w:val="005A4A49"/>
    <w:rsid w:val="005A4BFC"/>
    <w:rsid w:val="005A616F"/>
    <w:rsid w:val="005B0AF9"/>
    <w:rsid w:val="005B1BA5"/>
    <w:rsid w:val="005B3225"/>
    <w:rsid w:val="005B35CC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27B1"/>
    <w:rsid w:val="005E1CBA"/>
    <w:rsid w:val="005E5151"/>
    <w:rsid w:val="005E51BB"/>
    <w:rsid w:val="005F1086"/>
    <w:rsid w:val="005F184E"/>
    <w:rsid w:val="005F5E0E"/>
    <w:rsid w:val="00603F73"/>
    <w:rsid w:val="00604222"/>
    <w:rsid w:val="00610EC7"/>
    <w:rsid w:val="00611CA5"/>
    <w:rsid w:val="00614DA1"/>
    <w:rsid w:val="006153FF"/>
    <w:rsid w:val="00617EFB"/>
    <w:rsid w:val="00620717"/>
    <w:rsid w:val="00625D5D"/>
    <w:rsid w:val="00626E01"/>
    <w:rsid w:val="00627372"/>
    <w:rsid w:val="00631E4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66DCB"/>
    <w:rsid w:val="00676C7A"/>
    <w:rsid w:val="00683153"/>
    <w:rsid w:val="00683E00"/>
    <w:rsid w:val="00694FEE"/>
    <w:rsid w:val="006966F7"/>
    <w:rsid w:val="00697F60"/>
    <w:rsid w:val="006A1A17"/>
    <w:rsid w:val="006A2015"/>
    <w:rsid w:val="006A5ABD"/>
    <w:rsid w:val="006A63A7"/>
    <w:rsid w:val="006A72D1"/>
    <w:rsid w:val="006A7C84"/>
    <w:rsid w:val="006A7D57"/>
    <w:rsid w:val="006B35A8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C7F92"/>
    <w:rsid w:val="007D32C4"/>
    <w:rsid w:val="007D487A"/>
    <w:rsid w:val="007D54A8"/>
    <w:rsid w:val="007E3A3D"/>
    <w:rsid w:val="007E4BFD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A325D"/>
    <w:rsid w:val="008A692A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5A1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13DC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1B61"/>
    <w:rsid w:val="009654A1"/>
    <w:rsid w:val="009658DB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17529"/>
    <w:rsid w:val="00A22BA4"/>
    <w:rsid w:val="00A2364B"/>
    <w:rsid w:val="00A25639"/>
    <w:rsid w:val="00A25A9B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484"/>
    <w:rsid w:val="00A74B08"/>
    <w:rsid w:val="00A767CE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2313"/>
    <w:rsid w:val="00AB27F5"/>
    <w:rsid w:val="00AB3010"/>
    <w:rsid w:val="00AB39CA"/>
    <w:rsid w:val="00AB3BD8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44D0"/>
    <w:rsid w:val="00B262AB"/>
    <w:rsid w:val="00B26C61"/>
    <w:rsid w:val="00B26F1F"/>
    <w:rsid w:val="00B32D39"/>
    <w:rsid w:val="00B33D62"/>
    <w:rsid w:val="00B34B6A"/>
    <w:rsid w:val="00B36192"/>
    <w:rsid w:val="00B36683"/>
    <w:rsid w:val="00B45317"/>
    <w:rsid w:val="00B4743A"/>
    <w:rsid w:val="00B52A08"/>
    <w:rsid w:val="00B546F7"/>
    <w:rsid w:val="00B56785"/>
    <w:rsid w:val="00B56DB1"/>
    <w:rsid w:val="00B57162"/>
    <w:rsid w:val="00B57676"/>
    <w:rsid w:val="00B6000C"/>
    <w:rsid w:val="00B63488"/>
    <w:rsid w:val="00B73D4C"/>
    <w:rsid w:val="00B73E63"/>
    <w:rsid w:val="00B76333"/>
    <w:rsid w:val="00B77A49"/>
    <w:rsid w:val="00B81400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2E7F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03259"/>
    <w:rsid w:val="00C11907"/>
    <w:rsid w:val="00C12D8D"/>
    <w:rsid w:val="00C13F3B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87037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6A10"/>
    <w:rsid w:val="00D47660"/>
    <w:rsid w:val="00D51657"/>
    <w:rsid w:val="00D530DF"/>
    <w:rsid w:val="00D5561A"/>
    <w:rsid w:val="00D56C6B"/>
    <w:rsid w:val="00D60B84"/>
    <w:rsid w:val="00D62574"/>
    <w:rsid w:val="00D664E3"/>
    <w:rsid w:val="00D67100"/>
    <w:rsid w:val="00D73340"/>
    <w:rsid w:val="00D7676E"/>
    <w:rsid w:val="00D80222"/>
    <w:rsid w:val="00D81A02"/>
    <w:rsid w:val="00D851F0"/>
    <w:rsid w:val="00D85F07"/>
    <w:rsid w:val="00D94FB7"/>
    <w:rsid w:val="00D953BE"/>
    <w:rsid w:val="00D9552C"/>
    <w:rsid w:val="00DA212C"/>
    <w:rsid w:val="00DA2621"/>
    <w:rsid w:val="00DA5524"/>
    <w:rsid w:val="00DB0562"/>
    <w:rsid w:val="00DB2991"/>
    <w:rsid w:val="00DB2B5E"/>
    <w:rsid w:val="00DB5AA3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2EB1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7355"/>
    <w:rsid w:val="00E30DCC"/>
    <w:rsid w:val="00E3338C"/>
    <w:rsid w:val="00E36155"/>
    <w:rsid w:val="00E44D7C"/>
    <w:rsid w:val="00E50D42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6150"/>
    <w:rsid w:val="00EB6B43"/>
    <w:rsid w:val="00EC5FBE"/>
    <w:rsid w:val="00EC765F"/>
    <w:rsid w:val="00ED12DD"/>
    <w:rsid w:val="00ED4F97"/>
    <w:rsid w:val="00EE06AA"/>
    <w:rsid w:val="00EE349D"/>
    <w:rsid w:val="00EE4906"/>
    <w:rsid w:val="00EE4A86"/>
    <w:rsid w:val="00EE6221"/>
    <w:rsid w:val="00EE68F5"/>
    <w:rsid w:val="00EE68F9"/>
    <w:rsid w:val="00EF2C34"/>
    <w:rsid w:val="00EF2D15"/>
    <w:rsid w:val="00EF4376"/>
    <w:rsid w:val="00EF4733"/>
    <w:rsid w:val="00F105BA"/>
    <w:rsid w:val="00F117BC"/>
    <w:rsid w:val="00F14E65"/>
    <w:rsid w:val="00F150C1"/>
    <w:rsid w:val="00F162F9"/>
    <w:rsid w:val="00F23B1C"/>
    <w:rsid w:val="00F30DF7"/>
    <w:rsid w:val="00F35822"/>
    <w:rsid w:val="00F36D14"/>
    <w:rsid w:val="00F37C06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94B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4ACE"/>
    <w:rsid w:val="00FB583B"/>
    <w:rsid w:val="00FB6847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4831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  <w:style w:type="paragraph" w:customStyle="1" w:styleId="didascalia">
    <w:name w:val="didascalia"/>
    <w:basedOn w:val="Normale"/>
    <w:rsid w:val="0002053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utore">
    <w:name w:val="autore"/>
    <w:basedOn w:val="Carpredefinitoparagrafo"/>
    <w:rsid w:val="0002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8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2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9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14.png"/><Relationship Id="rId7" Type="http://schemas.openxmlformats.org/officeDocument/2006/relationships/image" Target="media/image16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18.png"/><Relationship Id="rId5" Type="http://schemas.openxmlformats.org/officeDocument/2006/relationships/image" Target="media/image15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3</cp:revision>
  <cp:lastPrinted>2023-03-30T10:32:00Z</cp:lastPrinted>
  <dcterms:created xsi:type="dcterms:W3CDTF">2024-09-17T11:53:00Z</dcterms:created>
  <dcterms:modified xsi:type="dcterms:W3CDTF">2024-09-17T12:23:00Z</dcterms:modified>
</cp:coreProperties>
</file>