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D3F7" w14:textId="77777777" w:rsidR="00FF05FC" w:rsidRPr="00FF05FC" w:rsidRDefault="00FF05FC" w:rsidP="00FF05FC">
      <w:pPr>
        <w:pStyle w:val="NormaleWeb"/>
        <w:spacing w:before="0" w:beforeAutospacing="0" w:after="0" w:afterAutospacing="0" w:line="252" w:lineRule="atLeast"/>
        <w:ind w:left="567"/>
        <w:jc w:val="right"/>
        <w:rPr>
          <w:rStyle w:val="Enfasigrassetto"/>
          <w:rFonts w:asciiTheme="minorHAnsi" w:hAnsiTheme="minorHAnsi" w:cstheme="minorHAnsi"/>
          <w:color w:val="000000"/>
          <w:sz w:val="30"/>
          <w:szCs w:val="30"/>
        </w:rPr>
      </w:pPr>
    </w:p>
    <w:p w14:paraId="47276423" w14:textId="77777777" w:rsidR="00FF05FC" w:rsidRPr="00FF05FC" w:rsidRDefault="00FF05FC" w:rsidP="00FF05FC">
      <w:pPr>
        <w:pStyle w:val="NormaleWeb"/>
        <w:spacing w:before="0" w:beforeAutospacing="0" w:after="0" w:afterAutospacing="0" w:line="252" w:lineRule="atLeast"/>
        <w:ind w:left="567"/>
        <w:jc w:val="right"/>
        <w:rPr>
          <w:rStyle w:val="Enfasigrassetto"/>
          <w:rFonts w:asciiTheme="minorHAnsi" w:hAnsiTheme="minorHAnsi" w:cstheme="minorHAnsi"/>
          <w:color w:val="000000"/>
          <w:sz w:val="30"/>
          <w:szCs w:val="30"/>
        </w:rPr>
      </w:pPr>
    </w:p>
    <w:p w14:paraId="54819ACE" w14:textId="77777777" w:rsidR="00FF05FC" w:rsidRPr="00FF05FC" w:rsidRDefault="00FF05FC" w:rsidP="00FF05FC">
      <w:pPr>
        <w:tabs>
          <w:tab w:val="left" w:pos="142"/>
          <w:tab w:val="left" w:pos="1276"/>
        </w:tabs>
        <w:ind w:left="8080"/>
        <w:rPr>
          <w:rFonts w:cstheme="minorHAnsi"/>
          <w:sz w:val="21"/>
          <w:szCs w:val="21"/>
        </w:rPr>
      </w:pPr>
      <w:r w:rsidRPr="00FF05FC">
        <w:rPr>
          <w:rFonts w:cstheme="minorHAnsi"/>
          <w:bCs/>
          <w:i/>
          <w:noProof/>
          <w:sz w:val="21"/>
          <w:szCs w:val="21"/>
        </w:rPr>
        <w:drawing>
          <wp:inline distT="0" distB="0" distL="0" distR="0" wp14:anchorId="22D3032B" wp14:editId="142D4325">
            <wp:extent cx="612567" cy="411993"/>
            <wp:effectExtent l="0" t="0" r="0" b="0"/>
            <wp:docPr id="1423908623" name="Immagine 1423908623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testo, Carattere, Elementi grafici, grafic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805" cy="42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AAAE" w14:textId="77777777" w:rsidR="00FF05FC" w:rsidRPr="00FF05FC" w:rsidRDefault="00FF05FC" w:rsidP="00FF05FC">
      <w:pPr>
        <w:tabs>
          <w:tab w:val="left" w:pos="142"/>
          <w:tab w:val="left" w:pos="1276"/>
        </w:tabs>
        <w:ind w:left="8080"/>
        <w:rPr>
          <w:rFonts w:cstheme="minorHAnsi"/>
          <w:sz w:val="21"/>
          <w:szCs w:val="21"/>
        </w:rPr>
      </w:pPr>
    </w:p>
    <w:p w14:paraId="65CC8084" w14:textId="77777777" w:rsidR="00FF05FC" w:rsidRPr="00FF05FC" w:rsidRDefault="00FF05FC" w:rsidP="00FF05FC">
      <w:pPr>
        <w:ind w:left="8080"/>
        <w:rPr>
          <w:rFonts w:cstheme="minorHAnsi"/>
          <w:b/>
          <w:color w:val="000000" w:themeColor="text1"/>
          <w:sz w:val="21"/>
          <w:szCs w:val="21"/>
          <w:lang w:val="en-US"/>
        </w:rPr>
      </w:pPr>
      <w:r w:rsidRPr="00FF05F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PRESS OFFICE </w:t>
      </w:r>
    </w:p>
    <w:p w14:paraId="716B47B4" w14:textId="77777777" w:rsidR="00FF05FC" w:rsidRPr="00FF05FC" w:rsidRDefault="00FF05FC" w:rsidP="00FF05FC">
      <w:pPr>
        <w:tabs>
          <w:tab w:val="left" w:pos="1276"/>
        </w:tabs>
        <w:ind w:left="8080"/>
        <w:rPr>
          <w:rFonts w:cstheme="minorHAnsi"/>
          <w:b/>
          <w:color w:val="000000" w:themeColor="text1"/>
          <w:sz w:val="21"/>
          <w:szCs w:val="21"/>
          <w:lang w:val="en-US"/>
        </w:rPr>
      </w:pPr>
      <w:proofErr w:type="spellStart"/>
      <w:r w:rsidRPr="00FF05FC">
        <w:rPr>
          <w:rFonts w:cstheme="minorHAnsi"/>
          <w:color w:val="000000" w:themeColor="text1"/>
          <w:sz w:val="21"/>
          <w:szCs w:val="21"/>
          <w:lang w:val="en-US"/>
        </w:rPr>
        <w:t>Milano|Genova</w:t>
      </w:r>
      <w:proofErr w:type="spellEnd"/>
    </w:p>
    <w:p w14:paraId="3BAAB8FB" w14:textId="77777777" w:rsidR="00FF05FC" w:rsidRPr="00FF05FC" w:rsidRDefault="00000000" w:rsidP="00FF05FC">
      <w:pPr>
        <w:tabs>
          <w:tab w:val="left" w:pos="142"/>
          <w:tab w:val="left" w:pos="1276"/>
        </w:tabs>
        <w:ind w:left="8080"/>
        <w:rPr>
          <w:rFonts w:cstheme="minorHAnsi"/>
          <w:b/>
          <w:bCs/>
          <w:color w:val="000000" w:themeColor="text1"/>
          <w:sz w:val="21"/>
          <w:szCs w:val="21"/>
          <w:lang w:val="en-US"/>
        </w:rPr>
      </w:pPr>
      <w:hyperlink r:id="rId7" w:history="1">
        <w:r w:rsidR="00FF05FC" w:rsidRPr="00FF05FC">
          <w:rPr>
            <w:rStyle w:val="Hyperlink2"/>
            <w:rFonts w:asciiTheme="minorHAnsi" w:hAnsiTheme="minorHAnsi" w:cstheme="minorHAnsi"/>
            <w:b/>
            <w:bCs/>
            <w:color w:val="000000" w:themeColor="text1"/>
            <w:sz w:val="21"/>
            <w:szCs w:val="21"/>
            <w:lang w:val="en-US"/>
          </w:rPr>
          <w:t>press@taconline.it</w:t>
        </w:r>
      </w:hyperlink>
      <w:r w:rsidR="00FF05FC" w:rsidRPr="00FF05FC">
        <w:rPr>
          <w:rFonts w:cstheme="minorHAnsi"/>
          <w:b/>
          <w:bCs/>
          <w:color w:val="000000" w:themeColor="text1"/>
          <w:sz w:val="21"/>
          <w:szCs w:val="21"/>
          <w:lang w:val="en-US"/>
        </w:rPr>
        <w:t xml:space="preserve"> </w:t>
      </w:r>
    </w:p>
    <w:p w14:paraId="1F8740F0" w14:textId="77777777" w:rsidR="00FF05FC" w:rsidRPr="00FF05FC" w:rsidRDefault="00FF05FC" w:rsidP="00FF05FC">
      <w:pPr>
        <w:tabs>
          <w:tab w:val="left" w:pos="142"/>
          <w:tab w:val="left" w:pos="1276"/>
        </w:tabs>
        <w:ind w:left="8080"/>
        <w:rPr>
          <w:rFonts w:eastAsia="Helvetica" w:cstheme="minorHAnsi"/>
          <w:b/>
          <w:bCs/>
          <w:color w:val="000000" w:themeColor="text1"/>
          <w:sz w:val="21"/>
          <w:szCs w:val="21"/>
          <w:u w:val="single" w:color="000000"/>
        </w:rPr>
      </w:pPr>
      <w:r w:rsidRPr="00FF05FC">
        <w:rPr>
          <w:rStyle w:val="Hyperlink2"/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taconline.it</w:t>
      </w:r>
    </w:p>
    <w:p w14:paraId="765E41F7" w14:textId="77777777" w:rsidR="00FF05FC" w:rsidRPr="00FF05FC" w:rsidRDefault="00FF05FC" w:rsidP="00FF05FC">
      <w:pPr>
        <w:pStyle w:val="NormaleWeb"/>
        <w:spacing w:before="0" w:beforeAutospacing="0" w:after="0" w:afterAutospacing="0" w:line="252" w:lineRule="atLeast"/>
        <w:ind w:left="567"/>
        <w:jc w:val="right"/>
        <w:rPr>
          <w:rStyle w:val="Enfasigrassetto"/>
          <w:rFonts w:asciiTheme="minorHAnsi" w:hAnsiTheme="minorHAnsi" w:cstheme="minorHAnsi"/>
          <w:color w:val="000000"/>
          <w:sz w:val="30"/>
          <w:szCs w:val="30"/>
        </w:rPr>
      </w:pPr>
    </w:p>
    <w:p w14:paraId="6E447D23" w14:textId="77777777" w:rsidR="00FF05FC" w:rsidRPr="00FF05FC" w:rsidRDefault="00FF05FC" w:rsidP="00FF05FC">
      <w:pPr>
        <w:pStyle w:val="NormaleWeb"/>
        <w:spacing w:before="0" w:beforeAutospacing="0" w:after="0" w:afterAutospacing="0" w:line="252" w:lineRule="atLeast"/>
        <w:ind w:left="567"/>
        <w:jc w:val="right"/>
        <w:rPr>
          <w:rStyle w:val="Enfasigrassetto"/>
          <w:rFonts w:asciiTheme="minorHAnsi" w:hAnsiTheme="minorHAnsi" w:cstheme="minorHAnsi"/>
          <w:color w:val="000000"/>
          <w:sz w:val="30"/>
          <w:szCs w:val="30"/>
        </w:rPr>
      </w:pPr>
    </w:p>
    <w:p w14:paraId="04D26D37" w14:textId="1915A415" w:rsidR="00BA5547" w:rsidRPr="00FF05FC" w:rsidRDefault="00BA5547" w:rsidP="00FF05FC">
      <w:pPr>
        <w:pStyle w:val="NormaleWeb"/>
        <w:spacing w:before="0" w:beforeAutospacing="0" w:after="0" w:afterAutospacing="0" w:line="252" w:lineRule="atLeast"/>
        <w:ind w:left="567"/>
        <w:rPr>
          <w:rFonts w:asciiTheme="minorHAnsi" w:hAnsiTheme="minorHAnsi" w:cstheme="minorHAnsi"/>
          <w:color w:val="000000"/>
          <w:sz w:val="21"/>
          <w:szCs w:val="21"/>
        </w:rPr>
      </w:pPr>
      <w:r w:rsidRPr="00FF05FC">
        <w:rPr>
          <w:rStyle w:val="Enfasigrassetto"/>
          <w:rFonts w:asciiTheme="minorHAnsi" w:hAnsiTheme="minorHAnsi" w:cstheme="minorHAnsi"/>
          <w:color w:val="000000"/>
          <w:sz w:val="30"/>
          <w:szCs w:val="30"/>
        </w:rPr>
        <w:t>FIORA, CREATA PER CREARE</w:t>
      </w:r>
    </w:p>
    <w:p w14:paraId="17B4794D" w14:textId="77777777" w:rsidR="00BA5547" w:rsidRPr="00FF05FC" w:rsidRDefault="00BA5547" w:rsidP="00FF05FC">
      <w:pPr>
        <w:pStyle w:val="NormaleWeb"/>
        <w:spacing w:before="0" w:beforeAutospacing="0" w:after="0" w:afterAutospacing="0" w:line="252" w:lineRule="atLeast"/>
        <w:ind w:left="567"/>
        <w:rPr>
          <w:rFonts w:asciiTheme="minorHAnsi" w:hAnsiTheme="minorHAnsi" w:cstheme="minorHAnsi"/>
          <w:color w:val="000000"/>
          <w:sz w:val="21"/>
          <w:szCs w:val="21"/>
        </w:rPr>
      </w:pPr>
      <w:r w:rsidRPr="00FF05FC">
        <w:rPr>
          <w:rFonts w:asciiTheme="minorHAnsi" w:hAnsiTheme="minorHAnsi" w:cstheme="minorHAnsi"/>
          <w:color w:val="000000"/>
          <w:sz w:val="21"/>
          <w:szCs w:val="21"/>
        </w:rPr>
        <w:t> </w:t>
      </w:r>
    </w:p>
    <w:p w14:paraId="019E39CC" w14:textId="77777777" w:rsidR="00BA5547" w:rsidRPr="00FF05FC" w:rsidRDefault="00BA5547" w:rsidP="00FF05FC">
      <w:pPr>
        <w:pStyle w:val="NormaleWeb"/>
        <w:spacing w:before="0" w:beforeAutospacing="0" w:after="0" w:afterAutospacing="0" w:line="360" w:lineRule="atLeast"/>
        <w:ind w:left="567"/>
        <w:rPr>
          <w:rStyle w:val="Enfasigrassetto"/>
          <w:rFonts w:asciiTheme="minorHAnsi" w:hAnsiTheme="minorHAnsi" w:cstheme="minorHAnsi"/>
          <w:color w:val="000000"/>
        </w:rPr>
      </w:pPr>
      <w:r w:rsidRPr="00FF05FC">
        <w:rPr>
          <w:rStyle w:val="Enfasigrassetto"/>
          <w:rFonts w:asciiTheme="minorHAnsi" w:hAnsiTheme="minorHAnsi" w:cstheme="minorHAnsi"/>
          <w:color w:val="000000"/>
        </w:rPr>
        <w:t>#svegliaisensi</w:t>
      </w:r>
    </w:p>
    <w:p w14:paraId="04C766BD" w14:textId="77777777" w:rsidR="00FF05FC" w:rsidRPr="00FF05FC" w:rsidRDefault="00FF05FC" w:rsidP="00FF05FC">
      <w:pPr>
        <w:pStyle w:val="NormaleWeb"/>
        <w:spacing w:before="0" w:beforeAutospacing="0" w:after="0" w:afterAutospacing="0" w:line="360" w:lineRule="atLeast"/>
        <w:ind w:left="567"/>
        <w:rPr>
          <w:rFonts w:asciiTheme="minorHAnsi" w:hAnsiTheme="minorHAnsi" w:cstheme="minorHAnsi"/>
          <w:color w:val="000000"/>
        </w:rPr>
      </w:pPr>
    </w:p>
    <w:p w14:paraId="78FAE927" w14:textId="77777777" w:rsidR="00335E3A" w:rsidRPr="00FF05FC" w:rsidRDefault="00335E3A" w:rsidP="00FF05FC">
      <w:pPr>
        <w:ind w:left="567"/>
        <w:rPr>
          <w:rFonts w:cstheme="minorHAnsi"/>
          <w:b/>
          <w:bCs/>
        </w:rPr>
      </w:pPr>
    </w:p>
    <w:p w14:paraId="1D5F9A56" w14:textId="6398D39C" w:rsidR="00BA5547" w:rsidRPr="00FF05FC" w:rsidRDefault="00BA5547" w:rsidP="00FF05FC">
      <w:pPr>
        <w:ind w:left="567"/>
        <w:rPr>
          <w:rFonts w:cstheme="minorHAnsi"/>
          <w:b/>
          <w:bCs/>
        </w:rPr>
      </w:pPr>
      <w:r w:rsidRPr="00FF05FC">
        <w:rPr>
          <w:rFonts w:cstheme="minorHAnsi"/>
          <w:b/>
          <w:bCs/>
        </w:rPr>
        <w:t xml:space="preserve">Design e innovazione: I </w:t>
      </w:r>
      <w:r w:rsidR="001268E9" w:rsidRPr="00FF05FC">
        <w:rPr>
          <w:rFonts w:cstheme="minorHAnsi"/>
          <w:b/>
          <w:bCs/>
        </w:rPr>
        <w:t>LAVABI</w:t>
      </w:r>
    </w:p>
    <w:p w14:paraId="177132A2" w14:textId="77777777" w:rsidR="00BA5547" w:rsidRPr="00FF05FC" w:rsidRDefault="00BA5547" w:rsidP="00FF05FC">
      <w:pPr>
        <w:ind w:left="567"/>
        <w:rPr>
          <w:rFonts w:cstheme="minorHAnsi"/>
        </w:rPr>
      </w:pPr>
    </w:p>
    <w:p w14:paraId="2ECAFC46" w14:textId="01D58584" w:rsidR="001268E9" w:rsidRPr="00FF05FC" w:rsidRDefault="001268E9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 xml:space="preserve">Noi di </w:t>
      </w:r>
      <w:r w:rsidR="00BA5547" w:rsidRPr="00FF05FC">
        <w:rPr>
          <w:rFonts w:cstheme="minorHAnsi"/>
          <w:b/>
          <w:bCs/>
        </w:rPr>
        <w:t>Fiora</w:t>
      </w:r>
      <w:r w:rsidR="00BA5547" w:rsidRPr="00FF05FC">
        <w:rPr>
          <w:rFonts w:cstheme="minorHAnsi"/>
        </w:rPr>
        <w:t xml:space="preserve"> siamo </w:t>
      </w:r>
      <w:r w:rsidRPr="00FF05FC">
        <w:rPr>
          <w:rFonts w:cstheme="minorHAnsi"/>
        </w:rPr>
        <w:t xml:space="preserve">nati per creare prodotti e soluzioni </w:t>
      </w:r>
      <w:r w:rsidR="00E3105E" w:rsidRPr="00FF05FC">
        <w:rPr>
          <w:rFonts w:cstheme="minorHAnsi"/>
        </w:rPr>
        <w:t xml:space="preserve">di design </w:t>
      </w:r>
      <w:r w:rsidRPr="00FF05FC">
        <w:rPr>
          <w:rFonts w:cstheme="minorHAnsi"/>
        </w:rPr>
        <w:t>che sono chiara espressione di artigianato, qualità, innovazione attraverso la sperimentazione di texture e colori.</w:t>
      </w:r>
    </w:p>
    <w:p w14:paraId="21AAD33D" w14:textId="77777777" w:rsidR="00F601E8" w:rsidRPr="00FF05FC" w:rsidRDefault="00F601E8" w:rsidP="00FF05FC">
      <w:pPr>
        <w:ind w:left="567"/>
        <w:rPr>
          <w:rFonts w:cstheme="minorHAnsi"/>
        </w:rPr>
      </w:pPr>
    </w:p>
    <w:p w14:paraId="2B0A37B2" w14:textId="352E0178" w:rsidR="00F601E8" w:rsidRPr="00FF05FC" w:rsidRDefault="00F601E8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>Creare spazi globali unici è la nostra essenza, dove tutti gli elementi si combinano per creare un ambiente personalizzato e diverso, sia nel design che nella funzionalità.</w:t>
      </w:r>
    </w:p>
    <w:p w14:paraId="008B1B71" w14:textId="3A60870A" w:rsidR="00474347" w:rsidRPr="00FF05FC" w:rsidRDefault="00474347" w:rsidP="00FF05FC">
      <w:pPr>
        <w:ind w:left="567"/>
        <w:rPr>
          <w:rFonts w:cstheme="minorHAnsi"/>
        </w:rPr>
      </w:pPr>
    </w:p>
    <w:p w14:paraId="13776B5A" w14:textId="50F81CFF" w:rsidR="00865A9A" w:rsidRPr="00FF05FC" w:rsidRDefault="00865A9A" w:rsidP="00FF05FC">
      <w:pPr>
        <w:ind w:left="567"/>
        <w:rPr>
          <w:rFonts w:cstheme="minorHAnsi"/>
          <w:b/>
          <w:bCs/>
        </w:rPr>
      </w:pPr>
      <w:r w:rsidRPr="00FF05FC">
        <w:rPr>
          <w:rFonts w:cstheme="minorHAnsi"/>
          <w:b/>
          <w:bCs/>
        </w:rPr>
        <w:t>Cosa vi presentiamo</w:t>
      </w:r>
    </w:p>
    <w:p w14:paraId="22FE0532" w14:textId="376A87DA" w:rsidR="00F06524" w:rsidRPr="00FF05FC" w:rsidRDefault="00F601E8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 xml:space="preserve">In questa prima Selezione presentiamo i nuovi 2023, i lavabi coordinati con piatti doccia, mobili e pareti che fungono da pannelli decorativi. Sono realizzati in </w:t>
      </w:r>
      <w:proofErr w:type="spellStart"/>
      <w:r w:rsidRPr="00FF05FC">
        <w:rPr>
          <w:rFonts w:cstheme="minorHAnsi"/>
        </w:rPr>
        <w:t>Silexpol</w:t>
      </w:r>
      <w:proofErr w:type="spellEnd"/>
      <w:r w:rsidRPr="00FF05FC">
        <w:rPr>
          <w:rFonts w:cstheme="minorHAnsi"/>
        </w:rPr>
        <w:t>®, un materiale antiscivolo, pulito e igienico, realizzato in resina poliuretanica, che offre grande resistenza e, soprattutto, una grande capacità di personalizzazione in texture e colori per adattarsi a</w:t>
      </w:r>
      <w:r w:rsidR="00342AC2" w:rsidRPr="00FF05FC">
        <w:rPr>
          <w:rFonts w:cstheme="minorHAnsi"/>
        </w:rPr>
        <w:t>d</w:t>
      </w:r>
      <w:r w:rsidRPr="00FF05FC">
        <w:rPr>
          <w:rFonts w:cstheme="minorHAnsi"/>
        </w:rPr>
        <w:t xml:space="preserve"> ogni spazio e a</w:t>
      </w:r>
      <w:r w:rsidR="00342AC2" w:rsidRPr="00FF05FC">
        <w:rPr>
          <w:rFonts w:cstheme="minorHAnsi"/>
        </w:rPr>
        <w:t>d</w:t>
      </w:r>
      <w:r w:rsidRPr="00FF05FC">
        <w:rPr>
          <w:rFonts w:cstheme="minorHAnsi"/>
        </w:rPr>
        <w:t xml:space="preserve"> ogni progetto.</w:t>
      </w:r>
      <w:r w:rsidRPr="00FF05FC">
        <w:rPr>
          <w:rFonts w:cstheme="minorHAnsi"/>
        </w:rPr>
        <w:br/>
      </w:r>
    </w:p>
    <w:p w14:paraId="1A711D0A" w14:textId="22C7B3A9" w:rsidR="00F06524" w:rsidRPr="00FF05FC" w:rsidRDefault="00F06524" w:rsidP="00FF05FC">
      <w:pPr>
        <w:ind w:left="567"/>
        <w:rPr>
          <w:rFonts w:cstheme="minorHAnsi"/>
        </w:rPr>
      </w:pPr>
      <w:r w:rsidRPr="00FF05FC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Tutti i lavabi sono disponibili nei colori RAL o NCS nelle versioni integrate nei top, da incasso e </w:t>
      </w:r>
      <w:proofErr w:type="spellStart"/>
      <w:r w:rsidRPr="00FF05FC">
        <w:rPr>
          <w:rFonts w:eastAsia="Times New Roman" w:cstheme="minorHAnsi"/>
          <w:color w:val="000000"/>
          <w:kern w:val="0"/>
          <w:lang w:eastAsia="it-IT"/>
          <w14:ligatures w14:val="none"/>
        </w:rPr>
        <w:t>soprapiano</w:t>
      </w:r>
      <w:proofErr w:type="spellEnd"/>
      <w:r w:rsidRPr="00FF05FC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, possono essere realizzati anche nella versione bicolore con possibilità di colorazioni metalliche e drop. Con texture e finiture uniche e originali </w:t>
      </w:r>
      <w:r w:rsidRPr="00FF05FC">
        <w:rPr>
          <w:rFonts w:cstheme="minorHAnsi"/>
        </w:rPr>
        <w:t>che creano un dialogo tra materia e luce, colori e spazi.</w:t>
      </w:r>
    </w:p>
    <w:p w14:paraId="28204B9E" w14:textId="77777777" w:rsidR="00F601E8" w:rsidRPr="00FF05FC" w:rsidRDefault="00F601E8" w:rsidP="00FF05FC">
      <w:pPr>
        <w:ind w:left="567"/>
        <w:rPr>
          <w:rFonts w:cstheme="minorHAnsi"/>
        </w:rPr>
      </w:pPr>
    </w:p>
    <w:p w14:paraId="2E342DBE" w14:textId="06A2EFD8" w:rsidR="00F06524" w:rsidRPr="00FF05FC" w:rsidRDefault="00F06524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 xml:space="preserve">Si possono completare con Top e base per top e dispongono di una piletta </w:t>
      </w:r>
      <w:r w:rsidRPr="00FF05FC">
        <w:rPr>
          <w:rFonts w:cstheme="minorHAnsi"/>
          <w:i/>
          <w:iCs/>
        </w:rPr>
        <w:t xml:space="preserve">clic </w:t>
      </w:r>
      <w:proofErr w:type="spellStart"/>
      <w:r w:rsidRPr="00FF05FC">
        <w:rPr>
          <w:rFonts w:cstheme="minorHAnsi"/>
          <w:i/>
          <w:iCs/>
        </w:rPr>
        <w:t>clac</w:t>
      </w:r>
      <w:proofErr w:type="spellEnd"/>
      <w:r w:rsidRPr="00FF05FC">
        <w:rPr>
          <w:rFonts w:cstheme="minorHAnsi"/>
        </w:rPr>
        <w:t xml:space="preserve"> coordinata nella stessa finitura del lavabo. </w:t>
      </w:r>
    </w:p>
    <w:p w14:paraId="2F6157E1" w14:textId="77777777" w:rsidR="00F601E8" w:rsidRPr="00FF05FC" w:rsidRDefault="00F601E8" w:rsidP="00FF05FC">
      <w:pPr>
        <w:ind w:left="567"/>
        <w:rPr>
          <w:rFonts w:cstheme="minorHAnsi"/>
        </w:rPr>
      </w:pPr>
    </w:p>
    <w:p w14:paraId="4D88F9E9" w14:textId="4B188494" w:rsidR="00BA5547" w:rsidRPr="00FF05FC" w:rsidRDefault="00F06524" w:rsidP="00FF05FC">
      <w:pPr>
        <w:pStyle w:val="NormaleWeb"/>
        <w:spacing w:before="0" w:beforeAutospacing="0" w:after="0" w:afterAutospacing="0" w:line="324" w:lineRule="atLeast"/>
        <w:ind w:left="567"/>
        <w:rPr>
          <w:rFonts w:asciiTheme="minorHAnsi" w:hAnsiTheme="minorHAnsi" w:cstheme="minorHAnsi"/>
          <w:color w:val="000000"/>
        </w:rPr>
      </w:pPr>
      <w:r w:rsidRPr="00FF05FC">
        <w:rPr>
          <w:rFonts w:asciiTheme="minorHAnsi" w:hAnsiTheme="minorHAnsi" w:cstheme="minorHAnsi"/>
          <w:color w:val="000000"/>
        </w:rPr>
        <w:t>I l</w:t>
      </w:r>
      <w:r w:rsidR="00865A9A" w:rsidRPr="00FF05FC">
        <w:rPr>
          <w:rFonts w:asciiTheme="minorHAnsi" w:hAnsiTheme="minorHAnsi" w:cstheme="minorHAnsi"/>
          <w:color w:val="000000"/>
        </w:rPr>
        <w:t>a</w:t>
      </w:r>
      <w:r w:rsidRPr="00FF05FC">
        <w:rPr>
          <w:rFonts w:asciiTheme="minorHAnsi" w:hAnsiTheme="minorHAnsi" w:cstheme="minorHAnsi"/>
          <w:color w:val="000000"/>
        </w:rPr>
        <w:t>vabi, come tutti i prodotti in catalogo Fiora, sono sottoposti a t</w:t>
      </w:r>
      <w:r w:rsidR="00335E3A" w:rsidRPr="00FF05FC">
        <w:rPr>
          <w:rFonts w:asciiTheme="minorHAnsi" w:hAnsiTheme="minorHAnsi" w:cstheme="minorHAnsi"/>
          <w:color w:val="000000"/>
        </w:rPr>
        <w:t>r</w:t>
      </w:r>
      <w:r w:rsidRPr="00FF05FC">
        <w:rPr>
          <w:rFonts w:asciiTheme="minorHAnsi" w:hAnsiTheme="minorHAnsi" w:cstheme="minorHAnsi"/>
          <w:color w:val="000000"/>
        </w:rPr>
        <w:t>attamento con tecnologia NANOBATH</w:t>
      </w:r>
      <w:r w:rsidRPr="00FF05FC">
        <w:rPr>
          <w:rFonts w:asciiTheme="minorHAnsi" w:hAnsiTheme="minorHAnsi" w:cstheme="minorHAnsi"/>
          <w:color w:val="000000"/>
          <w:vertAlign w:val="superscript"/>
        </w:rPr>
        <w:t>®</w:t>
      </w:r>
      <w:r w:rsidRPr="00FF05FC">
        <w:rPr>
          <w:rFonts w:asciiTheme="minorHAnsi" w:hAnsiTheme="minorHAnsi" w:cstheme="minorHAnsi"/>
          <w:color w:val="000000"/>
        </w:rPr>
        <w:t>, un brevetto nanotecnologico per creare superfici più pulite e sicure che aiutano a mantenere l'igiene di ogni spazio.</w:t>
      </w:r>
    </w:p>
    <w:p w14:paraId="54E6D7BE" w14:textId="77777777" w:rsidR="00BA5547" w:rsidRPr="00FF05FC" w:rsidRDefault="00BA5547" w:rsidP="00FF05FC">
      <w:pPr>
        <w:ind w:left="567"/>
        <w:rPr>
          <w:rFonts w:cstheme="minorHAnsi"/>
        </w:rPr>
      </w:pPr>
    </w:p>
    <w:p w14:paraId="78378A67" w14:textId="7A957F7B" w:rsidR="00BA5547" w:rsidRPr="00FF05FC" w:rsidRDefault="00865A9A" w:rsidP="00FF05FC">
      <w:pPr>
        <w:ind w:left="567"/>
        <w:rPr>
          <w:rFonts w:cstheme="minorHAnsi"/>
          <w:b/>
          <w:bCs/>
        </w:rPr>
      </w:pPr>
      <w:r w:rsidRPr="00FF05FC">
        <w:rPr>
          <w:rFonts w:cstheme="minorHAnsi"/>
          <w:b/>
          <w:bCs/>
        </w:rPr>
        <w:t>La cura per l’ambiente</w:t>
      </w:r>
    </w:p>
    <w:p w14:paraId="5D436D00" w14:textId="77777777" w:rsidR="00965C01" w:rsidRPr="00FF05FC" w:rsidRDefault="008E1358" w:rsidP="00FF05FC">
      <w:pPr>
        <w:ind w:left="567"/>
        <w:rPr>
          <w:rFonts w:cstheme="minorHAnsi"/>
          <w:color w:val="000000" w:themeColor="text1"/>
        </w:rPr>
      </w:pPr>
      <w:r w:rsidRPr="00FF05FC">
        <w:rPr>
          <w:rFonts w:cstheme="minorHAnsi"/>
          <w:color w:val="000000" w:themeColor="text1"/>
        </w:rPr>
        <w:t>Attenzione all'ambiente</w:t>
      </w:r>
      <w:r w:rsidR="00965C01" w:rsidRPr="00FF05FC">
        <w:rPr>
          <w:rFonts w:cstheme="minorHAnsi"/>
          <w:color w:val="000000" w:themeColor="text1"/>
        </w:rPr>
        <w:t>.</w:t>
      </w:r>
      <w:r w:rsidRPr="00FF05FC">
        <w:rPr>
          <w:rFonts w:cstheme="minorHAnsi"/>
          <w:color w:val="000000" w:themeColor="text1"/>
        </w:rPr>
        <w:br/>
        <w:t>Il nostro obiettivo è continuare a lavorare ogni giorno per una produzione più sostenibile e rispettosa dell'ambiente. Il nostro design si ispira alla natura, le risorse vengono ottimizzate per creare prodotti sempre più rispettosi dell</w:t>
      </w:r>
      <w:r w:rsidR="00965C01" w:rsidRPr="00FF05FC">
        <w:rPr>
          <w:rFonts w:cstheme="minorHAnsi"/>
          <w:color w:val="000000" w:themeColor="text1"/>
        </w:rPr>
        <w:t>a nostra terra</w:t>
      </w:r>
      <w:r w:rsidRPr="00FF05FC">
        <w:rPr>
          <w:rFonts w:cstheme="minorHAnsi"/>
          <w:color w:val="000000" w:themeColor="text1"/>
        </w:rPr>
        <w:t xml:space="preserve">. </w:t>
      </w:r>
    </w:p>
    <w:p w14:paraId="0F6726DF" w14:textId="1E4BCEA6" w:rsidR="00865A9A" w:rsidRPr="00FF05FC" w:rsidRDefault="008E1358" w:rsidP="00FF05FC">
      <w:pPr>
        <w:ind w:left="567"/>
        <w:rPr>
          <w:rFonts w:cstheme="minorHAnsi"/>
        </w:rPr>
      </w:pPr>
      <w:r w:rsidRPr="00FF05FC">
        <w:rPr>
          <w:rFonts w:cstheme="minorHAnsi"/>
          <w:color w:val="000000" w:themeColor="text1"/>
        </w:rPr>
        <w:lastRenderedPageBreak/>
        <w:t>Le nostre collezioni di piatti doccia, lavabi e piani d'appoggio contengono più del 50% del contenuto minerale di origine riciclata.</w:t>
      </w:r>
      <w:r w:rsidRPr="00FF05FC">
        <w:rPr>
          <w:rFonts w:cstheme="minorHAnsi"/>
        </w:rPr>
        <w:br/>
      </w:r>
    </w:p>
    <w:p w14:paraId="44281285" w14:textId="77777777" w:rsidR="00F601E8" w:rsidRPr="00FF05FC" w:rsidRDefault="00F601E8" w:rsidP="00FF05FC">
      <w:pPr>
        <w:ind w:left="567"/>
        <w:rPr>
          <w:rFonts w:cstheme="minorHAnsi"/>
          <w:b/>
          <w:bCs/>
        </w:rPr>
      </w:pPr>
      <w:r w:rsidRPr="00FF05FC">
        <w:rPr>
          <w:rFonts w:cstheme="minorHAnsi"/>
          <w:b/>
          <w:bCs/>
        </w:rPr>
        <w:t>Chi siamo</w:t>
      </w:r>
    </w:p>
    <w:p w14:paraId="505B3F93" w14:textId="77777777" w:rsidR="00F601E8" w:rsidRPr="00FF05FC" w:rsidRDefault="00F601E8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 xml:space="preserve">Siamo un marchio con un’anima spagnola e uno spirito globale. La nostra sede è a </w:t>
      </w:r>
      <w:proofErr w:type="spellStart"/>
      <w:r w:rsidRPr="00FF05FC">
        <w:rPr>
          <w:rFonts w:cstheme="minorHAnsi"/>
        </w:rPr>
        <w:t>Nájera</w:t>
      </w:r>
      <w:proofErr w:type="spellEnd"/>
      <w:r w:rsidRPr="00FF05FC">
        <w:rPr>
          <w:rFonts w:cstheme="minorHAnsi"/>
        </w:rPr>
        <w:t xml:space="preserve"> (La Rioja), dove operiamo con oltre 15.000 m2 destinati alla produzione di mobili da bagno, piatti doccia, radiatori, pannelli e accessori.</w:t>
      </w:r>
    </w:p>
    <w:p w14:paraId="57A2BA46" w14:textId="4D9B85B9" w:rsidR="00F601E8" w:rsidRPr="00FF05FC" w:rsidRDefault="00F601E8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>Viaggiare ed esplorare nuovi mercati fa parte del</w:t>
      </w:r>
      <w:r w:rsidR="00CD7A55">
        <w:rPr>
          <w:rFonts w:cstheme="minorHAnsi"/>
        </w:rPr>
        <w:t>la nostra natura</w:t>
      </w:r>
      <w:r w:rsidRPr="00FF05FC">
        <w:rPr>
          <w:rFonts w:cstheme="minorHAnsi"/>
        </w:rPr>
        <w:t>. Questo ci ha permesso di operare in alcuni dei mercati europei più esigenti. Disponiamo di una vasta rete di distributori in questi paesi, che ci permette di fornire a ogni cliente un’attenzione e una cura individuali.</w:t>
      </w:r>
    </w:p>
    <w:p w14:paraId="7A23A2C3" w14:textId="3C6DA28E" w:rsidR="00F601E8" w:rsidRDefault="00F601E8" w:rsidP="00FF05FC">
      <w:pPr>
        <w:ind w:left="567"/>
        <w:rPr>
          <w:rFonts w:cstheme="minorHAnsi"/>
        </w:rPr>
      </w:pPr>
      <w:r w:rsidRPr="00FF05FC">
        <w:rPr>
          <w:rFonts w:cstheme="minorHAnsi"/>
        </w:rPr>
        <w:t>Percorriamo il nostro cammino da trent’anni con attenzione ai dettagli, alla creatività e alla costante ricerca di nuove idee e materiali.</w:t>
      </w:r>
    </w:p>
    <w:p w14:paraId="5CAE1CE5" w14:textId="77777777" w:rsidR="00FF05FC" w:rsidRDefault="00FF05FC" w:rsidP="00FF05FC">
      <w:pPr>
        <w:rPr>
          <w:rFonts w:cstheme="minorHAnsi"/>
        </w:rPr>
      </w:pPr>
    </w:p>
    <w:p w14:paraId="694BE146" w14:textId="77777777" w:rsidR="00FF05FC" w:rsidRPr="002F1B7F" w:rsidRDefault="00FF05FC" w:rsidP="00FF05FC">
      <w:pPr>
        <w:ind w:left="567"/>
        <w:jc w:val="both"/>
        <w:rPr>
          <w:rFonts w:eastAsia="Helvetica Neue" w:cstheme="minorHAnsi"/>
          <w:b/>
          <w:sz w:val="22"/>
          <w:szCs w:val="22"/>
          <w:u w:val="single"/>
        </w:rPr>
      </w:pPr>
      <w:r w:rsidRPr="002F1B7F">
        <w:rPr>
          <w:rFonts w:eastAsia="Helvetica Neue" w:cstheme="minorHAnsi"/>
          <w:b/>
          <w:sz w:val="22"/>
          <w:szCs w:val="22"/>
          <w:u w:val="single"/>
        </w:rPr>
        <w:t>Informazioni su Fiora</w:t>
      </w:r>
    </w:p>
    <w:p w14:paraId="1F0E2667" w14:textId="216D737A" w:rsidR="00FF05FC" w:rsidRPr="002F1B7F" w:rsidRDefault="00FF05FC" w:rsidP="00FF05FC">
      <w:pPr>
        <w:ind w:left="567"/>
        <w:jc w:val="both"/>
        <w:rPr>
          <w:rFonts w:eastAsia="Helvetica Neue Light" w:cstheme="minorHAnsi"/>
          <w:sz w:val="22"/>
          <w:szCs w:val="22"/>
        </w:rPr>
      </w:pPr>
      <w:r w:rsidRPr="002F1B7F">
        <w:rPr>
          <w:rFonts w:eastAsia="Helvetica Neue Light" w:cstheme="minorHAnsi"/>
          <w:sz w:val="22"/>
          <w:szCs w:val="22"/>
        </w:rPr>
        <w:t>Fiora è specializzata in soluzioni globali per il bagno: dai mobili ai piatti doccia, ai radiatori o ai pannelli. Esempi di un catalogo di prodotti con un propri</w:t>
      </w:r>
      <w:r w:rsidR="00CD7A55">
        <w:rPr>
          <w:rFonts w:eastAsia="Helvetica Neue Light" w:cstheme="minorHAnsi"/>
          <w:sz w:val="22"/>
          <w:szCs w:val="22"/>
        </w:rPr>
        <w:t xml:space="preserve">o </w:t>
      </w:r>
      <w:proofErr w:type="spellStart"/>
      <w:r w:rsidR="00CD7A55">
        <w:rPr>
          <w:rFonts w:eastAsia="Helvetica Neue Light" w:cstheme="minorHAnsi"/>
          <w:sz w:val="22"/>
          <w:szCs w:val="22"/>
        </w:rPr>
        <w:t>DNA</w:t>
      </w:r>
      <w:r w:rsidRPr="002F1B7F">
        <w:rPr>
          <w:rFonts w:eastAsia="Helvetica Neue Light" w:cstheme="minorHAnsi"/>
          <w:sz w:val="22"/>
          <w:szCs w:val="22"/>
        </w:rPr>
        <w:t>intrecciato</w:t>
      </w:r>
      <w:proofErr w:type="spellEnd"/>
      <w:r w:rsidRPr="002F1B7F">
        <w:rPr>
          <w:rFonts w:eastAsia="Helvetica Neue Light" w:cstheme="minorHAnsi"/>
          <w:sz w:val="22"/>
          <w:szCs w:val="22"/>
        </w:rPr>
        <w:t xml:space="preserve"> con filamenti di artigianalità, qualità, creatività, funzionalità e innovazione. Per qualsiasi tipo di design. </w:t>
      </w:r>
    </w:p>
    <w:p w14:paraId="7CE40D70" w14:textId="77777777" w:rsidR="00FF05FC" w:rsidRPr="002F1B7F" w:rsidRDefault="00FF05FC" w:rsidP="00FF05FC">
      <w:pPr>
        <w:ind w:left="567"/>
        <w:jc w:val="both"/>
        <w:rPr>
          <w:rFonts w:eastAsia="Helvetica Neue Light" w:cstheme="minorHAnsi"/>
          <w:sz w:val="22"/>
          <w:szCs w:val="22"/>
        </w:rPr>
      </w:pPr>
      <w:r w:rsidRPr="002F1B7F">
        <w:rPr>
          <w:rFonts w:eastAsia="Helvetica Neue Light" w:cstheme="minorHAnsi"/>
          <w:sz w:val="22"/>
          <w:szCs w:val="22"/>
        </w:rPr>
        <w:t xml:space="preserve">Combina la sua vasta esperienza con il poliuretano con altri materiali complementari. I suoi progetti si distinguono per un'ampia varietà di colori e diverse finiture e superfici. Disegni in armonia con lo spazio e il tempo che rivelano la precisione tecnologica e la delicatezza dell'artigianato. Due valori apparentemente opposti, la cui fusione equilibrata è la chiave del lavoro del marchio spagnolo. </w:t>
      </w:r>
    </w:p>
    <w:p w14:paraId="53E48197" w14:textId="77777777" w:rsidR="00FF05FC" w:rsidRPr="002F1B7F" w:rsidRDefault="00FF05FC" w:rsidP="00FF05FC">
      <w:pPr>
        <w:tabs>
          <w:tab w:val="left" w:pos="1701"/>
          <w:tab w:val="left" w:pos="9140"/>
          <w:tab w:val="left" w:pos="9356"/>
        </w:tabs>
        <w:adjustRightInd w:val="0"/>
        <w:ind w:left="567" w:right="-6"/>
        <w:rPr>
          <w:rFonts w:cstheme="minorHAnsi"/>
          <w:b/>
          <w:sz w:val="22"/>
          <w:szCs w:val="22"/>
        </w:rPr>
      </w:pPr>
      <w:r w:rsidRPr="002F1B7F">
        <w:rPr>
          <w:rFonts w:cstheme="minorHAnsi"/>
          <w:bCs/>
          <w:sz w:val="22"/>
          <w:szCs w:val="22"/>
        </w:rPr>
        <w:t>*</w:t>
      </w:r>
      <w:r w:rsidRPr="002F1B7F">
        <w:rPr>
          <w:rFonts w:eastAsia="Helvetica Neue Light" w:cstheme="minorHAnsi"/>
          <w:sz w:val="22"/>
          <w:szCs w:val="22"/>
        </w:rPr>
        <w:t xml:space="preserve">Il materiale </w:t>
      </w:r>
      <w:proofErr w:type="spellStart"/>
      <w:r w:rsidRPr="002F1B7F">
        <w:rPr>
          <w:rFonts w:eastAsia="Helvetica Neue Light" w:cstheme="minorHAnsi"/>
          <w:sz w:val="22"/>
          <w:szCs w:val="22"/>
        </w:rPr>
        <w:t>Silexpol</w:t>
      </w:r>
      <w:proofErr w:type="spellEnd"/>
      <w:r w:rsidRPr="002F1B7F">
        <w:rPr>
          <w:rFonts w:eastAsia="Helvetica Neue Light" w:cstheme="minorHAnsi"/>
          <w:sz w:val="22"/>
          <w:szCs w:val="22"/>
        </w:rPr>
        <w:t xml:space="preserve">®, è il risultato di un programma di ricerca che segue processi certificati di massima sostenibilità, è il risultato della costante innovazione del marchio e offre vantaggi come durata, antiscivolo, facilità di pulizia e, inoltre, è riparabile e resistente.  La tecnologia </w:t>
      </w:r>
      <w:proofErr w:type="spellStart"/>
      <w:r w:rsidRPr="002F1B7F">
        <w:rPr>
          <w:rFonts w:cstheme="minorHAnsi"/>
          <w:sz w:val="22"/>
          <w:szCs w:val="22"/>
        </w:rPr>
        <w:t>Nanobath</w:t>
      </w:r>
      <w:proofErr w:type="spellEnd"/>
      <w:r w:rsidRPr="002F1B7F">
        <w:rPr>
          <w:rFonts w:cstheme="minorHAnsi"/>
          <w:sz w:val="22"/>
          <w:szCs w:val="22"/>
        </w:rPr>
        <w:t xml:space="preserve">® </w:t>
      </w:r>
      <w:r w:rsidRPr="002F1B7F">
        <w:rPr>
          <w:rFonts w:eastAsia="Helvetica Neue Light" w:cstheme="minorHAnsi"/>
          <w:sz w:val="22"/>
          <w:szCs w:val="22"/>
        </w:rPr>
        <w:t>conferisce proprietà fungicide, antibatteriche e idrofobiche. Perfetto per gli spazi umidi.</w:t>
      </w:r>
    </w:p>
    <w:p w14:paraId="004C5A19" w14:textId="77777777" w:rsidR="00FF05FC" w:rsidRPr="002F1B7F" w:rsidRDefault="00FF05FC" w:rsidP="00FF05FC">
      <w:pPr>
        <w:ind w:left="567"/>
        <w:contextualSpacing/>
        <w:rPr>
          <w:rFonts w:eastAsia="Helvetica Neue Light" w:cstheme="minorHAnsi"/>
          <w:b/>
          <w:bCs/>
        </w:rPr>
      </w:pPr>
    </w:p>
    <w:p w14:paraId="0C291533" w14:textId="77777777" w:rsidR="00FF05FC" w:rsidRPr="002F1B7F" w:rsidRDefault="00FF05FC" w:rsidP="00FF05FC">
      <w:pPr>
        <w:ind w:left="567"/>
        <w:contextualSpacing/>
        <w:rPr>
          <w:rFonts w:eastAsia="Helvetica Neue Light" w:cstheme="minorHAnsi"/>
          <w:b/>
          <w:bCs/>
        </w:rPr>
      </w:pPr>
      <w:r w:rsidRPr="002F1B7F">
        <w:rPr>
          <w:rFonts w:eastAsia="Helvetica Neue Light" w:cstheme="minorHAnsi"/>
          <w:b/>
          <w:bCs/>
        </w:rPr>
        <w:t>fiorabath.com</w:t>
      </w:r>
    </w:p>
    <w:p w14:paraId="2F34BC9B" w14:textId="77777777" w:rsidR="00FF05FC" w:rsidRPr="00FF05FC" w:rsidRDefault="00FF05FC" w:rsidP="00FF05FC">
      <w:pPr>
        <w:ind w:left="567"/>
        <w:rPr>
          <w:rFonts w:cstheme="minorHAnsi"/>
        </w:rPr>
      </w:pPr>
    </w:p>
    <w:sectPr w:rsidR="00FF05FC" w:rsidRPr="00FF05FC" w:rsidSect="00212D05">
      <w:headerReference w:type="default" r:id="rId8"/>
      <w:type w:val="continuous"/>
      <w:pgSz w:w="11910" w:h="16840"/>
      <w:pgMar w:top="480" w:right="1000" w:bottom="280" w:left="680" w:header="720" w:footer="720" w:gutter="0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3329" w14:textId="77777777" w:rsidR="00F90F0C" w:rsidRDefault="00F90F0C" w:rsidP="00FF05FC">
      <w:r>
        <w:separator/>
      </w:r>
    </w:p>
  </w:endnote>
  <w:endnote w:type="continuationSeparator" w:id="0">
    <w:p w14:paraId="2E6D3E6B" w14:textId="77777777" w:rsidR="00F90F0C" w:rsidRDefault="00F90F0C" w:rsidP="00FF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97B8" w14:textId="77777777" w:rsidR="00F90F0C" w:rsidRDefault="00F90F0C" w:rsidP="00FF05FC">
      <w:r>
        <w:separator/>
      </w:r>
    </w:p>
  </w:footnote>
  <w:footnote w:type="continuationSeparator" w:id="0">
    <w:p w14:paraId="3ADF4636" w14:textId="77777777" w:rsidR="00F90F0C" w:rsidRDefault="00F90F0C" w:rsidP="00FF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D237" w14:textId="605B5549" w:rsidR="00FF05FC" w:rsidRDefault="00FF05FC" w:rsidP="00FF05FC">
    <w:pPr>
      <w:pStyle w:val="Intestazione"/>
      <w:jc w:val="center"/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2AE3C00A" wp14:editId="7E4B1665">
          <wp:extent cx="1308422" cy="566533"/>
          <wp:effectExtent l="0" t="0" r="0" b="0"/>
          <wp:docPr id="5" name="image1.png" descr="Immagine che contiene schermata, nero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Immagine che contiene schermata, nero, Carattere, Elementi grafici&#10;&#10;Descrizione generata automaticamente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47"/>
    <w:rsid w:val="001268E9"/>
    <w:rsid w:val="00180C84"/>
    <w:rsid w:val="002072A2"/>
    <w:rsid w:val="00212D05"/>
    <w:rsid w:val="00335E3A"/>
    <w:rsid w:val="00342AC2"/>
    <w:rsid w:val="00376993"/>
    <w:rsid w:val="003A1A0F"/>
    <w:rsid w:val="00474347"/>
    <w:rsid w:val="00865A9A"/>
    <w:rsid w:val="008E1358"/>
    <w:rsid w:val="00965C01"/>
    <w:rsid w:val="009752B3"/>
    <w:rsid w:val="00BA5547"/>
    <w:rsid w:val="00C0468B"/>
    <w:rsid w:val="00C51797"/>
    <w:rsid w:val="00CD2673"/>
    <w:rsid w:val="00CD7A55"/>
    <w:rsid w:val="00DC77A0"/>
    <w:rsid w:val="00E3105E"/>
    <w:rsid w:val="00F06524"/>
    <w:rsid w:val="00F601E8"/>
    <w:rsid w:val="00F90F0C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B03"/>
  <w15:chartTrackingRefBased/>
  <w15:docId w15:val="{4CC8369D-F978-A444-8E1A-79556F49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55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A554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E135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05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5FC"/>
  </w:style>
  <w:style w:type="paragraph" w:styleId="Pidipagina">
    <w:name w:val="footer"/>
    <w:basedOn w:val="Normale"/>
    <w:link w:val="PidipaginaCarattere"/>
    <w:uiPriority w:val="99"/>
    <w:unhideWhenUsed/>
    <w:rsid w:val="00FF05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5FC"/>
  </w:style>
  <w:style w:type="character" w:customStyle="1" w:styleId="Hyperlink2">
    <w:name w:val="Hyperlink.2"/>
    <w:rsid w:val="00FF05FC"/>
    <w:rPr>
      <w:rFonts w:ascii="Helvetica" w:eastAsia="Helvetica" w:hAnsi="Helvetica" w:cs="Helvetica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taconl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8</cp:revision>
  <dcterms:created xsi:type="dcterms:W3CDTF">2023-11-03T11:13:00Z</dcterms:created>
  <dcterms:modified xsi:type="dcterms:W3CDTF">2023-11-09T10:14:00Z</dcterms:modified>
</cp:coreProperties>
</file>