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B28F9" w14:textId="6D1F4DC6" w:rsidR="009F452D" w:rsidRPr="004760C9" w:rsidRDefault="0029785E" w:rsidP="004760C9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spacing w:val="4"/>
          <w:lang w:val="it-IT"/>
        </w:rPr>
      </w:pPr>
      <w:r w:rsidRPr="004760C9">
        <w:rPr>
          <w:rFonts w:ascii="Barlow" w:hAnsi="Barlow" w:cstheme="minorHAnsi"/>
          <w:b/>
          <w:color w:val="008375"/>
          <w:lang w:val="it-IT"/>
        </w:rPr>
        <w:t>C</w:t>
      </w:r>
      <w:r w:rsidR="00282982" w:rsidRPr="004760C9">
        <w:rPr>
          <w:rFonts w:ascii="Barlow" w:hAnsi="Barlow" w:cstheme="minorHAnsi"/>
          <w:b/>
          <w:color w:val="008375"/>
          <w:lang w:val="it-IT"/>
        </w:rPr>
        <w:t>omunicato stampa</w:t>
      </w:r>
      <w:r w:rsidR="00B91ED7" w:rsidRPr="004760C9">
        <w:rPr>
          <w:rFonts w:ascii="Barlow" w:hAnsi="Barlow" w:cstheme="minorHAnsi"/>
          <w:b/>
          <w:spacing w:val="4"/>
          <w:lang w:val="it-IT"/>
        </w:rPr>
        <w:tab/>
      </w:r>
      <w:r w:rsidR="00772999" w:rsidRPr="004760C9">
        <w:rPr>
          <w:rFonts w:ascii="Barlow" w:hAnsi="Barlow" w:cstheme="minorHAnsi"/>
          <w:b/>
          <w:spacing w:val="4"/>
          <w:lang w:val="it-IT"/>
        </w:rPr>
        <w:tab/>
      </w:r>
      <w:r w:rsidR="00B91ED7" w:rsidRPr="004760C9">
        <w:rPr>
          <w:rFonts w:ascii="Barlow" w:hAnsi="Barlow" w:cstheme="minorHAnsi"/>
          <w:b/>
          <w:spacing w:val="4"/>
          <w:lang w:val="it-IT"/>
        </w:rPr>
        <w:tab/>
      </w:r>
      <w:r w:rsidR="00B91ED7" w:rsidRPr="004760C9">
        <w:rPr>
          <w:rFonts w:ascii="Barlow" w:hAnsi="Barlow" w:cstheme="minorHAnsi"/>
          <w:b/>
          <w:spacing w:val="4"/>
          <w:lang w:val="it-IT"/>
        </w:rPr>
        <w:tab/>
      </w:r>
      <w:r w:rsidR="00B91ED7" w:rsidRPr="004760C9">
        <w:rPr>
          <w:rFonts w:ascii="Barlow" w:hAnsi="Barlow" w:cstheme="minorHAnsi"/>
          <w:b/>
          <w:spacing w:val="4"/>
          <w:lang w:val="it-IT"/>
        </w:rPr>
        <w:tab/>
      </w:r>
      <w:r w:rsidR="002B2038" w:rsidRPr="004760C9">
        <w:rPr>
          <w:rFonts w:ascii="Barlow" w:hAnsi="Barlow" w:cstheme="minorHAnsi"/>
          <w:b/>
          <w:spacing w:val="4"/>
          <w:lang w:val="it-IT"/>
        </w:rPr>
        <w:tab/>
        <w:t xml:space="preserve">      </w:t>
      </w:r>
      <w:r w:rsidR="00B91ED7" w:rsidRPr="004760C9">
        <w:rPr>
          <w:rFonts w:ascii="Barlow" w:hAnsi="Barlow" w:cstheme="minorHAnsi"/>
          <w:b/>
          <w:spacing w:val="4"/>
          <w:lang w:val="it-IT"/>
        </w:rPr>
        <w:t xml:space="preserve">     </w:t>
      </w:r>
      <w:r w:rsidR="00E1496E" w:rsidRPr="004760C9">
        <w:rPr>
          <w:rFonts w:ascii="Barlow" w:hAnsi="Barlow" w:cstheme="minorHAnsi"/>
          <w:b/>
          <w:spacing w:val="4"/>
          <w:lang w:val="it-IT"/>
        </w:rPr>
        <w:tab/>
      </w:r>
      <w:r w:rsidR="00E1496E" w:rsidRPr="004760C9">
        <w:rPr>
          <w:rFonts w:ascii="Barlow" w:hAnsi="Barlow" w:cstheme="minorHAnsi"/>
          <w:b/>
          <w:spacing w:val="4"/>
          <w:lang w:val="it-IT"/>
        </w:rPr>
        <w:tab/>
        <w:t xml:space="preserve">       </w:t>
      </w:r>
      <w:r w:rsidR="00B91ED7" w:rsidRPr="004760C9">
        <w:rPr>
          <w:rFonts w:ascii="Barlow" w:hAnsi="Barlow" w:cstheme="minorHAnsi"/>
          <w:b/>
          <w:spacing w:val="4"/>
          <w:lang w:val="it-IT"/>
        </w:rPr>
        <w:t xml:space="preserve">Storo (TN), </w:t>
      </w:r>
      <w:r w:rsidR="004548DE">
        <w:rPr>
          <w:rFonts w:ascii="Barlow" w:hAnsi="Barlow" w:cstheme="minorHAnsi"/>
          <w:b/>
          <w:spacing w:val="4"/>
          <w:lang w:val="it-IT"/>
        </w:rPr>
        <w:t>5</w:t>
      </w:r>
      <w:r w:rsidR="00A70AD5" w:rsidRPr="004760C9">
        <w:rPr>
          <w:rFonts w:ascii="Barlow" w:hAnsi="Barlow" w:cstheme="minorHAnsi"/>
          <w:b/>
          <w:spacing w:val="4"/>
          <w:lang w:val="it-IT"/>
        </w:rPr>
        <w:t xml:space="preserve"> </w:t>
      </w:r>
      <w:r w:rsidR="00960DF7">
        <w:rPr>
          <w:rFonts w:ascii="Barlow" w:hAnsi="Barlow" w:cstheme="minorHAnsi"/>
          <w:b/>
          <w:spacing w:val="4"/>
          <w:lang w:val="it-IT"/>
        </w:rPr>
        <w:t>otto</w:t>
      </w:r>
      <w:r w:rsidR="003A12A1" w:rsidRPr="004760C9">
        <w:rPr>
          <w:rFonts w:ascii="Barlow" w:hAnsi="Barlow" w:cstheme="minorHAnsi"/>
          <w:b/>
          <w:spacing w:val="4"/>
          <w:lang w:val="it-IT"/>
        </w:rPr>
        <w:t>bre</w:t>
      </w:r>
      <w:r w:rsidR="005622E6" w:rsidRPr="004760C9">
        <w:rPr>
          <w:rFonts w:ascii="Barlow" w:hAnsi="Barlow" w:cstheme="minorHAnsi"/>
          <w:b/>
          <w:spacing w:val="4"/>
          <w:lang w:val="it-IT"/>
        </w:rPr>
        <w:t xml:space="preserve"> 2</w:t>
      </w:r>
      <w:r w:rsidR="002D68FE" w:rsidRPr="004760C9">
        <w:rPr>
          <w:rFonts w:ascii="Barlow" w:hAnsi="Barlow" w:cstheme="minorHAnsi"/>
          <w:b/>
          <w:spacing w:val="4"/>
          <w:lang w:val="it-IT"/>
        </w:rPr>
        <w:t>02</w:t>
      </w:r>
      <w:bookmarkStart w:id="0" w:name="navigation"/>
      <w:bookmarkEnd w:id="0"/>
      <w:r w:rsidR="005622E6" w:rsidRPr="004760C9">
        <w:rPr>
          <w:rFonts w:ascii="Barlow" w:hAnsi="Barlow" w:cstheme="minorHAnsi"/>
          <w:b/>
          <w:spacing w:val="4"/>
          <w:lang w:val="it-IT"/>
        </w:rPr>
        <w:t>3</w:t>
      </w:r>
    </w:p>
    <w:p w14:paraId="5B2F3B4C" w14:textId="77777777" w:rsidR="00822F47" w:rsidRPr="004760C9" w:rsidRDefault="00822F47" w:rsidP="004760C9">
      <w:pPr>
        <w:shd w:val="clear" w:color="auto" w:fill="FFFFFF"/>
        <w:jc w:val="both"/>
        <w:rPr>
          <w:rFonts w:ascii="Barlow" w:hAnsi="Barlow" w:cs="Arial"/>
          <w:color w:val="050505"/>
          <w:sz w:val="24"/>
          <w:szCs w:val="24"/>
          <w:lang w:val="it-IT" w:eastAsia="it-IT"/>
        </w:rPr>
      </w:pPr>
    </w:p>
    <w:p w14:paraId="3D8B0DA3" w14:textId="7A82A7E3" w:rsidR="00822F47" w:rsidRPr="00D834E9" w:rsidRDefault="00822F47" w:rsidP="004760C9">
      <w:pPr>
        <w:shd w:val="clear" w:color="auto" w:fill="FFFFFF"/>
        <w:jc w:val="both"/>
        <w:rPr>
          <w:rFonts w:ascii="Barlow" w:hAnsi="Barlow" w:cs="Arial"/>
          <w:b/>
          <w:bCs/>
          <w:color w:val="050505"/>
          <w:sz w:val="26"/>
          <w:szCs w:val="26"/>
          <w:lang w:val="en-US" w:eastAsia="it-IT"/>
        </w:rPr>
      </w:pPr>
      <w:r w:rsidRPr="004760C9">
        <w:rPr>
          <w:rFonts w:ascii="Barlow" w:hAnsi="Barlow" w:cs="Arial"/>
          <w:b/>
          <w:bCs/>
          <w:color w:val="050505"/>
          <w:sz w:val="26"/>
          <w:szCs w:val="26"/>
          <w:lang w:val="en-US" w:eastAsia="it-IT"/>
        </w:rPr>
        <w:t xml:space="preserve">Il progetto </w:t>
      </w:r>
      <w:r w:rsidR="004760C9" w:rsidRPr="004760C9">
        <w:rPr>
          <w:rFonts w:ascii="Barlow" w:hAnsi="Barlow" w:cs="Arial"/>
          <w:b/>
          <w:bCs/>
          <w:color w:val="050505"/>
          <w:sz w:val="26"/>
          <w:szCs w:val="26"/>
          <w:lang w:val="en-US" w:eastAsia="it-IT"/>
        </w:rPr>
        <w:t>INNO</w:t>
      </w:r>
      <w:r w:rsidR="004760C9">
        <w:rPr>
          <w:rFonts w:ascii="Barlow" w:hAnsi="Barlow" w:cs="Arial"/>
          <w:b/>
          <w:bCs/>
          <w:color w:val="050505"/>
          <w:sz w:val="26"/>
          <w:szCs w:val="26"/>
          <w:lang w:val="en-US" w:eastAsia="it-IT"/>
        </w:rPr>
        <w:t xml:space="preserve">VA </w:t>
      </w:r>
      <w:r w:rsidRPr="00D834E9">
        <w:rPr>
          <w:rFonts w:ascii="Barlow" w:hAnsi="Barlow" w:cs="Arial"/>
          <w:b/>
          <w:bCs/>
          <w:color w:val="050505"/>
          <w:sz w:val="26"/>
          <w:szCs w:val="26"/>
          <w:lang w:val="en-US" w:eastAsia="it-IT"/>
        </w:rPr>
        <w:t>“</w:t>
      </w:r>
      <w:r w:rsidRPr="004760C9">
        <w:rPr>
          <w:rFonts w:ascii="Barlow" w:hAnsi="Barlow" w:cs="Arial"/>
          <w:b/>
          <w:bCs/>
          <w:color w:val="050505"/>
          <w:sz w:val="26"/>
          <w:szCs w:val="26"/>
          <w:lang w:val="en-US" w:eastAsia="it-IT"/>
        </w:rPr>
        <w:t>Wa</w:t>
      </w:r>
      <w:r w:rsidRPr="00D834E9">
        <w:rPr>
          <w:rFonts w:ascii="Barlow" w:hAnsi="Barlow" w:cs="Arial"/>
          <w:b/>
          <w:bCs/>
          <w:color w:val="050505"/>
          <w:sz w:val="26"/>
          <w:szCs w:val="26"/>
          <w:lang w:val="en-US" w:eastAsia="it-IT"/>
        </w:rPr>
        <w:t>terLoop: the Heat Pump for heating systems retrofit in existing buildings”</w:t>
      </w:r>
      <w:r w:rsidRPr="004760C9">
        <w:rPr>
          <w:rFonts w:ascii="Barlow" w:hAnsi="Barlow" w:cs="Arial"/>
          <w:b/>
          <w:bCs/>
          <w:color w:val="050505"/>
          <w:sz w:val="26"/>
          <w:szCs w:val="26"/>
          <w:lang w:val="en-US" w:eastAsia="it-IT"/>
        </w:rPr>
        <w:t xml:space="preserve"> vince il</w:t>
      </w:r>
      <w:r w:rsidRPr="00D834E9">
        <w:rPr>
          <w:rFonts w:ascii="Barlow" w:hAnsi="Barlow" w:cs="Arial"/>
          <w:b/>
          <w:bCs/>
          <w:color w:val="050505"/>
          <w:sz w:val="26"/>
          <w:szCs w:val="26"/>
          <w:lang w:val="en-US" w:eastAsia="it-IT"/>
        </w:rPr>
        <w:t xml:space="preserve"> premio EHPA - HP Award nella categoria</w:t>
      </w:r>
      <w:r w:rsidRPr="004760C9">
        <w:rPr>
          <w:rFonts w:ascii="Barlow" w:hAnsi="Barlow" w:cs="Arial"/>
          <w:b/>
          <w:bCs/>
          <w:color w:val="050505"/>
          <w:sz w:val="26"/>
          <w:szCs w:val="26"/>
          <w:lang w:val="en-US" w:eastAsia="it-IT"/>
        </w:rPr>
        <w:t xml:space="preserve"> </w:t>
      </w:r>
      <w:r w:rsidRPr="00D834E9">
        <w:rPr>
          <w:rFonts w:ascii="Barlow" w:hAnsi="Barlow" w:cs="Arial"/>
          <w:b/>
          <w:bCs/>
          <w:color w:val="050505"/>
          <w:sz w:val="26"/>
          <w:szCs w:val="26"/>
          <w:lang w:val="en-US" w:eastAsia="it-IT"/>
        </w:rPr>
        <w:t>“Decar</w:t>
      </w:r>
      <w:r w:rsidRPr="004760C9">
        <w:rPr>
          <w:rFonts w:ascii="Barlow" w:hAnsi="Barlow" w:cs="Arial"/>
          <w:b/>
          <w:bCs/>
          <w:color w:val="050505"/>
          <w:sz w:val="26"/>
          <w:szCs w:val="26"/>
          <w:lang w:val="en-US" w:eastAsia="it-IT"/>
        </w:rPr>
        <w:t>B</w:t>
      </w:r>
      <w:r w:rsidRPr="00D834E9">
        <w:rPr>
          <w:rFonts w:ascii="Barlow" w:hAnsi="Barlow" w:cs="Arial"/>
          <w:b/>
          <w:bCs/>
          <w:color w:val="050505"/>
          <w:sz w:val="26"/>
          <w:szCs w:val="26"/>
          <w:lang w:val="en-US" w:eastAsia="it-IT"/>
        </w:rPr>
        <w:t>uilding”</w:t>
      </w:r>
      <w:r w:rsidRPr="004760C9">
        <w:rPr>
          <w:rFonts w:ascii="Barlow" w:hAnsi="Barlow" w:cs="Arial"/>
          <w:b/>
          <w:bCs/>
          <w:color w:val="050505"/>
          <w:sz w:val="26"/>
          <w:szCs w:val="26"/>
          <w:lang w:val="en-US" w:eastAsia="it-IT"/>
        </w:rPr>
        <w:t>.</w:t>
      </w:r>
    </w:p>
    <w:p w14:paraId="3B76BC51" w14:textId="7DCA7D9C" w:rsidR="00C852F9" w:rsidRDefault="00822F47" w:rsidP="004760C9">
      <w:pPr>
        <w:shd w:val="clear" w:color="auto" w:fill="FFFFFF"/>
        <w:jc w:val="both"/>
        <w:rPr>
          <w:rFonts w:ascii="Barlow" w:hAnsi="Barlow" w:cs="Open Sans"/>
          <w:sz w:val="24"/>
          <w:szCs w:val="24"/>
          <w:shd w:val="clear" w:color="auto" w:fill="FFFFFF"/>
          <w:lang w:val="it-IT"/>
        </w:rPr>
      </w:pPr>
      <w:r w:rsidRPr="004760C9">
        <w:rPr>
          <w:rFonts w:ascii="Barlow" w:hAnsi="Barlow" w:cs="Arial"/>
          <w:color w:val="050505"/>
          <w:sz w:val="24"/>
          <w:szCs w:val="24"/>
          <w:lang w:val="it-IT" w:eastAsia="it-IT"/>
        </w:rPr>
        <w:t>Si è con</w:t>
      </w:r>
      <w:r w:rsidR="003171F2" w:rsidRPr="004760C9">
        <w:rPr>
          <w:rFonts w:ascii="Barlow" w:hAnsi="Barlow" w:cs="Arial"/>
          <w:color w:val="050505"/>
          <w:sz w:val="24"/>
          <w:szCs w:val="24"/>
          <w:lang w:val="it-IT" w:eastAsia="it-IT"/>
        </w:rPr>
        <w:t xml:space="preserve">cluso il </w:t>
      </w:r>
      <w:r w:rsidRPr="004760C9">
        <w:rPr>
          <w:rFonts w:ascii="Barlow" w:hAnsi="Barlow" w:cs="Arial"/>
          <w:color w:val="050505"/>
          <w:sz w:val="24"/>
          <w:szCs w:val="24"/>
          <w:lang w:val="it-IT" w:eastAsia="it-IT"/>
        </w:rPr>
        <w:t>28 settembre u.s</w:t>
      </w:r>
      <w:r w:rsidR="003171F2" w:rsidRPr="004760C9">
        <w:rPr>
          <w:rFonts w:ascii="Barlow" w:hAnsi="Barlow" w:cs="Arial"/>
          <w:color w:val="050505"/>
          <w:sz w:val="24"/>
          <w:szCs w:val="24"/>
          <w:lang w:val="it-IT" w:eastAsia="it-IT"/>
        </w:rPr>
        <w:t xml:space="preserve">. </w:t>
      </w:r>
      <w:r w:rsidR="004760C9" w:rsidRPr="004760C9">
        <w:rPr>
          <w:rFonts w:ascii="Barlow" w:hAnsi="Barlow" w:cs="Arial"/>
          <w:color w:val="050505"/>
          <w:sz w:val="24"/>
          <w:szCs w:val="24"/>
          <w:lang w:val="it-IT" w:eastAsia="it-IT"/>
        </w:rPr>
        <w:t xml:space="preserve">in occasione dell’HPForum </w:t>
      </w:r>
      <w:r w:rsidR="00E41FF9">
        <w:rPr>
          <w:rFonts w:ascii="Barlow" w:hAnsi="Barlow" w:cs="Arial"/>
          <w:color w:val="050505"/>
          <w:sz w:val="24"/>
          <w:szCs w:val="24"/>
          <w:lang w:val="it-IT" w:eastAsia="it-IT"/>
        </w:rPr>
        <w:t xml:space="preserve">di Bruxelles (B) </w:t>
      </w:r>
      <w:r w:rsidR="003171F2" w:rsidRPr="004760C9">
        <w:rPr>
          <w:rFonts w:ascii="Barlow" w:hAnsi="Barlow" w:cs="Arial"/>
          <w:color w:val="050505"/>
          <w:sz w:val="24"/>
          <w:szCs w:val="24"/>
          <w:lang w:val="it-IT" w:eastAsia="it-IT"/>
        </w:rPr>
        <w:t xml:space="preserve">il prestigioso premio internazionale </w:t>
      </w:r>
      <w:r w:rsidRPr="00D834E9">
        <w:rPr>
          <w:rFonts w:ascii="Barlow" w:hAnsi="Barlow" w:cs="Arial"/>
          <w:b/>
          <w:bCs/>
          <w:color w:val="050505"/>
          <w:sz w:val="24"/>
          <w:szCs w:val="24"/>
          <w:lang w:val="it-IT" w:eastAsia="it-IT"/>
        </w:rPr>
        <w:t>EHPA Award 2023</w:t>
      </w:r>
      <w:r w:rsidR="003171F2" w:rsidRPr="004760C9">
        <w:rPr>
          <w:rFonts w:ascii="Barlow" w:hAnsi="Barlow" w:cs="Arial"/>
          <w:color w:val="050505"/>
          <w:sz w:val="24"/>
          <w:szCs w:val="24"/>
          <w:lang w:val="it-IT" w:eastAsia="it-IT"/>
        </w:rPr>
        <w:t xml:space="preserve"> </w:t>
      </w:r>
      <w:r w:rsidR="004760C9" w:rsidRPr="004760C9">
        <w:rPr>
          <w:rFonts w:ascii="Barlow" w:hAnsi="Barlow" w:cs="Arial"/>
          <w:color w:val="050505"/>
          <w:sz w:val="24"/>
          <w:szCs w:val="24"/>
          <w:lang w:val="it-IT" w:eastAsia="it-IT"/>
        </w:rPr>
        <w:t xml:space="preserve">organizzato da </w:t>
      </w:r>
      <w:r w:rsidR="004760C9" w:rsidRPr="004760C9">
        <w:rPr>
          <w:rFonts w:ascii="Barlow" w:hAnsi="Barlow" w:cs="Open Sans"/>
          <w:b/>
          <w:bCs/>
          <w:sz w:val="24"/>
          <w:szCs w:val="24"/>
          <w:shd w:val="clear" w:color="auto" w:fill="FFFFFF"/>
          <w:lang w:val="it-IT"/>
        </w:rPr>
        <w:t>E</w:t>
      </w:r>
      <w:r w:rsidR="004760C9" w:rsidRPr="004760C9">
        <w:rPr>
          <w:rFonts w:ascii="Barlow" w:hAnsi="Barlow" w:cs="Open Sans"/>
          <w:sz w:val="24"/>
          <w:szCs w:val="24"/>
          <w:shd w:val="clear" w:color="auto" w:fill="FFFFFF"/>
          <w:lang w:val="it-IT"/>
        </w:rPr>
        <w:t xml:space="preserve">uropean </w:t>
      </w:r>
      <w:r w:rsidR="004760C9" w:rsidRPr="004760C9">
        <w:rPr>
          <w:rFonts w:ascii="Barlow" w:hAnsi="Barlow" w:cs="Open Sans"/>
          <w:b/>
          <w:bCs/>
          <w:sz w:val="24"/>
          <w:szCs w:val="24"/>
          <w:shd w:val="clear" w:color="auto" w:fill="FFFFFF"/>
          <w:lang w:val="it-IT"/>
        </w:rPr>
        <w:t>H</w:t>
      </w:r>
      <w:r w:rsidR="004760C9" w:rsidRPr="004760C9">
        <w:rPr>
          <w:rFonts w:ascii="Barlow" w:hAnsi="Barlow" w:cs="Open Sans"/>
          <w:sz w:val="24"/>
          <w:szCs w:val="24"/>
          <w:shd w:val="clear" w:color="auto" w:fill="FFFFFF"/>
          <w:lang w:val="it-IT"/>
        </w:rPr>
        <w:t xml:space="preserve">eat </w:t>
      </w:r>
      <w:r w:rsidR="004760C9" w:rsidRPr="004760C9">
        <w:rPr>
          <w:rFonts w:ascii="Barlow" w:hAnsi="Barlow" w:cs="Open Sans"/>
          <w:b/>
          <w:bCs/>
          <w:sz w:val="24"/>
          <w:szCs w:val="24"/>
          <w:shd w:val="clear" w:color="auto" w:fill="FFFFFF"/>
          <w:lang w:val="it-IT"/>
        </w:rPr>
        <w:t>P</w:t>
      </w:r>
      <w:r w:rsidR="004760C9" w:rsidRPr="004760C9">
        <w:rPr>
          <w:rFonts w:ascii="Barlow" w:hAnsi="Barlow" w:cs="Open Sans"/>
          <w:sz w:val="24"/>
          <w:szCs w:val="24"/>
          <w:shd w:val="clear" w:color="auto" w:fill="FFFFFF"/>
          <w:lang w:val="it-IT"/>
        </w:rPr>
        <w:t xml:space="preserve">ump </w:t>
      </w:r>
      <w:r w:rsidR="004760C9" w:rsidRPr="004760C9">
        <w:rPr>
          <w:rFonts w:ascii="Barlow" w:hAnsi="Barlow" w:cs="Open Sans"/>
          <w:b/>
          <w:bCs/>
          <w:sz w:val="24"/>
          <w:szCs w:val="24"/>
          <w:shd w:val="clear" w:color="auto" w:fill="FFFFFF"/>
          <w:lang w:val="it-IT"/>
        </w:rPr>
        <w:t>A</w:t>
      </w:r>
      <w:r w:rsidR="004760C9" w:rsidRPr="004760C9">
        <w:rPr>
          <w:rFonts w:ascii="Barlow" w:hAnsi="Barlow" w:cs="Open Sans"/>
          <w:sz w:val="24"/>
          <w:szCs w:val="24"/>
          <w:shd w:val="clear" w:color="auto" w:fill="FFFFFF"/>
          <w:lang w:val="it-IT"/>
        </w:rPr>
        <w:t xml:space="preserve">ssociation </w:t>
      </w:r>
      <w:r w:rsidR="004760C9" w:rsidRPr="00D834E9">
        <w:rPr>
          <w:rFonts w:ascii="Barlow" w:hAnsi="Barlow" w:cs="Arial"/>
          <w:color w:val="050505"/>
          <w:sz w:val="24"/>
          <w:szCs w:val="24"/>
          <w:lang w:val="it-IT" w:eastAsia="it-IT"/>
        </w:rPr>
        <w:t>dal titolo “</w:t>
      </w:r>
      <w:r w:rsidR="004760C9" w:rsidRPr="00D834E9">
        <w:rPr>
          <w:rFonts w:ascii="Barlow" w:hAnsi="Barlow" w:cs="Arial"/>
          <w:i/>
          <w:iCs/>
          <w:color w:val="050505"/>
          <w:sz w:val="24"/>
          <w:szCs w:val="24"/>
          <w:lang w:val="it-IT" w:eastAsia="it-IT"/>
        </w:rPr>
        <w:t>Advancing REPowerEU in HeatBeat: the Heat Pump Accelerator</w:t>
      </w:r>
      <w:r w:rsidR="004760C9" w:rsidRPr="00D834E9">
        <w:rPr>
          <w:rFonts w:ascii="Barlow" w:hAnsi="Barlow" w:cs="Arial"/>
          <w:color w:val="050505"/>
          <w:sz w:val="24"/>
          <w:szCs w:val="24"/>
          <w:lang w:val="it-IT" w:eastAsia="it-IT"/>
        </w:rPr>
        <w:t>”</w:t>
      </w:r>
      <w:r w:rsidR="004760C9" w:rsidRPr="004760C9">
        <w:rPr>
          <w:rFonts w:ascii="Barlow" w:hAnsi="Barlow" w:cs="Arial"/>
          <w:color w:val="050505"/>
          <w:sz w:val="24"/>
          <w:szCs w:val="24"/>
          <w:lang w:val="it-IT" w:eastAsia="it-IT"/>
        </w:rPr>
        <w:t xml:space="preserve"> istituito </w:t>
      </w:r>
      <w:r w:rsidR="004760C9" w:rsidRPr="004760C9">
        <w:rPr>
          <w:rFonts w:ascii="Barlow" w:hAnsi="Barlow" w:cs="Open Sans"/>
          <w:sz w:val="24"/>
          <w:szCs w:val="24"/>
          <w:shd w:val="clear" w:color="auto" w:fill="FFFFFF"/>
          <w:lang w:val="it-IT"/>
        </w:rPr>
        <w:t xml:space="preserve">per </w:t>
      </w:r>
      <w:r w:rsidR="00C852F9">
        <w:rPr>
          <w:rFonts w:ascii="Barlow" w:hAnsi="Barlow" w:cs="Open Sans"/>
          <w:sz w:val="24"/>
          <w:szCs w:val="24"/>
          <w:shd w:val="clear" w:color="auto" w:fill="FFFFFF"/>
          <w:lang w:val="it-IT"/>
        </w:rPr>
        <w:t xml:space="preserve">premiare </w:t>
      </w:r>
      <w:r w:rsidR="00C852F9" w:rsidRPr="004760C9">
        <w:rPr>
          <w:rFonts w:ascii="Barlow" w:hAnsi="Barlow" w:cs="Arial"/>
          <w:color w:val="050505"/>
          <w:sz w:val="24"/>
          <w:szCs w:val="24"/>
          <w:lang w:val="it-IT" w:eastAsia="it-IT"/>
        </w:rPr>
        <w:t>i progetti in pompa di calore più efficienti, intelligenti e sostenibil</w:t>
      </w:r>
      <w:r w:rsidR="00C852F9">
        <w:rPr>
          <w:rFonts w:ascii="Barlow" w:hAnsi="Barlow" w:cs="Arial"/>
          <w:color w:val="050505"/>
          <w:sz w:val="24"/>
          <w:szCs w:val="24"/>
          <w:lang w:val="it-IT" w:eastAsia="it-IT"/>
        </w:rPr>
        <w:t>i</w:t>
      </w:r>
      <w:r w:rsidR="00C852F9" w:rsidRPr="00C852F9">
        <w:rPr>
          <w:rFonts w:ascii="Barlow" w:hAnsi="Barlow" w:cs="Arial"/>
          <w:color w:val="050505"/>
          <w:sz w:val="24"/>
          <w:szCs w:val="24"/>
          <w:lang w:val="it-IT" w:eastAsia="it-IT"/>
        </w:rPr>
        <w:t xml:space="preserve"> </w:t>
      </w:r>
      <w:r w:rsidR="00C852F9">
        <w:rPr>
          <w:rFonts w:ascii="Barlow" w:hAnsi="Barlow" w:cs="Arial"/>
          <w:color w:val="050505"/>
          <w:sz w:val="24"/>
          <w:szCs w:val="24"/>
          <w:lang w:val="it-IT" w:eastAsia="it-IT"/>
        </w:rPr>
        <w:t>provenienti da tutto il mondo.</w:t>
      </w:r>
    </w:p>
    <w:p w14:paraId="700C6406" w14:textId="64BF5AC6" w:rsidR="003171F2" w:rsidRPr="00D834E9" w:rsidRDefault="003171F2" w:rsidP="004760C9">
      <w:pPr>
        <w:shd w:val="clear" w:color="auto" w:fill="FFFFFF"/>
        <w:jc w:val="both"/>
        <w:rPr>
          <w:rFonts w:ascii="Barlow" w:hAnsi="Barlow" w:cs="Open Sans"/>
          <w:sz w:val="24"/>
          <w:szCs w:val="24"/>
          <w:shd w:val="clear" w:color="auto" w:fill="FFFFFF"/>
          <w:lang w:val="it-IT"/>
        </w:rPr>
      </w:pPr>
      <w:r w:rsidRPr="004760C9">
        <w:rPr>
          <w:rFonts w:ascii="Barlow" w:hAnsi="Barlow" w:cs="Arial"/>
          <w:b/>
          <w:bCs/>
          <w:color w:val="050505"/>
          <w:sz w:val="24"/>
          <w:szCs w:val="24"/>
          <w:lang w:val="it-IT" w:eastAsia="it-IT"/>
        </w:rPr>
        <w:t>INNOVA</w:t>
      </w:r>
      <w:r w:rsidRPr="004760C9">
        <w:rPr>
          <w:rFonts w:ascii="Barlow" w:hAnsi="Barlow" w:cs="Arial"/>
          <w:color w:val="050505"/>
          <w:sz w:val="24"/>
          <w:szCs w:val="24"/>
          <w:lang w:val="it-IT" w:eastAsia="it-IT"/>
        </w:rPr>
        <w:t xml:space="preserve"> con il suo progetto di riqualificazione </w:t>
      </w:r>
      <w:r w:rsidR="00E41FF9">
        <w:rPr>
          <w:rFonts w:ascii="Barlow" w:hAnsi="Barlow" w:cs="Arial"/>
          <w:color w:val="050505"/>
          <w:sz w:val="24"/>
          <w:szCs w:val="24"/>
          <w:lang w:val="it-IT" w:eastAsia="it-IT"/>
        </w:rPr>
        <w:t xml:space="preserve">per gli impianti di riscaldamento degli edifici </w:t>
      </w:r>
      <w:r w:rsidRPr="004760C9">
        <w:rPr>
          <w:rFonts w:ascii="Barlow" w:hAnsi="Barlow" w:cs="Arial"/>
          <w:color w:val="050505"/>
          <w:sz w:val="24"/>
          <w:szCs w:val="24"/>
          <w:lang w:val="it-IT" w:eastAsia="it-IT"/>
        </w:rPr>
        <w:t>condominial</w:t>
      </w:r>
      <w:r w:rsidR="00E41FF9">
        <w:rPr>
          <w:rFonts w:ascii="Barlow" w:hAnsi="Barlow" w:cs="Arial"/>
          <w:color w:val="050505"/>
          <w:sz w:val="24"/>
          <w:szCs w:val="24"/>
          <w:lang w:val="it-IT" w:eastAsia="it-IT"/>
        </w:rPr>
        <w:t xml:space="preserve">i </w:t>
      </w:r>
      <w:r w:rsidRPr="00D834E9">
        <w:rPr>
          <w:rFonts w:ascii="Barlow" w:hAnsi="Barlow" w:cs="Arial"/>
          <w:color w:val="050505"/>
          <w:sz w:val="24"/>
          <w:szCs w:val="24"/>
          <w:lang w:val="it-IT" w:eastAsia="it-IT"/>
        </w:rPr>
        <w:t>“</w:t>
      </w:r>
      <w:r w:rsidRPr="00D834E9">
        <w:rPr>
          <w:rFonts w:ascii="Barlow" w:hAnsi="Barlow" w:cs="Arial"/>
          <w:b/>
          <w:bCs/>
          <w:color w:val="050505"/>
          <w:sz w:val="24"/>
          <w:szCs w:val="24"/>
          <w:lang w:val="it-IT" w:eastAsia="it-IT"/>
        </w:rPr>
        <w:t>WaterLoop Heat Pump for heating systems retrofit in existing buildings</w:t>
      </w:r>
      <w:r w:rsidRPr="00D834E9">
        <w:rPr>
          <w:rFonts w:ascii="Barlow" w:hAnsi="Barlow" w:cs="Arial"/>
          <w:color w:val="050505"/>
          <w:sz w:val="24"/>
          <w:szCs w:val="24"/>
          <w:lang w:val="it-IT" w:eastAsia="it-IT"/>
        </w:rPr>
        <w:t>”</w:t>
      </w:r>
      <w:r w:rsidRPr="004760C9">
        <w:rPr>
          <w:rFonts w:ascii="Barlow" w:hAnsi="Barlow" w:cs="Arial"/>
          <w:color w:val="050505"/>
          <w:sz w:val="24"/>
          <w:szCs w:val="24"/>
          <w:lang w:val="it-IT" w:eastAsia="it-IT"/>
        </w:rPr>
        <w:t xml:space="preserve"> ha vinto </w:t>
      </w:r>
      <w:r w:rsidR="004760C9" w:rsidRPr="004760C9">
        <w:rPr>
          <w:rFonts w:ascii="Barlow" w:hAnsi="Barlow" w:cs="Arial"/>
          <w:color w:val="050505"/>
          <w:sz w:val="24"/>
          <w:szCs w:val="24"/>
          <w:lang w:val="it-IT" w:eastAsia="it-IT"/>
        </w:rPr>
        <w:t xml:space="preserve">il primo premio </w:t>
      </w:r>
      <w:r w:rsidRPr="00D834E9">
        <w:rPr>
          <w:rFonts w:ascii="Barlow" w:hAnsi="Barlow" w:cs="Arial"/>
          <w:color w:val="050505"/>
          <w:sz w:val="24"/>
          <w:szCs w:val="24"/>
          <w:lang w:val="it-IT" w:eastAsia="it-IT"/>
        </w:rPr>
        <w:t xml:space="preserve">nella </w:t>
      </w:r>
      <w:r w:rsidR="00734AEA">
        <w:rPr>
          <w:rFonts w:ascii="Barlow" w:hAnsi="Barlow" w:cs="Arial"/>
          <w:color w:val="050505"/>
          <w:sz w:val="24"/>
          <w:szCs w:val="24"/>
          <w:lang w:val="it-IT" w:eastAsia="it-IT"/>
        </w:rPr>
        <w:t>categoria</w:t>
      </w:r>
      <w:r w:rsidRPr="00D834E9">
        <w:rPr>
          <w:rFonts w:ascii="Barlow" w:hAnsi="Barlow" w:cs="Arial"/>
          <w:color w:val="050505"/>
          <w:sz w:val="24"/>
          <w:szCs w:val="24"/>
          <w:lang w:val="it-IT" w:eastAsia="it-IT"/>
        </w:rPr>
        <w:t xml:space="preserve"> “</w:t>
      </w:r>
      <w:r w:rsidRPr="00D834E9">
        <w:rPr>
          <w:rFonts w:ascii="Barlow" w:hAnsi="Barlow" w:cs="Arial"/>
          <w:b/>
          <w:bCs/>
          <w:i/>
          <w:iCs/>
          <w:color w:val="050505"/>
          <w:sz w:val="24"/>
          <w:szCs w:val="24"/>
          <w:lang w:val="it-IT" w:eastAsia="it-IT"/>
        </w:rPr>
        <w:t>Decar</w:t>
      </w:r>
      <w:r w:rsidRPr="00E41FF9">
        <w:rPr>
          <w:rFonts w:ascii="Barlow" w:hAnsi="Barlow" w:cs="Arial"/>
          <w:b/>
          <w:bCs/>
          <w:i/>
          <w:iCs/>
          <w:color w:val="050505"/>
          <w:sz w:val="24"/>
          <w:szCs w:val="24"/>
          <w:lang w:val="it-IT" w:eastAsia="it-IT"/>
        </w:rPr>
        <w:t>B</w:t>
      </w:r>
      <w:r w:rsidRPr="00D834E9">
        <w:rPr>
          <w:rFonts w:ascii="Barlow" w:hAnsi="Barlow" w:cs="Arial"/>
          <w:b/>
          <w:bCs/>
          <w:i/>
          <w:iCs/>
          <w:color w:val="050505"/>
          <w:sz w:val="24"/>
          <w:szCs w:val="24"/>
          <w:lang w:val="it-IT" w:eastAsia="it-IT"/>
        </w:rPr>
        <w:t>uilding</w:t>
      </w:r>
      <w:r w:rsidRPr="00D834E9">
        <w:rPr>
          <w:rFonts w:ascii="Barlow" w:hAnsi="Barlow" w:cs="Arial"/>
          <w:color w:val="050505"/>
          <w:sz w:val="24"/>
          <w:szCs w:val="24"/>
          <w:lang w:val="it-IT" w:eastAsia="it-IT"/>
        </w:rPr>
        <w:t>”</w:t>
      </w:r>
      <w:r w:rsidRPr="004760C9">
        <w:rPr>
          <w:rFonts w:ascii="Barlow" w:hAnsi="Barlow" w:cs="Arial"/>
          <w:color w:val="050505"/>
          <w:sz w:val="24"/>
          <w:szCs w:val="24"/>
          <w:lang w:val="it-IT" w:eastAsia="it-IT"/>
        </w:rPr>
        <w:t xml:space="preserve"> </w:t>
      </w:r>
      <w:r w:rsidR="004760C9" w:rsidRPr="004760C9">
        <w:rPr>
          <w:rFonts w:ascii="Barlow" w:hAnsi="Barlow" w:cs="Arial"/>
          <w:color w:val="050505"/>
          <w:sz w:val="24"/>
          <w:szCs w:val="24"/>
          <w:lang w:val="it-IT" w:eastAsia="it-IT"/>
        </w:rPr>
        <w:t>dedicata al</w:t>
      </w:r>
      <w:r w:rsidRPr="00D834E9">
        <w:rPr>
          <w:rFonts w:ascii="Barlow" w:hAnsi="Barlow" w:cs="Arial"/>
          <w:color w:val="050505"/>
          <w:sz w:val="24"/>
          <w:szCs w:val="24"/>
          <w:lang w:val="it-IT" w:eastAsia="it-IT"/>
        </w:rPr>
        <w:t>l’eccellenza nell’uso delle pompe di calore e dei progetti incentrati sulla decarbonizzazione dei settori residenziale e terziario attraverso l'implementazione di pompe di calore e altre soluzioni di energia pulita.</w:t>
      </w:r>
    </w:p>
    <w:p w14:paraId="04554F1A" w14:textId="4F7687AE" w:rsidR="00E41FF9" w:rsidRDefault="00E41FF9" w:rsidP="00E41FF9">
      <w:pPr>
        <w:shd w:val="clear" w:color="auto" w:fill="FFFFFF"/>
        <w:jc w:val="both"/>
        <w:rPr>
          <w:rFonts w:ascii="Barlow" w:hAnsi="Barlow" w:cstheme="minorHAnsi"/>
          <w:sz w:val="24"/>
          <w:szCs w:val="24"/>
          <w:lang w:val="it-IT"/>
        </w:rPr>
      </w:pPr>
      <w:r w:rsidRPr="00D834E9">
        <w:rPr>
          <w:rFonts w:ascii="Barlow" w:hAnsi="Barlow" w:cs="Arial"/>
          <w:b/>
          <w:bCs/>
          <w:color w:val="050505"/>
          <w:sz w:val="24"/>
          <w:szCs w:val="24"/>
          <w:lang w:val="it-IT" w:eastAsia="it-IT"/>
        </w:rPr>
        <w:t>W</w:t>
      </w:r>
      <w:r w:rsidRPr="00E41FF9">
        <w:rPr>
          <w:rFonts w:ascii="Barlow" w:hAnsi="Barlow" w:cs="Arial"/>
          <w:b/>
          <w:bCs/>
          <w:color w:val="050505"/>
          <w:sz w:val="24"/>
          <w:szCs w:val="24"/>
          <w:lang w:val="it-IT" w:eastAsia="it-IT"/>
        </w:rPr>
        <w:t>ater</w:t>
      </w:r>
      <w:r w:rsidRPr="00D834E9">
        <w:rPr>
          <w:rFonts w:ascii="Barlow" w:hAnsi="Barlow" w:cs="Arial"/>
          <w:b/>
          <w:bCs/>
          <w:color w:val="050505"/>
          <w:sz w:val="24"/>
          <w:szCs w:val="24"/>
          <w:lang w:val="it-IT" w:eastAsia="it-IT"/>
        </w:rPr>
        <w:t>L</w:t>
      </w:r>
      <w:r w:rsidRPr="00E41FF9">
        <w:rPr>
          <w:rFonts w:ascii="Barlow" w:hAnsi="Barlow" w:cs="Arial"/>
          <w:b/>
          <w:bCs/>
          <w:color w:val="050505"/>
          <w:sz w:val="24"/>
          <w:szCs w:val="24"/>
          <w:lang w:val="it-IT" w:eastAsia="it-IT"/>
        </w:rPr>
        <w:t xml:space="preserve">oop </w:t>
      </w:r>
      <w:r w:rsidRPr="00D834E9">
        <w:rPr>
          <w:rFonts w:ascii="Barlow" w:hAnsi="Barlow" w:cs="Arial"/>
          <w:b/>
          <w:bCs/>
          <w:color w:val="050505"/>
          <w:sz w:val="24"/>
          <w:szCs w:val="24"/>
          <w:lang w:val="it-IT" w:eastAsia="it-IT"/>
        </w:rPr>
        <w:t>H</w:t>
      </w:r>
      <w:r w:rsidRPr="00E41FF9">
        <w:rPr>
          <w:rFonts w:ascii="Barlow" w:hAnsi="Barlow" w:cs="Arial"/>
          <w:b/>
          <w:bCs/>
          <w:color w:val="050505"/>
          <w:sz w:val="24"/>
          <w:szCs w:val="24"/>
          <w:lang w:val="it-IT" w:eastAsia="it-IT"/>
        </w:rPr>
        <w:t xml:space="preserve">eat </w:t>
      </w:r>
      <w:r w:rsidRPr="00D834E9">
        <w:rPr>
          <w:rFonts w:ascii="Barlow" w:hAnsi="Barlow" w:cs="Arial"/>
          <w:b/>
          <w:bCs/>
          <w:color w:val="050505"/>
          <w:sz w:val="24"/>
          <w:szCs w:val="24"/>
          <w:lang w:val="it-IT" w:eastAsia="it-IT"/>
        </w:rPr>
        <w:t>P</w:t>
      </w:r>
      <w:r w:rsidRPr="00E41FF9">
        <w:rPr>
          <w:rFonts w:ascii="Barlow" w:hAnsi="Barlow" w:cs="Arial"/>
          <w:b/>
          <w:bCs/>
          <w:color w:val="050505"/>
          <w:sz w:val="24"/>
          <w:szCs w:val="24"/>
          <w:lang w:val="it-IT" w:eastAsia="it-IT"/>
        </w:rPr>
        <w:t>ump</w:t>
      </w:r>
      <w:r>
        <w:rPr>
          <w:rFonts w:ascii="Barlow" w:hAnsi="Barlow" w:cs="Arial"/>
          <w:color w:val="050505"/>
          <w:sz w:val="24"/>
          <w:szCs w:val="24"/>
          <w:lang w:val="it-IT" w:eastAsia="it-IT"/>
        </w:rPr>
        <w:t xml:space="preserve"> è</w:t>
      </w:r>
      <w:r w:rsidRPr="00D834E9">
        <w:rPr>
          <w:rFonts w:ascii="Barlow" w:hAnsi="Barlow" w:cs="Arial"/>
          <w:color w:val="050505"/>
          <w:sz w:val="24"/>
          <w:szCs w:val="24"/>
          <w:lang w:val="it-IT" w:eastAsia="it-IT"/>
        </w:rPr>
        <w:t xml:space="preserve"> il nuovissimo terminale acqua-aria in pompa di calore di </w:t>
      </w:r>
      <w:r w:rsidRPr="00D834E9">
        <w:rPr>
          <w:rFonts w:ascii="Barlow" w:hAnsi="Barlow" w:cs="Arial"/>
          <w:b/>
          <w:bCs/>
          <w:color w:val="050505"/>
          <w:sz w:val="24"/>
          <w:szCs w:val="24"/>
          <w:lang w:val="it-IT" w:eastAsia="it-IT"/>
        </w:rPr>
        <w:t>INNOVA</w:t>
      </w:r>
      <w:r w:rsidRPr="00D834E9">
        <w:rPr>
          <w:rFonts w:ascii="Barlow" w:hAnsi="Barlow" w:cs="Arial"/>
          <w:color w:val="050505"/>
          <w:sz w:val="24"/>
          <w:szCs w:val="24"/>
          <w:lang w:val="it-IT" w:eastAsia="it-IT"/>
        </w:rPr>
        <w:t xml:space="preserve"> per il retrofit degli edifici esistenti</w:t>
      </w:r>
      <w:r>
        <w:rPr>
          <w:rFonts w:ascii="Barlow" w:hAnsi="Barlow" w:cs="Arial"/>
          <w:color w:val="050505"/>
          <w:sz w:val="24"/>
          <w:szCs w:val="24"/>
          <w:lang w:val="it-IT" w:eastAsia="it-IT"/>
        </w:rPr>
        <w:t xml:space="preserve"> che </w:t>
      </w:r>
      <w:r w:rsidRPr="00E41FF9">
        <w:rPr>
          <w:rFonts w:ascii="Barlow" w:hAnsi="Barlow" w:cstheme="minorHAnsi"/>
          <w:sz w:val="24"/>
          <w:szCs w:val="24"/>
          <w:lang w:val="it-IT"/>
        </w:rPr>
        <w:t xml:space="preserve">sfrutta una tecnologia esistente nel terziario e nei centri commerciali </w:t>
      </w:r>
      <w:r>
        <w:rPr>
          <w:rFonts w:ascii="Barlow" w:hAnsi="Barlow" w:cstheme="minorHAnsi"/>
          <w:sz w:val="24"/>
          <w:szCs w:val="24"/>
          <w:lang w:val="it-IT"/>
        </w:rPr>
        <w:t xml:space="preserve">presente </w:t>
      </w:r>
      <w:r w:rsidRPr="00E41FF9">
        <w:rPr>
          <w:rFonts w:ascii="Barlow" w:hAnsi="Barlow" w:cstheme="minorHAnsi"/>
          <w:sz w:val="24"/>
          <w:szCs w:val="24"/>
          <w:lang w:val="it-IT"/>
        </w:rPr>
        <w:t>già da oltre 30 anni</w:t>
      </w:r>
      <w:r>
        <w:rPr>
          <w:rFonts w:ascii="Barlow" w:hAnsi="Barlow" w:cstheme="minorHAnsi"/>
          <w:sz w:val="24"/>
          <w:szCs w:val="24"/>
          <w:lang w:val="it-IT"/>
        </w:rPr>
        <w:t xml:space="preserve">, ma mai utilizzata </w:t>
      </w:r>
      <w:r w:rsidRPr="00E41FF9">
        <w:rPr>
          <w:rFonts w:ascii="Barlow" w:hAnsi="Barlow" w:cstheme="minorHAnsi"/>
          <w:sz w:val="24"/>
          <w:szCs w:val="24"/>
          <w:lang w:val="it-IT"/>
        </w:rPr>
        <w:t xml:space="preserve">nel residenziale. </w:t>
      </w:r>
    </w:p>
    <w:p w14:paraId="1ECE9957" w14:textId="36BA4785" w:rsidR="00C852F9" w:rsidRDefault="00C852F9" w:rsidP="004760C9">
      <w:pPr>
        <w:shd w:val="clear" w:color="auto" w:fill="FFFFFF"/>
        <w:jc w:val="both"/>
        <w:rPr>
          <w:rFonts w:ascii="Barlow" w:hAnsi="Barlow" w:cstheme="minorHAnsi"/>
          <w:sz w:val="24"/>
          <w:szCs w:val="24"/>
          <w:lang w:val="it-IT"/>
        </w:rPr>
      </w:pPr>
      <w:r>
        <w:rPr>
          <w:rFonts w:ascii="Barlow" w:hAnsi="Barlow" w:cs="Arial"/>
          <w:b/>
          <w:bCs/>
          <w:color w:val="050505"/>
          <w:sz w:val="24"/>
          <w:szCs w:val="24"/>
          <w:lang w:val="it-IT" w:eastAsia="it-IT"/>
        </w:rPr>
        <w:t xml:space="preserve">Il sistema ad anello ad acqua del </w:t>
      </w:r>
      <w:r w:rsidR="00E41FF9" w:rsidRPr="00D834E9">
        <w:rPr>
          <w:rFonts w:ascii="Barlow" w:hAnsi="Barlow" w:cs="Arial"/>
          <w:b/>
          <w:bCs/>
          <w:color w:val="050505"/>
          <w:sz w:val="24"/>
          <w:szCs w:val="24"/>
          <w:lang w:val="it-IT" w:eastAsia="it-IT"/>
        </w:rPr>
        <w:t>W</w:t>
      </w:r>
      <w:r w:rsidR="00E41FF9" w:rsidRPr="00E41FF9">
        <w:rPr>
          <w:rFonts w:ascii="Barlow" w:hAnsi="Barlow" w:cs="Arial"/>
          <w:b/>
          <w:bCs/>
          <w:color w:val="050505"/>
          <w:sz w:val="24"/>
          <w:szCs w:val="24"/>
          <w:lang w:val="it-IT" w:eastAsia="it-IT"/>
        </w:rPr>
        <w:t>ater</w:t>
      </w:r>
      <w:r w:rsidR="00E41FF9" w:rsidRPr="00D834E9">
        <w:rPr>
          <w:rFonts w:ascii="Barlow" w:hAnsi="Barlow" w:cs="Arial"/>
          <w:b/>
          <w:bCs/>
          <w:color w:val="050505"/>
          <w:sz w:val="24"/>
          <w:szCs w:val="24"/>
          <w:lang w:val="it-IT" w:eastAsia="it-IT"/>
        </w:rPr>
        <w:t>L</w:t>
      </w:r>
      <w:r w:rsidR="00E41FF9" w:rsidRPr="00E41FF9">
        <w:rPr>
          <w:rFonts w:ascii="Barlow" w:hAnsi="Barlow" w:cs="Arial"/>
          <w:b/>
          <w:bCs/>
          <w:color w:val="050505"/>
          <w:sz w:val="24"/>
          <w:szCs w:val="24"/>
          <w:lang w:val="it-IT" w:eastAsia="it-IT"/>
        </w:rPr>
        <w:t xml:space="preserve">oop </w:t>
      </w:r>
      <w:r w:rsidR="00E41FF9" w:rsidRPr="00D834E9">
        <w:rPr>
          <w:rFonts w:ascii="Barlow" w:hAnsi="Barlow" w:cs="Arial"/>
          <w:b/>
          <w:bCs/>
          <w:color w:val="050505"/>
          <w:sz w:val="24"/>
          <w:szCs w:val="24"/>
          <w:lang w:val="it-IT" w:eastAsia="it-IT"/>
        </w:rPr>
        <w:t>H</w:t>
      </w:r>
      <w:r w:rsidR="00E41FF9" w:rsidRPr="00E41FF9">
        <w:rPr>
          <w:rFonts w:ascii="Barlow" w:hAnsi="Barlow" w:cs="Arial"/>
          <w:b/>
          <w:bCs/>
          <w:color w:val="050505"/>
          <w:sz w:val="24"/>
          <w:szCs w:val="24"/>
          <w:lang w:val="it-IT" w:eastAsia="it-IT"/>
        </w:rPr>
        <w:t xml:space="preserve">eat </w:t>
      </w:r>
      <w:r w:rsidR="00E41FF9" w:rsidRPr="00D834E9">
        <w:rPr>
          <w:rFonts w:ascii="Barlow" w:hAnsi="Barlow" w:cs="Arial"/>
          <w:b/>
          <w:bCs/>
          <w:color w:val="050505"/>
          <w:sz w:val="24"/>
          <w:szCs w:val="24"/>
          <w:lang w:val="it-IT" w:eastAsia="it-IT"/>
        </w:rPr>
        <w:t>P</w:t>
      </w:r>
      <w:r w:rsidR="00E41FF9" w:rsidRPr="00E41FF9">
        <w:rPr>
          <w:rFonts w:ascii="Barlow" w:hAnsi="Barlow" w:cs="Arial"/>
          <w:b/>
          <w:bCs/>
          <w:color w:val="050505"/>
          <w:sz w:val="24"/>
          <w:szCs w:val="24"/>
          <w:lang w:val="it-IT" w:eastAsia="it-IT"/>
        </w:rPr>
        <w:t>ump</w:t>
      </w:r>
      <w:r w:rsidR="00E41FF9">
        <w:rPr>
          <w:rFonts w:ascii="Barlow" w:hAnsi="Barlow" w:cs="Arial"/>
          <w:color w:val="050505"/>
          <w:sz w:val="24"/>
          <w:szCs w:val="24"/>
          <w:lang w:val="it-IT" w:eastAsia="it-IT"/>
        </w:rPr>
        <w:t xml:space="preserve"> </w:t>
      </w:r>
      <w:r w:rsidR="00E41FF9">
        <w:rPr>
          <w:rFonts w:ascii="Barlow" w:hAnsi="Barlow" w:cstheme="minorHAnsi"/>
          <w:sz w:val="24"/>
          <w:szCs w:val="24"/>
          <w:lang w:val="it-IT"/>
        </w:rPr>
        <w:t xml:space="preserve">di </w:t>
      </w:r>
      <w:r w:rsidR="00E41FF9" w:rsidRPr="00E41FF9">
        <w:rPr>
          <w:rFonts w:ascii="Barlow" w:hAnsi="Barlow" w:cstheme="minorHAnsi"/>
          <w:b/>
          <w:bCs/>
          <w:sz w:val="24"/>
          <w:szCs w:val="24"/>
          <w:lang w:val="it-IT"/>
        </w:rPr>
        <w:t>INNOVA</w:t>
      </w:r>
      <w:r w:rsidR="00E41FF9">
        <w:rPr>
          <w:rFonts w:ascii="Barlow" w:hAnsi="Barlow" w:cstheme="minorHAnsi"/>
          <w:sz w:val="24"/>
          <w:szCs w:val="24"/>
          <w:lang w:val="it-IT"/>
        </w:rPr>
        <w:t xml:space="preserve"> </w:t>
      </w:r>
      <w:r w:rsidRPr="00C852F9">
        <w:rPr>
          <w:rFonts w:ascii="Barlow" w:hAnsi="Barlow" w:cstheme="minorHAnsi"/>
          <w:sz w:val="24"/>
          <w:szCs w:val="24"/>
          <w:lang w:val="it-IT"/>
        </w:rPr>
        <w:t xml:space="preserve">- </w:t>
      </w:r>
      <w:r w:rsidR="00E41FF9" w:rsidRPr="00C852F9">
        <w:rPr>
          <w:rFonts w:ascii="Barlow" w:hAnsi="Barlow" w:cstheme="minorHAnsi"/>
          <w:sz w:val="24"/>
          <w:szCs w:val="24"/>
          <w:lang w:val="it-IT"/>
        </w:rPr>
        <w:t xml:space="preserve">sviluppato per gli edifici esistenti alimentati con fonti fossili e con terminali ad alta temperatura dove diversi ostacoli tecnici  frenano l’uso delle </w:t>
      </w:r>
      <w:r w:rsidRPr="00C852F9">
        <w:rPr>
          <w:rFonts w:ascii="Barlow" w:hAnsi="Barlow" w:cstheme="minorHAnsi"/>
          <w:sz w:val="24"/>
          <w:szCs w:val="24"/>
          <w:lang w:val="it-IT"/>
        </w:rPr>
        <w:t xml:space="preserve">pompe di calore </w:t>
      </w:r>
      <w:r w:rsidR="00E41FF9" w:rsidRPr="00C852F9">
        <w:rPr>
          <w:rFonts w:ascii="Barlow" w:hAnsi="Barlow" w:cstheme="minorHAnsi"/>
          <w:sz w:val="24"/>
          <w:szCs w:val="24"/>
          <w:lang w:val="it-IT"/>
        </w:rPr>
        <w:t>come diretto sistema di generazione</w:t>
      </w:r>
      <w:r w:rsidRPr="00C852F9">
        <w:rPr>
          <w:rFonts w:ascii="Barlow" w:hAnsi="Barlow" w:cstheme="minorHAnsi"/>
          <w:sz w:val="24"/>
          <w:szCs w:val="24"/>
          <w:lang w:val="it-IT"/>
        </w:rPr>
        <w:t xml:space="preserve"> - si </w:t>
      </w:r>
      <w:r w:rsidR="00E41FF9" w:rsidRPr="00C852F9">
        <w:rPr>
          <w:rFonts w:ascii="Barlow" w:hAnsi="Barlow" w:cstheme="minorHAnsi"/>
          <w:sz w:val="24"/>
          <w:szCs w:val="24"/>
          <w:lang w:val="it-IT"/>
        </w:rPr>
        <w:t xml:space="preserve">compone di un circuito idraulico di tipo chiuso a due tubi (impianto esistente) mantenuto a temperatura neutra (circa 20-25 °C estate /inverno) grazie a sistemi di dissipazione o integrazione termica con ad esempio una </w:t>
      </w:r>
      <w:r w:rsidRPr="00C852F9">
        <w:rPr>
          <w:rFonts w:ascii="Barlow" w:hAnsi="Barlow" w:cstheme="minorHAnsi"/>
          <w:sz w:val="24"/>
          <w:szCs w:val="24"/>
          <w:lang w:val="it-IT"/>
        </w:rPr>
        <w:t>pompa di calore</w:t>
      </w:r>
      <w:r w:rsidR="00E41FF9" w:rsidRPr="00C852F9">
        <w:rPr>
          <w:rFonts w:ascii="Barlow" w:hAnsi="Barlow" w:cstheme="minorHAnsi"/>
          <w:sz w:val="24"/>
          <w:szCs w:val="24"/>
          <w:lang w:val="it-IT"/>
        </w:rPr>
        <w:t xml:space="preserve"> (primo salto di temperata) in sostituzione del generatore fossile esistente. Il circuito funge da sorgente per dei terminali in pompe di calore decentralizzate acqua/aria posizionate negli ambienti da climatizzare in sostituzione dei terminali esistenti </w:t>
      </w:r>
      <w:r w:rsidRPr="00C852F9">
        <w:rPr>
          <w:rFonts w:ascii="Barlow" w:hAnsi="Barlow" w:cstheme="minorHAnsi"/>
          <w:sz w:val="24"/>
          <w:szCs w:val="24"/>
          <w:lang w:val="it-IT"/>
        </w:rPr>
        <w:t>per riscaldare e raffrescare mantenendo le tubazioni esistenti.</w:t>
      </w:r>
    </w:p>
    <w:p w14:paraId="1CC7A59C" w14:textId="68520E24" w:rsidR="003171F2" w:rsidRDefault="003171F2" w:rsidP="004760C9">
      <w:pPr>
        <w:shd w:val="clear" w:color="auto" w:fill="FFFFFF"/>
        <w:jc w:val="both"/>
        <w:rPr>
          <w:rFonts w:ascii="Barlow" w:hAnsi="Barlow" w:cs="Open Sans"/>
          <w:sz w:val="24"/>
          <w:szCs w:val="24"/>
          <w:shd w:val="clear" w:color="auto" w:fill="FFFFFF"/>
          <w:lang w:val="it-IT"/>
        </w:rPr>
      </w:pPr>
      <w:r w:rsidRPr="004760C9">
        <w:rPr>
          <w:rFonts w:ascii="Barlow" w:hAnsi="Barlow" w:cs="Open Sans"/>
          <w:sz w:val="24"/>
          <w:szCs w:val="24"/>
          <w:shd w:val="clear" w:color="auto" w:fill="FFFFFF"/>
          <w:lang w:val="it-IT"/>
        </w:rPr>
        <w:t xml:space="preserve">La </w:t>
      </w:r>
      <w:r w:rsidRPr="004548DE">
        <w:rPr>
          <w:rFonts w:ascii="Barlow" w:hAnsi="Barlow" w:cs="Open Sans"/>
          <w:b/>
          <w:bCs/>
          <w:sz w:val="24"/>
          <w:szCs w:val="24"/>
          <w:shd w:val="clear" w:color="auto" w:fill="FFFFFF"/>
          <w:lang w:val="it-IT"/>
        </w:rPr>
        <w:t>European Heat Pump Association (EHPA)</w:t>
      </w:r>
      <w:r w:rsidRPr="004760C9">
        <w:rPr>
          <w:rFonts w:ascii="Barlow" w:hAnsi="Barlow" w:cs="Open Sans"/>
          <w:sz w:val="24"/>
          <w:szCs w:val="24"/>
          <w:shd w:val="clear" w:color="auto" w:fill="FFFFFF"/>
          <w:lang w:val="it-IT"/>
        </w:rPr>
        <w:t xml:space="preserve"> </w:t>
      </w:r>
      <w:r w:rsidR="00E41FF9">
        <w:rPr>
          <w:rFonts w:ascii="Barlow" w:hAnsi="Barlow" w:cs="Open Sans"/>
          <w:sz w:val="24"/>
          <w:szCs w:val="24"/>
          <w:shd w:val="clear" w:color="auto" w:fill="FFFFFF"/>
          <w:lang w:val="it-IT"/>
        </w:rPr>
        <w:t xml:space="preserve">comprende </w:t>
      </w:r>
      <w:r w:rsidRPr="004760C9">
        <w:rPr>
          <w:rFonts w:ascii="Barlow" w:hAnsi="Barlow" w:cs="Open Sans"/>
          <w:sz w:val="24"/>
          <w:szCs w:val="24"/>
          <w:shd w:val="clear" w:color="auto" w:fill="FFFFFF"/>
          <w:lang w:val="it-IT"/>
        </w:rPr>
        <w:t>istituti di ricerca, università, laboratori di prova</w:t>
      </w:r>
      <w:r w:rsidR="00E41FF9">
        <w:rPr>
          <w:rFonts w:ascii="Barlow" w:hAnsi="Barlow" w:cs="Open Sans"/>
          <w:sz w:val="24"/>
          <w:szCs w:val="24"/>
          <w:shd w:val="clear" w:color="auto" w:fill="FFFFFF"/>
          <w:lang w:val="it-IT"/>
        </w:rPr>
        <w:t xml:space="preserve">, </w:t>
      </w:r>
      <w:r w:rsidRPr="004760C9">
        <w:rPr>
          <w:rFonts w:ascii="Barlow" w:hAnsi="Barlow" w:cs="Open Sans"/>
          <w:sz w:val="24"/>
          <w:szCs w:val="24"/>
          <w:shd w:val="clear" w:color="auto" w:fill="FFFFFF"/>
          <w:lang w:val="it-IT"/>
        </w:rPr>
        <w:t>agenzie per l'energia</w:t>
      </w:r>
      <w:r w:rsidR="00E41FF9" w:rsidRPr="00E41FF9">
        <w:rPr>
          <w:rFonts w:ascii="Barlow" w:hAnsi="Barlow" w:cs="Open Sans"/>
          <w:sz w:val="24"/>
          <w:szCs w:val="24"/>
          <w:shd w:val="clear" w:color="auto" w:fill="FFFFFF"/>
          <w:lang w:val="it-IT"/>
        </w:rPr>
        <w:t xml:space="preserve"> </w:t>
      </w:r>
      <w:r w:rsidR="00E41FF9">
        <w:rPr>
          <w:rFonts w:ascii="Barlow" w:hAnsi="Barlow" w:cs="Open Sans"/>
          <w:sz w:val="24"/>
          <w:szCs w:val="24"/>
          <w:shd w:val="clear" w:color="auto" w:fill="FFFFFF"/>
          <w:lang w:val="it-IT"/>
        </w:rPr>
        <w:t xml:space="preserve">e </w:t>
      </w:r>
      <w:r w:rsidR="00E41FF9" w:rsidRPr="004760C9">
        <w:rPr>
          <w:rFonts w:ascii="Barlow" w:hAnsi="Barlow" w:cs="Open Sans"/>
          <w:sz w:val="24"/>
          <w:szCs w:val="24"/>
          <w:shd w:val="clear" w:color="auto" w:fill="FFFFFF"/>
          <w:lang w:val="it-IT"/>
        </w:rPr>
        <w:t>produttori di pompe di calore e componenti</w:t>
      </w:r>
      <w:r w:rsidR="00E41FF9">
        <w:rPr>
          <w:rFonts w:ascii="Barlow" w:hAnsi="Barlow" w:cs="Open Sans"/>
          <w:sz w:val="24"/>
          <w:szCs w:val="24"/>
          <w:shd w:val="clear" w:color="auto" w:fill="FFFFFF"/>
          <w:lang w:val="it-IT"/>
        </w:rPr>
        <w:t xml:space="preserve"> e i</w:t>
      </w:r>
      <w:r w:rsidRPr="004760C9">
        <w:rPr>
          <w:rFonts w:ascii="Barlow" w:hAnsi="Barlow" w:cs="Open Sans"/>
          <w:sz w:val="24"/>
          <w:szCs w:val="24"/>
          <w:shd w:val="clear" w:color="auto" w:fill="FFFFFF"/>
          <w:lang w:val="it-IT"/>
        </w:rPr>
        <w:t>l suo obiettivo principale è quello di promuovere la consapevolezza e la corretta diffusione della tecnologia delle pompe di calore nel mercato europeo per applicazioni residenziali, commerciali e industriali.</w:t>
      </w:r>
    </w:p>
    <w:p w14:paraId="6AAF6560" w14:textId="34096C6D" w:rsidR="00FE2159" w:rsidRDefault="00FE2159" w:rsidP="004760C9">
      <w:pPr>
        <w:shd w:val="clear" w:color="auto" w:fill="FFFFFF"/>
        <w:jc w:val="both"/>
        <w:rPr>
          <w:rFonts w:ascii="Barlow" w:hAnsi="Barlow" w:cs="Open Sans"/>
          <w:sz w:val="24"/>
          <w:szCs w:val="24"/>
          <w:shd w:val="clear" w:color="auto" w:fill="FFFFFF"/>
          <w:lang w:val="it-IT"/>
        </w:rPr>
      </w:pPr>
      <w:r>
        <w:rPr>
          <w:rFonts w:ascii="Barlow" w:hAnsi="Barlow" w:cs="Open Sans"/>
          <w:sz w:val="24"/>
          <w:szCs w:val="24"/>
          <w:shd w:val="clear" w:color="auto" w:fill="FFFFFF"/>
          <w:lang w:val="it-IT"/>
        </w:rPr>
        <w:t xml:space="preserve">Per </w:t>
      </w:r>
      <w:r w:rsidRPr="00FE2159">
        <w:rPr>
          <w:rFonts w:ascii="Barlow" w:hAnsi="Barlow" w:cs="Open Sans"/>
          <w:b/>
          <w:bCs/>
          <w:sz w:val="24"/>
          <w:szCs w:val="24"/>
          <w:shd w:val="clear" w:color="auto" w:fill="FFFFFF"/>
          <w:lang w:val="it-IT"/>
        </w:rPr>
        <w:t>INNOVA</w:t>
      </w:r>
      <w:r>
        <w:rPr>
          <w:rFonts w:ascii="Barlow" w:hAnsi="Barlow" w:cs="Open Sans"/>
          <w:sz w:val="24"/>
          <w:szCs w:val="24"/>
          <w:shd w:val="clear" w:color="auto" w:fill="FFFFFF"/>
          <w:lang w:val="it-IT"/>
        </w:rPr>
        <w:t xml:space="preserve"> ha ritirato il premio l’Ingegner </w:t>
      </w:r>
      <w:r w:rsidR="00C852F9" w:rsidRPr="004548DE">
        <w:rPr>
          <w:rFonts w:ascii="Barlow" w:hAnsi="Barlow" w:cs="Open Sans"/>
          <w:b/>
          <w:bCs/>
          <w:sz w:val="24"/>
          <w:szCs w:val="24"/>
          <w:shd w:val="clear" w:color="auto" w:fill="FFFFFF"/>
          <w:lang w:val="it-IT"/>
        </w:rPr>
        <w:t>Ilario Zanetti</w:t>
      </w:r>
      <w:r>
        <w:rPr>
          <w:rFonts w:ascii="Barlow" w:hAnsi="Barlow" w:cs="Open Sans"/>
          <w:sz w:val="24"/>
          <w:szCs w:val="24"/>
          <w:shd w:val="clear" w:color="auto" w:fill="FFFFFF"/>
          <w:lang w:val="it-IT"/>
        </w:rPr>
        <w:t xml:space="preserve"> che ha dichiarato: “</w:t>
      </w:r>
      <w:r w:rsidRPr="00FE2159">
        <w:rPr>
          <w:rFonts w:ascii="Barlow" w:hAnsi="Barlow" w:cs="Open Sans"/>
          <w:sz w:val="24"/>
          <w:szCs w:val="24"/>
          <w:shd w:val="clear" w:color="auto" w:fill="FFFFFF"/>
          <w:lang w:val="it-IT"/>
        </w:rPr>
        <w:t xml:space="preserve">Vincere il DecarBuilding Award con la nostra pompa di calore </w:t>
      </w:r>
      <w:r>
        <w:rPr>
          <w:rFonts w:ascii="Barlow" w:hAnsi="Barlow" w:cs="Open Sans"/>
          <w:sz w:val="24"/>
          <w:szCs w:val="24"/>
          <w:shd w:val="clear" w:color="auto" w:fill="FFFFFF"/>
          <w:lang w:val="it-IT"/>
        </w:rPr>
        <w:t>W</w:t>
      </w:r>
      <w:r w:rsidRPr="00FE2159">
        <w:rPr>
          <w:rFonts w:ascii="Barlow" w:hAnsi="Barlow" w:cs="Open Sans"/>
          <w:sz w:val="24"/>
          <w:szCs w:val="24"/>
          <w:shd w:val="clear" w:color="auto" w:fill="FFFFFF"/>
          <w:lang w:val="it-IT"/>
        </w:rPr>
        <w:t>aterloop rafforza la missione principale</w:t>
      </w:r>
      <w:r>
        <w:rPr>
          <w:rFonts w:ascii="Barlow" w:hAnsi="Barlow" w:cs="Open Sans"/>
          <w:sz w:val="24"/>
          <w:szCs w:val="24"/>
          <w:shd w:val="clear" w:color="auto" w:fill="FFFFFF"/>
          <w:lang w:val="it-IT"/>
        </w:rPr>
        <w:t xml:space="preserve"> della nostra Azienda</w:t>
      </w:r>
      <w:r w:rsidRPr="00FE2159">
        <w:rPr>
          <w:rFonts w:ascii="Barlow" w:hAnsi="Barlow" w:cs="Open Sans"/>
          <w:sz w:val="24"/>
          <w:szCs w:val="24"/>
          <w:shd w:val="clear" w:color="auto" w:fill="FFFFFF"/>
          <w:lang w:val="it-IT"/>
        </w:rPr>
        <w:t>: crescere attraverso l’innovazione”.</w:t>
      </w:r>
    </w:p>
    <w:p w14:paraId="1C30AC2A" w14:textId="77777777" w:rsidR="00FE2159" w:rsidRDefault="00FE2159" w:rsidP="004760C9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Open Sans"/>
          <w:sz w:val="24"/>
          <w:szCs w:val="24"/>
          <w:shd w:val="clear" w:color="auto" w:fill="FFFFFF"/>
          <w:lang w:val="it-IT"/>
        </w:rPr>
      </w:pPr>
    </w:p>
    <w:p w14:paraId="27247969" w14:textId="77777777" w:rsidR="00FE2159" w:rsidRDefault="00FE2159" w:rsidP="004760C9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Open Sans"/>
          <w:sz w:val="24"/>
          <w:szCs w:val="24"/>
          <w:shd w:val="clear" w:color="auto" w:fill="FFFFFF"/>
          <w:lang w:val="it-IT"/>
        </w:rPr>
      </w:pPr>
    </w:p>
    <w:p w14:paraId="21B0A279" w14:textId="77777777" w:rsidR="00FE2159" w:rsidRDefault="00FE2159" w:rsidP="004760C9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Open Sans"/>
          <w:sz w:val="24"/>
          <w:szCs w:val="24"/>
          <w:shd w:val="clear" w:color="auto" w:fill="FFFFFF"/>
          <w:lang w:val="it-IT"/>
        </w:rPr>
      </w:pPr>
    </w:p>
    <w:p w14:paraId="442390E2" w14:textId="77777777" w:rsidR="00FE2159" w:rsidRDefault="00FE2159" w:rsidP="004760C9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Open Sans"/>
          <w:sz w:val="24"/>
          <w:szCs w:val="24"/>
          <w:shd w:val="clear" w:color="auto" w:fill="FFFFFF"/>
          <w:lang w:val="it-IT"/>
        </w:rPr>
      </w:pPr>
    </w:p>
    <w:p w14:paraId="0BC156C6" w14:textId="77777777" w:rsidR="00FE2159" w:rsidRDefault="00FE2159" w:rsidP="004760C9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Open Sans"/>
          <w:sz w:val="24"/>
          <w:szCs w:val="24"/>
          <w:shd w:val="clear" w:color="auto" w:fill="FFFFFF"/>
          <w:lang w:val="it-IT"/>
        </w:rPr>
      </w:pPr>
    </w:p>
    <w:p w14:paraId="66D6BA14" w14:textId="77777777" w:rsidR="00FE2159" w:rsidRDefault="00FE2159" w:rsidP="004760C9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Open Sans"/>
          <w:sz w:val="24"/>
          <w:szCs w:val="24"/>
          <w:shd w:val="clear" w:color="auto" w:fill="FFFFFF"/>
          <w:lang w:val="it-IT"/>
        </w:rPr>
      </w:pPr>
    </w:p>
    <w:p w14:paraId="5845C1B5" w14:textId="77777777" w:rsidR="00FE2159" w:rsidRDefault="00FE2159" w:rsidP="004760C9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Open Sans"/>
          <w:sz w:val="24"/>
          <w:szCs w:val="24"/>
          <w:shd w:val="clear" w:color="auto" w:fill="FFFFFF"/>
          <w:lang w:val="it-IT"/>
        </w:rPr>
      </w:pPr>
    </w:p>
    <w:p w14:paraId="3933451A" w14:textId="77777777" w:rsidR="00FE2159" w:rsidRDefault="00FE2159" w:rsidP="004760C9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Open Sans"/>
          <w:sz w:val="24"/>
          <w:szCs w:val="24"/>
          <w:shd w:val="clear" w:color="auto" w:fill="FFFFFF"/>
          <w:lang w:val="it-IT"/>
        </w:rPr>
      </w:pPr>
    </w:p>
    <w:p w14:paraId="289A0AA3" w14:textId="77777777" w:rsidR="00FE2159" w:rsidRDefault="00FE2159" w:rsidP="004760C9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Open Sans"/>
          <w:sz w:val="24"/>
          <w:szCs w:val="24"/>
          <w:shd w:val="clear" w:color="auto" w:fill="FFFFFF"/>
          <w:lang w:val="it-IT"/>
        </w:rPr>
      </w:pPr>
    </w:p>
    <w:p w14:paraId="0C66FE94" w14:textId="77777777" w:rsidR="00FE2159" w:rsidRDefault="00FE2159" w:rsidP="004760C9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Open Sans"/>
          <w:sz w:val="24"/>
          <w:szCs w:val="24"/>
          <w:shd w:val="clear" w:color="auto" w:fill="FFFFFF"/>
          <w:lang w:val="it-IT"/>
        </w:rPr>
      </w:pPr>
    </w:p>
    <w:p w14:paraId="6BD34F78" w14:textId="77777777" w:rsidR="00FE2159" w:rsidRDefault="00FE2159" w:rsidP="004760C9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Open Sans"/>
          <w:sz w:val="24"/>
          <w:szCs w:val="24"/>
          <w:shd w:val="clear" w:color="auto" w:fill="FFFFFF"/>
          <w:lang w:val="it-IT"/>
        </w:rPr>
      </w:pPr>
    </w:p>
    <w:p w14:paraId="292162E9" w14:textId="77777777" w:rsidR="00FE2159" w:rsidRDefault="00FE2159" w:rsidP="004760C9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Open Sans"/>
          <w:sz w:val="24"/>
          <w:szCs w:val="24"/>
          <w:shd w:val="clear" w:color="auto" w:fill="FFFFFF"/>
          <w:lang w:val="it-IT"/>
        </w:rPr>
      </w:pPr>
    </w:p>
    <w:p w14:paraId="3FAF445B" w14:textId="249CA98E" w:rsidR="003A12A1" w:rsidRPr="004760C9" w:rsidRDefault="00617FDF" w:rsidP="004760C9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b/>
          <w:bCs/>
          <w:sz w:val="20"/>
          <w:szCs w:val="20"/>
          <w:lang w:val="it-IT"/>
        </w:rPr>
      </w:pPr>
      <w:r w:rsidRPr="004760C9">
        <w:rPr>
          <w:rFonts w:ascii="Barlow" w:eastAsia="F0" w:hAnsi="Barlow"/>
          <w:b/>
          <w:bCs/>
          <w:sz w:val="20"/>
          <w:szCs w:val="20"/>
          <w:lang w:val="it-IT"/>
        </w:rPr>
        <w:t>Immagini disponibili</w:t>
      </w:r>
      <w:r w:rsidR="003A12A1" w:rsidRPr="004760C9">
        <w:rPr>
          <w:rFonts w:ascii="Barlow" w:eastAsia="F0" w:hAnsi="Barlow"/>
          <w:b/>
          <w:bCs/>
          <w:sz w:val="20"/>
          <w:szCs w:val="20"/>
          <w:lang w:val="it-IT"/>
        </w:rPr>
        <w:t>:</w:t>
      </w:r>
      <w:r w:rsidR="003A12A1" w:rsidRPr="004760C9">
        <w:rPr>
          <w:rFonts w:ascii="Barlow" w:eastAsia="F0" w:hAnsi="Barlow"/>
          <w:b/>
          <w:bCs/>
          <w:sz w:val="20"/>
          <w:szCs w:val="20"/>
          <w:lang w:val="it-IT"/>
        </w:rPr>
        <w:tab/>
      </w:r>
      <w:r w:rsidR="003A12A1" w:rsidRPr="004760C9">
        <w:rPr>
          <w:rFonts w:ascii="Barlow" w:eastAsia="F0" w:hAnsi="Barlow"/>
          <w:b/>
          <w:bCs/>
          <w:sz w:val="20"/>
          <w:szCs w:val="20"/>
          <w:lang w:val="it-IT"/>
        </w:rPr>
        <w:tab/>
      </w:r>
      <w:r w:rsidR="003A12A1" w:rsidRPr="004760C9">
        <w:rPr>
          <w:rFonts w:ascii="Barlow" w:eastAsia="F0" w:hAnsi="Barlow"/>
          <w:b/>
          <w:bCs/>
          <w:sz w:val="20"/>
          <w:szCs w:val="20"/>
          <w:lang w:val="it-IT"/>
        </w:rPr>
        <w:tab/>
      </w:r>
      <w:r w:rsidR="003A12A1" w:rsidRPr="004760C9">
        <w:rPr>
          <w:rFonts w:ascii="Barlow" w:eastAsia="F0" w:hAnsi="Barlow"/>
          <w:b/>
          <w:bCs/>
          <w:sz w:val="20"/>
          <w:szCs w:val="20"/>
          <w:lang w:val="it-IT"/>
        </w:rPr>
        <w:tab/>
      </w:r>
      <w:r w:rsidR="003A12A1" w:rsidRPr="004760C9">
        <w:rPr>
          <w:rFonts w:ascii="Barlow" w:eastAsia="F0" w:hAnsi="Barlow"/>
          <w:b/>
          <w:bCs/>
          <w:sz w:val="20"/>
          <w:szCs w:val="20"/>
          <w:lang w:val="it-IT"/>
        </w:rPr>
        <w:tab/>
      </w:r>
    </w:p>
    <w:p w14:paraId="34591661" w14:textId="1D8BE95B" w:rsidR="00275FB8" w:rsidRPr="004760C9" w:rsidRDefault="00275FB8" w:rsidP="004760C9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0"/>
          <w:szCs w:val="20"/>
          <w:lang w:val="it-IT"/>
        </w:rPr>
      </w:pPr>
    </w:p>
    <w:p w14:paraId="315585A5" w14:textId="77777777" w:rsidR="00FE2159" w:rsidRDefault="00FE2159" w:rsidP="004760C9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0"/>
          <w:szCs w:val="20"/>
          <w:lang w:val="it-IT"/>
        </w:rPr>
      </w:pPr>
      <w:r>
        <w:rPr>
          <w:rFonts w:ascii="Barlow" w:eastAsia="F0" w:hAnsi="Barlow"/>
          <w:noProof/>
          <w:sz w:val="20"/>
          <w:szCs w:val="20"/>
          <w:lang w:val="it-IT"/>
        </w:rPr>
        <w:drawing>
          <wp:inline distT="0" distB="0" distL="0" distR="0" wp14:anchorId="442F308D" wp14:editId="24935230">
            <wp:extent cx="4889500" cy="3730750"/>
            <wp:effectExtent l="0" t="0" r="0" b="3175"/>
            <wp:docPr id="318150278" name="Immagine 1" descr="Immagine che contiene vestiti, persona, Viso umano, uom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150278" name="Immagine 1" descr="Immagine che contiene vestiti, persona, Viso umano, uomo&#10;&#10;Descrizione generat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25954" cy="375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C67F8" w14:textId="16D72B3F" w:rsidR="00275FB8" w:rsidRDefault="00FE2159" w:rsidP="004760C9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b/>
          <w:bCs/>
          <w:sz w:val="20"/>
          <w:szCs w:val="20"/>
          <w:lang w:val="it-IT"/>
        </w:rPr>
      </w:pPr>
      <w:r w:rsidRPr="00FE2159">
        <w:rPr>
          <w:rFonts w:ascii="Barlow" w:eastAsia="F0" w:hAnsi="Barlow"/>
          <w:b/>
          <w:bCs/>
          <w:sz w:val="20"/>
          <w:szCs w:val="20"/>
          <w:lang w:val="it-IT"/>
        </w:rPr>
        <w:t>1. Ilario Zanetti (INNOVA</w:t>
      </w:r>
      <w:r>
        <w:rPr>
          <w:rFonts w:ascii="Barlow" w:eastAsia="F0" w:hAnsi="Barlow"/>
          <w:b/>
          <w:bCs/>
          <w:sz w:val="20"/>
          <w:szCs w:val="20"/>
          <w:lang w:val="it-IT"/>
        </w:rPr>
        <w:t>)</w:t>
      </w:r>
      <w:r w:rsidRPr="00FE2159">
        <w:rPr>
          <w:rFonts w:ascii="Barlow" w:eastAsia="F0" w:hAnsi="Barlow"/>
          <w:b/>
          <w:bCs/>
          <w:sz w:val="20"/>
          <w:szCs w:val="20"/>
          <w:lang w:val="it-IT"/>
        </w:rPr>
        <w:t xml:space="preserve"> </w:t>
      </w:r>
      <w:r>
        <w:rPr>
          <w:rFonts w:ascii="Barlow" w:eastAsia="F0" w:hAnsi="Barlow"/>
          <w:b/>
          <w:bCs/>
          <w:sz w:val="20"/>
          <w:szCs w:val="20"/>
          <w:lang w:val="it-IT"/>
        </w:rPr>
        <w:t>con una rappresentante di EHPA</w:t>
      </w:r>
    </w:p>
    <w:p w14:paraId="41780B23" w14:textId="77777777" w:rsidR="00FE2159" w:rsidRPr="00FE2159" w:rsidRDefault="00FE2159" w:rsidP="004760C9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b/>
          <w:bCs/>
          <w:sz w:val="20"/>
          <w:szCs w:val="20"/>
          <w:lang w:val="it-IT"/>
        </w:rPr>
      </w:pPr>
    </w:p>
    <w:p w14:paraId="4373B1FB" w14:textId="2FE59EA0" w:rsidR="00CD77D2" w:rsidRDefault="00FE2159" w:rsidP="004760C9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b/>
          <w:bCs/>
          <w:lang w:val="it-IT" w:eastAsia="it-IT"/>
        </w:rPr>
      </w:pPr>
      <w:r>
        <w:rPr>
          <w:rFonts w:ascii="Barlow" w:hAnsi="Barlow" w:cstheme="minorHAnsi"/>
          <w:b/>
          <w:bCs/>
          <w:noProof/>
          <w:lang w:val="it-IT" w:eastAsia="it-IT"/>
        </w:rPr>
        <w:drawing>
          <wp:inline distT="0" distB="0" distL="0" distR="0" wp14:anchorId="17033014" wp14:editId="14259567">
            <wp:extent cx="4889500" cy="3704648"/>
            <wp:effectExtent l="12700" t="12700" r="12700" b="16510"/>
            <wp:docPr id="140632049" name="Immagine 2" descr="Immagine che contiene testo, diagramma, finestr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32049" name="Immagine 2" descr="Immagine che contiene testo, diagramma, finestra, design&#10;&#10;Descrizione generat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3231" cy="370747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EDA90F" w14:textId="5796391F" w:rsidR="00FE2159" w:rsidRPr="00FE2159" w:rsidRDefault="00FE2159" w:rsidP="00FE2159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b/>
          <w:bCs/>
          <w:sz w:val="20"/>
          <w:szCs w:val="20"/>
          <w:lang w:val="it-IT"/>
        </w:rPr>
      </w:pPr>
      <w:r>
        <w:rPr>
          <w:rFonts w:ascii="Barlow" w:eastAsia="F0" w:hAnsi="Barlow"/>
          <w:b/>
          <w:bCs/>
          <w:sz w:val="20"/>
          <w:szCs w:val="20"/>
          <w:lang w:val="it-IT"/>
        </w:rPr>
        <w:t>2</w:t>
      </w:r>
      <w:r w:rsidRPr="00FE2159">
        <w:rPr>
          <w:rFonts w:ascii="Barlow" w:eastAsia="F0" w:hAnsi="Barlow"/>
          <w:b/>
          <w:bCs/>
          <w:sz w:val="20"/>
          <w:szCs w:val="20"/>
          <w:lang w:val="it-IT"/>
        </w:rPr>
        <w:t xml:space="preserve">. </w:t>
      </w:r>
      <w:r>
        <w:rPr>
          <w:rFonts w:ascii="Barlow" w:eastAsia="F0" w:hAnsi="Barlow"/>
          <w:b/>
          <w:bCs/>
          <w:sz w:val="20"/>
          <w:szCs w:val="20"/>
          <w:lang w:val="it-IT"/>
        </w:rPr>
        <w:t>Infografica Sistema Waterloop di INNOVA</w:t>
      </w:r>
    </w:p>
    <w:p w14:paraId="6BD1A682" w14:textId="77777777" w:rsidR="00FE2159" w:rsidRPr="004760C9" w:rsidRDefault="00FE2159" w:rsidP="004760C9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b/>
          <w:bCs/>
          <w:lang w:val="it-IT" w:eastAsia="it-IT"/>
        </w:rPr>
      </w:pPr>
    </w:p>
    <w:sectPr w:rsidR="00FE2159" w:rsidRPr="004760C9" w:rsidSect="006E52B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098" w:right="849" w:bottom="853" w:left="567" w:header="330" w:footer="8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09D1B" w14:textId="77777777" w:rsidR="006B4084" w:rsidRDefault="006B4084" w:rsidP="001D3E88">
      <w:pPr>
        <w:spacing w:after="0" w:line="240" w:lineRule="auto"/>
      </w:pPr>
      <w:r>
        <w:separator/>
      </w:r>
    </w:p>
  </w:endnote>
  <w:endnote w:type="continuationSeparator" w:id="0">
    <w:p w14:paraId="3CCF5360" w14:textId="77777777" w:rsidR="006B4084" w:rsidRDefault="006B4084" w:rsidP="001D3E88">
      <w:pPr>
        <w:spacing w:after="0" w:line="240" w:lineRule="auto"/>
      </w:pPr>
      <w:r>
        <w:continuationSeparator/>
      </w:r>
    </w:p>
  </w:endnote>
  <w:endnote w:type="continuationNotice" w:id="1">
    <w:p w14:paraId="38CDEEA1" w14:textId="77777777" w:rsidR="006B4084" w:rsidRDefault="006B40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ova Cond Light">
    <w:panose1 w:val="020B0306020202020204"/>
    <w:charset w:val="00"/>
    <w:family w:val="swiss"/>
    <w:pitch w:val="variable"/>
    <w:sig w:usb0="0000028F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F0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535D0" w14:textId="77777777" w:rsidR="00623AC6" w:rsidRDefault="00623AC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02E64" w14:textId="1BA0A955" w:rsidR="003D0786" w:rsidRDefault="00BD7837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1CA134" wp14:editId="2E444F19">
              <wp:simplePos x="0" y="0"/>
              <wp:positionH relativeFrom="column">
                <wp:posOffset>-75565</wp:posOffset>
              </wp:positionH>
              <wp:positionV relativeFrom="paragraph">
                <wp:posOffset>46811</wp:posOffset>
              </wp:positionV>
              <wp:extent cx="3221355" cy="478155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1355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5147332E" w14:textId="26368DDC" w:rsidR="003D0786" w:rsidRPr="003D0786" w:rsidRDefault="003D0786" w:rsidP="003D0786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Indirizzo da pubblicare: </w:t>
                          </w:r>
                        </w:p>
                        <w:p w14:paraId="765F8218" w14:textId="0F0C2088" w:rsidR="0029785E" w:rsidRPr="00D83B81" w:rsidRDefault="003D0786" w:rsidP="0029785E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rFonts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Innova </w:t>
                          </w:r>
                          <w:r w:rsidR="0029785E">
                            <w:rPr>
                              <w:rFonts w:cs="Arial"/>
                              <w:bCs/>
                              <w:sz w:val="16"/>
                              <w:szCs w:val="16"/>
                              <w:lang w:val="it-IT"/>
                            </w:rPr>
                            <w:t>s.r.l. – Via I Maggio, 8 38089 Storo (TN)</w:t>
                          </w:r>
                        </w:p>
                        <w:p w14:paraId="4E801EDA" w14:textId="48627F54" w:rsidR="003D0786" w:rsidRPr="00D83B81" w:rsidRDefault="0029785E" w:rsidP="003D0786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D83B81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 xml:space="preserve">info@innovaenergie.com - </w:t>
                          </w:r>
                          <w:r w:rsidR="003D0786" w:rsidRPr="00D83B81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www.innovaenergie.co</w:t>
                          </w:r>
                          <w:r w:rsidR="00623AC6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1CA134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5.95pt;margin-top:3.7pt;width:253.65pt;height:3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" filled="f" stroked="f">
              <v:textbox>
                <w:txbxContent>
                  <w:p w14:paraId="5147332E" w14:textId="26368DDC" w:rsidR="003D0786" w:rsidRPr="003D0786" w:rsidRDefault="003D0786" w:rsidP="003D0786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Indirizzo da pubblicare: </w:t>
                    </w:r>
                  </w:p>
                  <w:p w14:paraId="765F8218" w14:textId="0F0C2088" w:rsidR="0029785E" w:rsidRPr="00D83B81" w:rsidRDefault="003D0786" w:rsidP="0029785E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rFonts w:cs="Arial"/>
                        <w:bCs/>
                        <w:sz w:val="16"/>
                        <w:szCs w:val="16"/>
                        <w:lang w:val="it-IT"/>
                      </w:rPr>
                      <w:t xml:space="preserve">Innova </w:t>
                    </w:r>
                    <w:r w:rsidR="0029785E">
                      <w:rPr>
                        <w:rFonts w:cs="Arial"/>
                        <w:bCs/>
                        <w:sz w:val="16"/>
                        <w:szCs w:val="16"/>
                        <w:lang w:val="it-IT"/>
                      </w:rPr>
                      <w:t>s.r.l. – Via I Maggio, 8 38089 Storo (TN)</w:t>
                    </w:r>
                  </w:p>
                  <w:p w14:paraId="4E801EDA" w14:textId="48627F54" w:rsidR="003D0786" w:rsidRPr="00D83B81" w:rsidRDefault="0029785E" w:rsidP="003D0786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 w:rsidRPr="00D83B81">
                      <w:rPr>
                        <w:rFonts w:cs="Arial"/>
                        <w:sz w:val="16"/>
                        <w:szCs w:val="16"/>
                        <w:lang w:val="it-IT"/>
                      </w:rPr>
                      <w:t xml:space="preserve">info@innovaenergie.com - </w:t>
                    </w:r>
                    <w:r w:rsidR="003D0786" w:rsidRPr="00D83B81">
                      <w:rPr>
                        <w:rFonts w:cs="Arial"/>
                        <w:sz w:val="16"/>
                        <w:szCs w:val="16"/>
                        <w:lang w:val="it-IT"/>
                      </w:rPr>
                      <w:t>www.innovaenergie.co</w:t>
                    </w:r>
                    <w:r w:rsidR="00623AC6">
                      <w:rPr>
                        <w:rFonts w:cs="Arial"/>
                        <w:sz w:val="16"/>
                        <w:szCs w:val="16"/>
                        <w:lang w:val="it-IT"/>
                      </w:rPr>
                      <w:t>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9158995" wp14:editId="78EFE3D7">
              <wp:simplePos x="0" y="0"/>
              <wp:positionH relativeFrom="column">
                <wp:posOffset>4169410</wp:posOffset>
              </wp:positionH>
              <wp:positionV relativeFrom="paragraph">
                <wp:posOffset>59690</wp:posOffset>
              </wp:positionV>
              <wp:extent cx="2616200" cy="493200"/>
              <wp:effectExtent l="0" t="0" r="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6200" cy="49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FCB9B6" w14:textId="77777777" w:rsidR="003D0786" w:rsidRPr="003D0786" w:rsidRDefault="003D0786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b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b/>
                              <w:sz w:val="16"/>
                              <w:szCs w:val="16"/>
                              <w:lang w:val="it-IT"/>
                            </w:rPr>
                            <w:t xml:space="preserve">Ufficio stampa: </w:t>
                          </w:r>
                        </w:p>
                        <w:p w14:paraId="1A6D39E9" w14:textId="6916EB99" w:rsidR="003D0786" w:rsidRPr="003D0786" w:rsidRDefault="0029785E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 w:rsidRPr="0029785E">
                            <w:rPr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TAConline</w:t>
                          </w:r>
                          <w:r w:rsidR="003D0786" w:rsidRPr="0029785E">
                            <w:rPr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="003D0786" w:rsidRPr="003D0786">
                            <w:rPr>
                              <w:sz w:val="16"/>
                              <w:szCs w:val="16"/>
                              <w:lang w:val="it-IT"/>
                            </w:rPr>
                            <w:t>- +39 02 48517618 - +39 0185 351616</w:t>
                          </w:r>
                        </w:p>
                        <w:p w14:paraId="6B535B5C" w14:textId="77777777" w:rsidR="003D0786" w:rsidRPr="003D0786" w:rsidRDefault="003D0786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sz w:val="16"/>
                              <w:szCs w:val="16"/>
                              <w:lang w:val="it-IT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58995" id="Casella di testo 3" o:spid="_x0000_s1027" type="#_x0000_t202" style="position:absolute;margin-left:328.3pt;margin-top:4.7pt;width:206pt;height:3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" filled="f" stroked="f">
              <v:textbox>
                <w:txbxContent>
                  <w:p w14:paraId="20FCB9B6" w14:textId="77777777" w:rsidR="003D0786" w:rsidRPr="003D0786" w:rsidRDefault="003D0786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b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b/>
                        <w:sz w:val="16"/>
                        <w:szCs w:val="16"/>
                        <w:lang w:val="it-IT"/>
                      </w:rPr>
                      <w:t xml:space="preserve">Ufficio stampa: </w:t>
                    </w:r>
                  </w:p>
                  <w:p w14:paraId="1A6D39E9" w14:textId="6916EB99" w:rsidR="003D0786" w:rsidRPr="003D0786" w:rsidRDefault="0029785E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 w:rsidRPr="0029785E">
                      <w:rPr>
                        <w:b/>
                        <w:bCs/>
                        <w:sz w:val="16"/>
                        <w:szCs w:val="16"/>
                        <w:lang w:val="it-IT"/>
                      </w:rPr>
                      <w:t>TAConline</w:t>
                    </w:r>
                    <w:r w:rsidR="003D0786" w:rsidRPr="0029785E">
                      <w:rPr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 </w:t>
                    </w:r>
                    <w:r w:rsidR="003D0786" w:rsidRPr="003D0786">
                      <w:rPr>
                        <w:sz w:val="16"/>
                        <w:szCs w:val="16"/>
                        <w:lang w:val="it-IT"/>
                      </w:rPr>
                      <w:t>- +39 02 48517618 - +39 0185 351616</w:t>
                    </w:r>
                  </w:p>
                  <w:p w14:paraId="6B535B5C" w14:textId="77777777" w:rsidR="003D0786" w:rsidRPr="003D0786" w:rsidRDefault="003D0786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sz w:val="16"/>
                        <w:szCs w:val="16"/>
                        <w:lang w:val="it-IT"/>
                      </w:rPr>
                      <w:t>press@taconline.it - www.taconline.it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70B8B" w14:textId="77777777" w:rsidR="00623AC6" w:rsidRDefault="00623A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09B13" w14:textId="77777777" w:rsidR="006B4084" w:rsidRDefault="006B4084" w:rsidP="001D3E88">
      <w:pPr>
        <w:spacing w:after="0" w:line="240" w:lineRule="auto"/>
      </w:pPr>
      <w:r>
        <w:separator/>
      </w:r>
    </w:p>
  </w:footnote>
  <w:footnote w:type="continuationSeparator" w:id="0">
    <w:p w14:paraId="756855CA" w14:textId="77777777" w:rsidR="006B4084" w:rsidRDefault="006B4084" w:rsidP="001D3E88">
      <w:pPr>
        <w:spacing w:after="0" w:line="240" w:lineRule="auto"/>
      </w:pPr>
      <w:r>
        <w:continuationSeparator/>
      </w:r>
    </w:p>
  </w:footnote>
  <w:footnote w:type="continuationNotice" w:id="1">
    <w:p w14:paraId="05078E37" w14:textId="77777777" w:rsidR="006B4084" w:rsidRDefault="006B40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36710" w14:textId="77777777" w:rsidR="00623AC6" w:rsidRDefault="00623AC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FD669" w14:textId="14F40AF7" w:rsidR="0029785E" w:rsidRPr="0029785E" w:rsidRDefault="0029785E" w:rsidP="0029785E">
    <w:pPr>
      <w:spacing w:after="0" w:line="240" w:lineRule="auto"/>
      <w:jc w:val="right"/>
      <w:rPr>
        <w:rFonts w:ascii="Times New Roman" w:hAnsi="Times New Roman"/>
        <w:sz w:val="24"/>
        <w:szCs w:val="24"/>
        <w:lang w:val="it-IT" w:eastAsia="it-IT"/>
      </w:rPr>
    </w:pPr>
    <w:r w:rsidRPr="0029785E">
      <w:rPr>
        <w:rFonts w:ascii="Times New Roman" w:hAnsi="Times New Roman"/>
        <w:sz w:val="24"/>
        <w:szCs w:val="24"/>
        <w:lang w:val="it-IT" w:eastAsia="it-IT"/>
      </w:rPr>
      <w:fldChar w:fldCharType="begin"/>
    </w:r>
    <w:r w:rsidRPr="0029785E">
      <w:rPr>
        <w:rFonts w:ascii="Times New Roman" w:hAnsi="Times New Roman"/>
        <w:sz w:val="24"/>
        <w:szCs w:val="24"/>
        <w:lang w:val="it-IT" w:eastAsia="it-IT"/>
      </w:rPr>
      <w:instrText xml:space="preserve"> INCLUDEPICTURE "cid:ADE93650-74E3-4A9D-B00A-A9003EB5B0C8" \* MERGEFORMATINET </w:instrText>
    </w:r>
    <w:r w:rsidRPr="0029785E">
      <w:rPr>
        <w:rFonts w:ascii="Times New Roman" w:hAnsi="Times New Roman"/>
        <w:sz w:val="24"/>
        <w:szCs w:val="24"/>
        <w:lang w:val="it-IT" w:eastAsia="it-IT"/>
      </w:rPr>
      <w:fldChar w:fldCharType="separate"/>
    </w:r>
    <w:r w:rsidRPr="0029785E">
      <w:rPr>
        <w:rFonts w:ascii="Times New Roman" w:hAnsi="Times New Roman"/>
        <w:noProof/>
        <w:sz w:val="24"/>
        <w:szCs w:val="24"/>
        <w:lang w:val="it-IT" w:eastAsia="it-IT"/>
      </w:rPr>
      <mc:AlternateContent>
        <mc:Choice Requires="wps">
          <w:drawing>
            <wp:inline distT="0" distB="0" distL="0" distR="0" wp14:anchorId="77F83C57" wp14:editId="18CE5D9B">
              <wp:extent cx="304800" cy="304800"/>
              <wp:effectExtent l="0" t="0" r="0" b="0"/>
              <wp:docPr id="7" name="Rettangolo 7" descr="INNOVA - LOGO A - C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du="http://schemas.microsoft.com/office/word/2023/wordml/word16du">
          <w:pict>
            <v:rect w14:anchorId="2F03F54B" id="Rettangolo 7" o:spid="_x0000_s1026" alt="INNOVA - LOGO A - 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" filled="f" stroked="f">
              <o:lock v:ext="edit" aspectratio="t"/>
              <w10:anchorlock/>
            </v:rect>
          </w:pict>
        </mc:Fallback>
      </mc:AlternateContent>
    </w:r>
    <w:r w:rsidRPr="0029785E">
      <w:rPr>
        <w:rFonts w:ascii="Times New Roman" w:hAnsi="Times New Roman"/>
        <w:sz w:val="24"/>
        <w:szCs w:val="24"/>
        <w:lang w:val="it-IT" w:eastAsia="it-IT"/>
      </w:rPr>
      <w:fldChar w:fldCharType="end"/>
    </w:r>
    <w:r>
      <w:rPr>
        <w:rFonts w:ascii="Times New Roman" w:hAnsi="Times New Roman"/>
        <w:noProof/>
        <w:sz w:val="24"/>
        <w:szCs w:val="24"/>
        <w:lang w:val="it-IT" w:eastAsia="it-IT"/>
      </w:rPr>
      <w:drawing>
        <wp:inline distT="0" distB="0" distL="0" distR="0" wp14:anchorId="71556B69" wp14:editId="432A8426">
          <wp:extent cx="990600" cy="330232"/>
          <wp:effectExtent l="0" t="0" r="0" b="0"/>
          <wp:docPr id="8" name="Immagine 8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testo, clipart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2442" cy="3408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19B6F8" w14:textId="41A9B31F" w:rsidR="009D3CCE" w:rsidRPr="0029785E" w:rsidRDefault="009D3CCE" w:rsidP="0029785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2DFD5" w14:textId="77777777" w:rsidR="00623AC6" w:rsidRDefault="00623A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21140"/>
    <w:multiLevelType w:val="hybridMultilevel"/>
    <w:tmpl w:val="3D6A7AD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ova Cond Light" w:hAnsi="Arial Nova Cond Light"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784E1A"/>
    <w:multiLevelType w:val="hybridMultilevel"/>
    <w:tmpl w:val="15640516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3AD7CEF"/>
    <w:multiLevelType w:val="hybridMultilevel"/>
    <w:tmpl w:val="781E7C58"/>
    <w:lvl w:ilvl="0" w:tplc="FFFFFFFF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AE2188"/>
    <w:multiLevelType w:val="hybridMultilevel"/>
    <w:tmpl w:val="51245D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D392F"/>
    <w:multiLevelType w:val="hybridMultilevel"/>
    <w:tmpl w:val="0712A2E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367B1"/>
    <w:multiLevelType w:val="hybridMultilevel"/>
    <w:tmpl w:val="90CE9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480084">
    <w:abstractNumId w:val="2"/>
  </w:num>
  <w:num w:numId="2" w16cid:durableId="16737545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81301">
    <w:abstractNumId w:val="4"/>
  </w:num>
  <w:num w:numId="4" w16cid:durableId="2061593017">
    <w:abstractNumId w:val="3"/>
  </w:num>
  <w:num w:numId="5" w16cid:durableId="1261915311">
    <w:abstractNumId w:val="1"/>
  </w:num>
  <w:num w:numId="6" w16cid:durableId="12747513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E4"/>
    <w:rsid w:val="00007257"/>
    <w:rsid w:val="0001169A"/>
    <w:rsid w:val="0001238B"/>
    <w:rsid w:val="0004651D"/>
    <w:rsid w:val="00051A5C"/>
    <w:rsid w:val="00060A17"/>
    <w:rsid w:val="0007401D"/>
    <w:rsid w:val="00092975"/>
    <w:rsid w:val="000A1547"/>
    <w:rsid w:val="000B22BC"/>
    <w:rsid w:val="001035D7"/>
    <w:rsid w:val="00104D37"/>
    <w:rsid w:val="00127545"/>
    <w:rsid w:val="00133660"/>
    <w:rsid w:val="00137631"/>
    <w:rsid w:val="00150013"/>
    <w:rsid w:val="00151395"/>
    <w:rsid w:val="00152BBE"/>
    <w:rsid w:val="00155546"/>
    <w:rsid w:val="00170A29"/>
    <w:rsid w:val="00170BD0"/>
    <w:rsid w:val="00172CC3"/>
    <w:rsid w:val="001914A1"/>
    <w:rsid w:val="0019794B"/>
    <w:rsid w:val="001A4F64"/>
    <w:rsid w:val="001B75CD"/>
    <w:rsid w:val="001D3E88"/>
    <w:rsid w:val="001D5399"/>
    <w:rsid w:val="001F1BFF"/>
    <w:rsid w:val="00211C4A"/>
    <w:rsid w:val="00233238"/>
    <w:rsid w:val="00233CA4"/>
    <w:rsid w:val="00252401"/>
    <w:rsid w:val="00256FDE"/>
    <w:rsid w:val="00260049"/>
    <w:rsid w:val="00267601"/>
    <w:rsid w:val="0027250C"/>
    <w:rsid w:val="00275FB8"/>
    <w:rsid w:val="00282982"/>
    <w:rsid w:val="002921E6"/>
    <w:rsid w:val="0029785E"/>
    <w:rsid w:val="002B2038"/>
    <w:rsid w:val="002B6F54"/>
    <w:rsid w:val="002C4C7E"/>
    <w:rsid w:val="002D3E7E"/>
    <w:rsid w:val="002D68FE"/>
    <w:rsid w:val="002E3098"/>
    <w:rsid w:val="00304C34"/>
    <w:rsid w:val="003067ED"/>
    <w:rsid w:val="003171F2"/>
    <w:rsid w:val="00371790"/>
    <w:rsid w:val="003A12A1"/>
    <w:rsid w:val="003C103B"/>
    <w:rsid w:val="003D0786"/>
    <w:rsid w:val="003E12B1"/>
    <w:rsid w:val="003E1FF9"/>
    <w:rsid w:val="003E480E"/>
    <w:rsid w:val="003E5742"/>
    <w:rsid w:val="003F4A52"/>
    <w:rsid w:val="0040116A"/>
    <w:rsid w:val="004260B7"/>
    <w:rsid w:val="004548DE"/>
    <w:rsid w:val="004659EE"/>
    <w:rsid w:val="00472DD0"/>
    <w:rsid w:val="0047550F"/>
    <w:rsid w:val="004760C9"/>
    <w:rsid w:val="00495B5E"/>
    <w:rsid w:val="004A0DC8"/>
    <w:rsid w:val="005079DE"/>
    <w:rsid w:val="00523505"/>
    <w:rsid w:val="00555AAE"/>
    <w:rsid w:val="005622E6"/>
    <w:rsid w:val="005807F5"/>
    <w:rsid w:val="005876A2"/>
    <w:rsid w:val="005B69FD"/>
    <w:rsid w:val="005C2FB9"/>
    <w:rsid w:val="005C3B31"/>
    <w:rsid w:val="005E5881"/>
    <w:rsid w:val="005E60A7"/>
    <w:rsid w:val="00614E37"/>
    <w:rsid w:val="00617FDF"/>
    <w:rsid w:val="00623AC6"/>
    <w:rsid w:val="0062509A"/>
    <w:rsid w:val="00633BB0"/>
    <w:rsid w:val="00645FFC"/>
    <w:rsid w:val="006476FE"/>
    <w:rsid w:val="00672040"/>
    <w:rsid w:val="00686BF9"/>
    <w:rsid w:val="006914CB"/>
    <w:rsid w:val="006B4084"/>
    <w:rsid w:val="006B6225"/>
    <w:rsid w:val="006C3ED8"/>
    <w:rsid w:val="006E152C"/>
    <w:rsid w:val="006E52BD"/>
    <w:rsid w:val="007029C9"/>
    <w:rsid w:val="00734AEA"/>
    <w:rsid w:val="00743A7E"/>
    <w:rsid w:val="00752CB6"/>
    <w:rsid w:val="00756477"/>
    <w:rsid w:val="00772999"/>
    <w:rsid w:val="00775DB7"/>
    <w:rsid w:val="00776BEC"/>
    <w:rsid w:val="007B2CF7"/>
    <w:rsid w:val="007C7B26"/>
    <w:rsid w:val="007D7912"/>
    <w:rsid w:val="008006C8"/>
    <w:rsid w:val="00805F62"/>
    <w:rsid w:val="00822F47"/>
    <w:rsid w:val="00825257"/>
    <w:rsid w:val="0084314B"/>
    <w:rsid w:val="00846994"/>
    <w:rsid w:val="00854D71"/>
    <w:rsid w:val="00883942"/>
    <w:rsid w:val="00892EA9"/>
    <w:rsid w:val="008B1F78"/>
    <w:rsid w:val="008D5006"/>
    <w:rsid w:val="00937AFE"/>
    <w:rsid w:val="00942C46"/>
    <w:rsid w:val="00960DF7"/>
    <w:rsid w:val="00961603"/>
    <w:rsid w:val="0099119E"/>
    <w:rsid w:val="009D3CCE"/>
    <w:rsid w:val="009D4854"/>
    <w:rsid w:val="009E1A13"/>
    <w:rsid w:val="009F452D"/>
    <w:rsid w:val="00A02DD8"/>
    <w:rsid w:val="00A175E2"/>
    <w:rsid w:val="00A21723"/>
    <w:rsid w:val="00A21F8F"/>
    <w:rsid w:val="00A270C7"/>
    <w:rsid w:val="00A33135"/>
    <w:rsid w:val="00A424BF"/>
    <w:rsid w:val="00A456F6"/>
    <w:rsid w:val="00A70AD5"/>
    <w:rsid w:val="00A72700"/>
    <w:rsid w:val="00A85509"/>
    <w:rsid w:val="00A8624E"/>
    <w:rsid w:val="00AA05A9"/>
    <w:rsid w:val="00AA5128"/>
    <w:rsid w:val="00AB7C95"/>
    <w:rsid w:val="00AD479B"/>
    <w:rsid w:val="00AD6DCC"/>
    <w:rsid w:val="00AE2D84"/>
    <w:rsid w:val="00AF240B"/>
    <w:rsid w:val="00AF680B"/>
    <w:rsid w:val="00B01A9B"/>
    <w:rsid w:val="00B20E53"/>
    <w:rsid w:val="00B33204"/>
    <w:rsid w:val="00B50CD2"/>
    <w:rsid w:val="00B608A2"/>
    <w:rsid w:val="00B828F7"/>
    <w:rsid w:val="00B91ED7"/>
    <w:rsid w:val="00B9404D"/>
    <w:rsid w:val="00B94914"/>
    <w:rsid w:val="00BA55B6"/>
    <w:rsid w:val="00BA7D6E"/>
    <w:rsid w:val="00BD00F2"/>
    <w:rsid w:val="00BD63E4"/>
    <w:rsid w:val="00BD7837"/>
    <w:rsid w:val="00BE6419"/>
    <w:rsid w:val="00BE7B1D"/>
    <w:rsid w:val="00BF00C7"/>
    <w:rsid w:val="00C073FC"/>
    <w:rsid w:val="00C1438F"/>
    <w:rsid w:val="00C269F2"/>
    <w:rsid w:val="00C26B14"/>
    <w:rsid w:val="00C35AF4"/>
    <w:rsid w:val="00C40B5D"/>
    <w:rsid w:val="00C43D40"/>
    <w:rsid w:val="00C52409"/>
    <w:rsid w:val="00C639F6"/>
    <w:rsid w:val="00C7240E"/>
    <w:rsid w:val="00C852F9"/>
    <w:rsid w:val="00C85523"/>
    <w:rsid w:val="00CA5554"/>
    <w:rsid w:val="00CA67A5"/>
    <w:rsid w:val="00CB7E57"/>
    <w:rsid w:val="00CC7775"/>
    <w:rsid w:val="00CD72F4"/>
    <w:rsid w:val="00CD77D2"/>
    <w:rsid w:val="00CF5848"/>
    <w:rsid w:val="00D15406"/>
    <w:rsid w:val="00D17B24"/>
    <w:rsid w:val="00D235DA"/>
    <w:rsid w:val="00D368B7"/>
    <w:rsid w:val="00D44CD9"/>
    <w:rsid w:val="00D46CE8"/>
    <w:rsid w:val="00D50441"/>
    <w:rsid w:val="00D5796B"/>
    <w:rsid w:val="00D71D5D"/>
    <w:rsid w:val="00D83B81"/>
    <w:rsid w:val="00D934C1"/>
    <w:rsid w:val="00DA0910"/>
    <w:rsid w:val="00DA7D77"/>
    <w:rsid w:val="00DB0617"/>
    <w:rsid w:val="00DB4171"/>
    <w:rsid w:val="00DB7EBD"/>
    <w:rsid w:val="00DC6FFE"/>
    <w:rsid w:val="00DF6BE7"/>
    <w:rsid w:val="00E04213"/>
    <w:rsid w:val="00E1496E"/>
    <w:rsid w:val="00E1771D"/>
    <w:rsid w:val="00E41FF9"/>
    <w:rsid w:val="00E5482E"/>
    <w:rsid w:val="00EC3540"/>
    <w:rsid w:val="00ED69D8"/>
    <w:rsid w:val="00ED74D8"/>
    <w:rsid w:val="00EE252F"/>
    <w:rsid w:val="00EE3B13"/>
    <w:rsid w:val="00F34581"/>
    <w:rsid w:val="00F4171B"/>
    <w:rsid w:val="00F71457"/>
    <w:rsid w:val="00F74450"/>
    <w:rsid w:val="00F84652"/>
    <w:rsid w:val="00F90AA4"/>
    <w:rsid w:val="00FD06FB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19B6D4"/>
  <w15:docId w15:val="{751F9BC5-7A10-4055-9331-5E9FECCBD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val="en-GB" w:eastAsia="en-GB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Cambria" w:hAnsi="Cambria" w:cs="Times New Roman"/>
      <w:b/>
      <w:bCs/>
      <w:i/>
      <w:iCs/>
      <w:sz w:val="28"/>
      <w:szCs w:val="28"/>
      <w:lang w:val="en-GB" w:eastAsia="en-GB"/>
    </w:rPr>
  </w:style>
  <w:style w:type="character" w:styleId="Collegamentoipertestuale">
    <w:name w:val="Hyperlink"/>
    <w:basedOn w:val="Carpredefinitoparagrafo"/>
    <w:uiPriority w:val="99"/>
    <w:unhideWhenUsed/>
    <w:rPr>
      <w:rFonts w:cs="Times New Roman"/>
      <w:color w:val="0563C1"/>
      <w:u w:val="single"/>
      <w:lang w:val="en-GB" w:eastAsia="en-GB"/>
    </w:rPr>
  </w:style>
  <w:style w:type="character" w:styleId="Collegamentovisitato">
    <w:name w:val="FollowedHyperlink"/>
    <w:basedOn w:val="Carpredefinitoparagrafo"/>
    <w:uiPriority w:val="99"/>
    <w:semiHidden/>
    <w:unhideWhenUsed/>
    <w:rPr>
      <w:rFonts w:cs="Times New Roman"/>
      <w:color w:val="954F72"/>
      <w:u w:val="single"/>
      <w:lang w:val="en-GB" w:eastAsia="en-GB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</w:style>
  <w:style w:type="paragraph" w:customStyle="1" w:styleId="xmsonormal">
    <w:name w:val="xmsonormal"/>
    <w:basedOn w:val="Normale"/>
    <w:pPr>
      <w:spacing w:before="100" w:beforeAutospacing="1" w:after="100" w:afterAutospacing="1" w:line="240" w:lineRule="auto"/>
    </w:pPr>
    <w:rPr>
      <w:rFonts w:cs="Calibri"/>
      <w:color w:val="000000"/>
    </w:rPr>
  </w:style>
  <w:style w:type="paragraph" w:styleId="Intestazione">
    <w:name w:val="header"/>
    <w:basedOn w:val="Normale"/>
    <w:link w:val="IntestazioneCarattere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locked/>
    <w:rPr>
      <w:rFonts w:cs="Times New Roman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lang w:val="en-GB" w:eastAsia="en-GB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Mencinsinresolver1">
    <w:name w:val="Mención sin resolver1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Segoe UI" w:hAnsi="Segoe UI" w:cs="Segoe UI"/>
      <w:sz w:val="18"/>
      <w:szCs w:val="18"/>
      <w:lang w:val="en-GB" w:eastAsia="en-GB"/>
    </w:rPr>
  </w:style>
  <w:style w:type="character" w:styleId="Rimandocommento">
    <w:name w:val="annotation reference"/>
    <w:basedOn w:val="Carpredefinitoparagrafo"/>
    <w:uiPriority w:val="99"/>
    <w:semiHidden/>
    <w:unhideWhenUsed/>
    <w:rPr>
      <w:rFonts w:cs="Times New Roman"/>
      <w:sz w:val="16"/>
      <w:szCs w:val="16"/>
      <w:lang w:val="en-GB" w:eastAsia="en-GB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en-GB"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en-GB" w:eastAsia="en-GB"/>
    </w:rPr>
  </w:style>
  <w:style w:type="character" w:customStyle="1" w:styleId="Mencinsinresolver2">
    <w:name w:val="Mención sin resolver2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character" w:customStyle="1" w:styleId="st">
    <w:name w:val="st"/>
    <w:basedOn w:val="Carpredefinitoparagrafo"/>
    <w:rPr>
      <w:rFonts w:cs="Times New Roman"/>
      <w:lang w:val="en-GB" w:eastAsia="en-GB"/>
    </w:rPr>
  </w:style>
  <w:style w:type="character" w:styleId="Enfasicorsivo">
    <w:name w:val="Emphasis"/>
    <w:basedOn w:val="Carpredefinitoparagrafo"/>
    <w:uiPriority w:val="20"/>
    <w:qFormat/>
    <w:rPr>
      <w:rFonts w:cs="Times New Roman"/>
      <w:i/>
      <w:iCs/>
      <w:lang w:val="en-GB" w:eastAsia="en-GB"/>
    </w:rPr>
  </w:style>
  <w:style w:type="character" w:customStyle="1" w:styleId="style-scope">
    <w:name w:val="style-scope"/>
    <w:basedOn w:val="Carpredefinitoparagrafo"/>
    <w:rPr>
      <w:rFonts w:cs="Times New Roman"/>
      <w:lang w:val="en-GB" w:eastAsia="en-GB"/>
    </w:rPr>
  </w:style>
  <w:style w:type="character" w:customStyle="1" w:styleId="Mencinsinresolver3">
    <w:name w:val="Mención sin resolver3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character" w:customStyle="1" w:styleId="Mencinsinresolver4">
    <w:name w:val="Mención sin resolver4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character" w:customStyle="1" w:styleId="Mencinsinresolver5">
    <w:name w:val="Mención sin resolver5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styleId="Revisione">
    <w:name w:val="Revision"/>
    <w:hidden/>
    <w:uiPriority w:val="99"/>
    <w:semiHidden/>
    <w:rPr>
      <w:rFonts w:cs="Times New Roman"/>
      <w:sz w:val="22"/>
      <w:szCs w:val="22"/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007257"/>
    <w:rPr>
      <w:b/>
      <w:bCs/>
    </w:rPr>
  </w:style>
  <w:style w:type="character" w:customStyle="1" w:styleId="apple-converted-space">
    <w:name w:val="apple-converted-space"/>
    <w:basedOn w:val="Carpredefinitoparagrafo"/>
    <w:rsid w:val="00007257"/>
  </w:style>
  <w:style w:type="character" w:styleId="Menzionenonrisolta">
    <w:name w:val="Unresolved Mention"/>
    <w:basedOn w:val="Carpredefinitoparagrafo"/>
    <w:uiPriority w:val="99"/>
    <w:semiHidden/>
    <w:unhideWhenUsed/>
    <w:rsid w:val="00007257"/>
    <w:rPr>
      <w:color w:val="605E5C"/>
      <w:shd w:val="clear" w:color="auto" w:fill="E1DFDD"/>
    </w:rPr>
  </w:style>
  <w:style w:type="paragraph" w:customStyle="1" w:styleId="Standard">
    <w:name w:val="Standard"/>
    <w:rsid w:val="0029785E"/>
    <w:pPr>
      <w:suppressAutoHyphens/>
      <w:autoSpaceDN w:val="0"/>
      <w:textAlignment w:val="baseline"/>
    </w:pPr>
    <w:rPr>
      <w:rFonts w:ascii="Times New Roman" w:hAnsi="Times New Roman" w:cs="Times New Roman"/>
      <w:kern w:val="3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0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oletines de noticias" ma:contentTypeID="0x0101004409B8C949534B45AA87C8F437005367003BE5BF284984BA4581430B9C793CDD8E" ma:contentTypeVersion="16" ma:contentTypeDescription="" ma:contentTypeScope="" ma:versionID="b16c6331494be31d51ab4a809650daa7">
  <xsd:schema xmlns:xsd="http://www.w3.org/2001/XMLSchema" xmlns:xs="http://www.w3.org/2001/XMLSchema" xmlns:p="http://schemas.microsoft.com/office/2006/metadata/properties" xmlns:ns2="7e023606-d7fc-40c2-b0d6-9f0c21114138" xmlns:ns3="0f0fa5f0-6b37-4eaa-914d-66d56ff58965" xmlns:ns4="da0062c6-f423-4821-84b7-e38415c59437" targetNamespace="http://schemas.microsoft.com/office/2006/metadata/properties" ma:root="true" ma:fieldsID="13e349101ade20f34969322d772f7c84" ns2:_="" ns3:_="" ns4:_="">
    <xsd:import namespace="7e023606-d7fc-40c2-b0d6-9f0c21114138"/>
    <xsd:import namespace="0f0fa5f0-6b37-4eaa-914d-66d56ff58965"/>
    <xsd:import namespace="da0062c6-f423-4821-84b7-e38415c59437"/>
    <xsd:element name="properties">
      <xsd:complexType>
        <xsd:sequence>
          <xsd:element name="documentManagement">
            <xsd:complexType>
              <xsd:all>
                <xsd:element ref="ns2:Fecha_x0020_env_x00ed_o" minOccurs="0"/>
                <xsd:element ref="ns3:Tema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4:Nombre_x0020_proyecto" minOccurs="0"/>
                <xsd:element ref="ns2:Estad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23606-d7fc-40c2-b0d6-9f0c21114138" elementFormDefault="qualified">
    <xsd:import namespace="http://schemas.microsoft.com/office/2006/documentManagement/types"/>
    <xsd:import namespace="http://schemas.microsoft.com/office/infopath/2007/PartnerControls"/>
    <xsd:element name="Fecha_x0020_env_x00ed_o" ma:index="8" nillable="true" ma:displayName="Fecha publicación" ma:format="DateOnly" ma:internalName="Fecha_x0020_env_x00ed_o">
      <xsd:simpleType>
        <xsd:restriction base="dms:DateTim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Estado" ma:index="19" nillable="true" ma:displayName="Estado" ma:format="Dropdown" ma:internalName="Estado">
      <xsd:simpleType>
        <xsd:union memberTypes="dms:Text">
          <xsd:simpleType>
            <xsd:restriction base="dms:Choice">
              <xsd:enumeration value="Borrador"/>
              <xsd:enumeration value="Publicada/Enviada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fa5f0-6b37-4eaa-914d-66d56ff58965" elementFormDefault="qualified">
    <xsd:import namespace="http://schemas.microsoft.com/office/2006/documentManagement/types"/>
    <xsd:import namespace="http://schemas.microsoft.com/office/infopath/2007/PartnerControls"/>
    <xsd:element name="Temas" ma:index="10" nillable="true" ma:displayName="Temas" ma:list="{b5ae8b5d-a3de-4d7c-9ba3-95b69163f5ca}" ma:internalName="Temas" ma:showField="Title" ma:web="0f0fa5f0-6b37-4eaa-914d-66d56ff58965">
      <xsd:simpleType>
        <xsd:restriction base="dms:Lookup"/>
      </xsd:simpleType>
    </xsd:element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062c6-f423-4821-84b7-e38415c59437" elementFormDefault="qualified">
    <xsd:import namespace="http://schemas.microsoft.com/office/2006/documentManagement/types"/>
    <xsd:import namespace="http://schemas.microsoft.com/office/infopath/2007/PartnerControls"/>
    <xsd:element name="Nombre_x0020_proyecto" ma:index="18" nillable="true" ma:displayName="Proyecto" ma:list="{10a25fe4-d407-422b-af30-7d1804c02494}" ma:internalName="Nombre_x0020_proyecto" ma:showField="C_x00f3_digo_x0020_proyecto" ma:web="da0062c6-f423-4821-84b7-e38415c594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_x0020_env_x00ed_o xmlns="7e023606-d7fc-40c2-b0d6-9f0c21114138" xsi:nil="true"/>
    <Nombre_x0020_proyecto xmlns="da0062c6-f423-4821-84b7-e38415c59437"/>
    <Temas xmlns="0f0fa5f0-6b37-4eaa-914d-66d56ff58965" xsi:nil="true"/>
    <Estado xmlns="7e023606-d7fc-40c2-b0d6-9f0c211141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4E938C-817D-4E35-9440-3AAD6BDD1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23606-d7fc-40c2-b0d6-9f0c21114138"/>
    <ds:schemaRef ds:uri="0f0fa5f0-6b37-4eaa-914d-66d56ff58965"/>
    <ds:schemaRef ds:uri="da0062c6-f423-4821-84b7-e38415c594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AB91E1-72C9-4676-956D-753D89577C22}">
  <ds:schemaRefs>
    <ds:schemaRef ds:uri="http://schemas.microsoft.com/office/2006/metadata/properties"/>
    <ds:schemaRef ds:uri="http://schemas.microsoft.com/office/infopath/2007/PartnerControls"/>
    <ds:schemaRef ds:uri="7e023606-d7fc-40c2-b0d6-9f0c21114138"/>
    <ds:schemaRef ds:uri="da0062c6-f423-4821-84b7-e38415c59437"/>
    <ds:schemaRef ds:uri="0f0fa5f0-6b37-4eaa-914d-66d56ff58965"/>
  </ds:schemaRefs>
</ds:datastoreItem>
</file>

<file path=customXml/itemProps3.xml><?xml version="1.0" encoding="utf-8"?>
<ds:datastoreItem xmlns:ds="http://schemas.openxmlformats.org/officeDocument/2006/customXml" ds:itemID="{7971F7C6-B775-4FA5-B60E-321632733C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TAConline</Company>
  <LinksUpToDate>false</LinksUpToDate>
  <CharactersWithSpaces>2940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2</cp:revision>
  <dcterms:created xsi:type="dcterms:W3CDTF">2023-10-03T11:37:00Z</dcterms:created>
  <dcterms:modified xsi:type="dcterms:W3CDTF">2023-10-03T11:37:00Z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0x0101004409B8C949534B45AA87C8F437005367003BE5BF284984BA4581430B9C793CDD8E</vt:lpwstr>
  </property>
</Properties>
</file>