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E47C6" w14:textId="092C450E" w:rsidR="00F364E0" w:rsidRPr="00B905C1" w:rsidRDefault="00BD2B1E" w:rsidP="00B317D0">
      <w:pPr>
        <w:spacing w:after="0"/>
        <w:jc w:val="right"/>
        <w:rPr>
          <w:rFonts w:ascii="Helvetica" w:hAnsi="Helvetica"/>
          <w:sz w:val="21"/>
          <w:szCs w:val="21"/>
          <w:lang w:val="it-IT"/>
        </w:rPr>
      </w:pPr>
      <w:r w:rsidRPr="00B905C1">
        <w:rPr>
          <w:rFonts w:ascii="Helvetica" w:hAnsi="Helvetica"/>
          <w:sz w:val="21"/>
          <w:szCs w:val="21"/>
          <w:lang w:val="it-IT"/>
        </w:rPr>
        <w:t>Comunicato stampa 2023</w:t>
      </w:r>
    </w:p>
    <w:p w14:paraId="6E5A02A2" w14:textId="484560C2" w:rsidR="00B905C1" w:rsidRDefault="00BD2B1E" w:rsidP="00662D7C">
      <w:pPr>
        <w:spacing w:after="0"/>
        <w:jc w:val="right"/>
        <w:rPr>
          <w:rFonts w:ascii="Helvetica" w:hAnsi="Helvetica"/>
          <w:sz w:val="21"/>
          <w:szCs w:val="21"/>
          <w:lang w:val="it-IT"/>
        </w:rPr>
      </w:pPr>
      <w:r w:rsidRPr="00B905C1">
        <w:rPr>
          <w:rFonts w:ascii="Helvetica" w:hAnsi="Helvetica"/>
          <w:sz w:val="21"/>
          <w:szCs w:val="21"/>
          <w:lang w:val="it-IT"/>
        </w:rPr>
        <w:t>Speciale bagno</w:t>
      </w:r>
    </w:p>
    <w:p w14:paraId="3BF18391" w14:textId="77777777" w:rsidR="00662D7C" w:rsidRPr="00662D7C" w:rsidRDefault="00662D7C" w:rsidP="00662D7C">
      <w:pPr>
        <w:spacing w:after="0"/>
        <w:jc w:val="right"/>
        <w:rPr>
          <w:rFonts w:ascii="Helvetica" w:hAnsi="Helvetica"/>
          <w:sz w:val="15"/>
          <w:szCs w:val="15"/>
          <w:lang w:val="it-IT"/>
        </w:rPr>
      </w:pPr>
    </w:p>
    <w:p w14:paraId="7BFC33FD" w14:textId="6A6490A9" w:rsidR="00B905C1" w:rsidRPr="00B905C1" w:rsidRDefault="00B905C1" w:rsidP="00B905C1">
      <w:pPr>
        <w:pStyle w:val="Titolo3"/>
        <w:ind w:left="567"/>
        <w:rPr>
          <w:rFonts w:ascii="Helvetica" w:hAnsi="Helvetica" w:cs="Calibri"/>
          <w:b/>
          <w:bCs/>
          <w:caps/>
          <w:color w:val="000000"/>
          <w:sz w:val="28"/>
          <w:szCs w:val="28"/>
          <w:lang w:val="it-IT"/>
        </w:rPr>
      </w:pPr>
      <w:r w:rsidRPr="00B905C1">
        <w:rPr>
          <w:rFonts w:ascii="Helvetica" w:hAnsi="Helvetica" w:cs="Calibri"/>
          <w:b/>
          <w:bCs/>
          <w:caps/>
          <w:color w:val="000000"/>
          <w:sz w:val="28"/>
          <w:szCs w:val="28"/>
          <w:lang w:val="it-IT"/>
        </w:rPr>
        <w:t>La Walk In più trendy è la Wetroom AYO di FLAIR</w:t>
      </w:r>
      <w:r>
        <w:rPr>
          <w:rFonts w:ascii="Helvetica" w:hAnsi="Helvetica" w:cs="Calibri"/>
          <w:b/>
          <w:bCs/>
          <w:caps/>
          <w:color w:val="000000"/>
          <w:sz w:val="28"/>
          <w:szCs w:val="28"/>
          <w:lang w:val="it-IT"/>
        </w:rPr>
        <w:t>!</w:t>
      </w:r>
    </w:p>
    <w:p w14:paraId="49248F88" w14:textId="7418F1AB" w:rsidR="00B317D0" w:rsidRPr="00B905C1" w:rsidRDefault="00A168BB" w:rsidP="00B905C1">
      <w:pPr>
        <w:pStyle w:val="Titolo3"/>
        <w:ind w:left="567"/>
        <w:jc w:val="center"/>
        <w:rPr>
          <w:rFonts w:ascii="Helvetica" w:hAnsi="Helvetica"/>
          <w:b/>
          <w:bCs/>
          <w:caps/>
          <w:sz w:val="22"/>
          <w:szCs w:val="22"/>
          <w:lang w:val="en-US"/>
        </w:rPr>
      </w:pPr>
      <w:r w:rsidRPr="00B905C1">
        <w:rPr>
          <w:rFonts w:ascii="Helvetica" w:hAnsi="Helvetica"/>
          <w:b/>
          <w:bCs/>
          <w:caps/>
          <w:sz w:val="22"/>
          <w:szCs w:val="22"/>
          <w:lang w:val="en-US"/>
        </w:rPr>
        <w:t>Idee per un arredo total living shower</w:t>
      </w:r>
    </w:p>
    <w:p w14:paraId="1F4DD965" w14:textId="32FF2D08" w:rsidR="00A168BB" w:rsidRPr="00EB1A20" w:rsidRDefault="006A2CDC" w:rsidP="00EB1A20">
      <w:pPr>
        <w:spacing w:before="100" w:beforeAutospacing="1" w:after="100" w:afterAutospacing="1" w:line="240" w:lineRule="auto"/>
        <w:ind w:left="567"/>
        <w:jc w:val="both"/>
        <w:rPr>
          <w:rFonts w:ascii="Helvetica" w:eastAsia="Times New Roman" w:hAnsi="Helvetica" w:cs="Arial"/>
          <w:lang w:val="it-IT" w:eastAsia="it-IT"/>
        </w:rPr>
      </w:pPr>
      <w:r w:rsidRPr="00FD468D">
        <w:rPr>
          <w:rFonts w:ascii="Helvetica" w:eastAsia="Times New Roman" w:hAnsi="Helvetica" w:cs="Arial"/>
          <w:lang w:val="it-IT" w:eastAsia="it-IT"/>
        </w:rPr>
        <w:t>Il bagno è uno degli ambienti più complessi della casa</w:t>
      </w:r>
      <w:r w:rsidR="00662733" w:rsidRPr="00FD468D">
        <w:rPr>
          <w:rFonts w:ascii="Helvetica" w:eastAsia="Times New Roman" w:hAnsi="Helvetica" w:cs="Arial"/>
          <w:lang w:val="it-IT" w:eastAsia="it-IT"/>
        </w:rPr>
        <w:t xml:space="preserve">, </w:t>
      </w:r>
      <w:r w:rsidR="00662733" w:rsidRPr="00FD468D">
        <w:rPr>
          <w:rFonts w:ascii="Helvetica" w:eastAsia="Times New Roman" w:hAnsi="Helvetica" w:cs="Arial"/>
          <w:i/>
          <w:iCs/>
          <w:lang w:val="it-IT" w:eastAsia="it-IT"/>
        </w:rPr>
        <w:t>e</w:t>
      </w:r>
      <w:r w:rsidR="00662733" w:rsidRPr="00FD468D">
        <w:rPr>
          <w:rStyle w:val="Enfasicorsivo"/>
          <w:rFonts w:ascii="Helvetica" w:hAnsi="Helvetica"/>
          <w:i w:val="0"/>
          <w:iCs w:val="0"/>
          <w:lang w:val="it-IT"/>
        </w:rPr>
        <w:t>d è proprio sull'arred</w:t>
      </w:r>
      <w:r w:rsidR="00923B1D">
        <w:rPr>
          <w:rStyle w:val="Enfasicorsivo"/>
          <w:rFonts w:ascii="Helvetica" w:hAnsi="Helvetica"/>
          <w:i w:val="0"/>
          <w:iCs w:val="0"/>
          <w:lang w:val="it-IT"/>
        </w:rPr>
        <w:t xml:space="preserve">o </w:t>
      </w:r>
      <w:r w:rsidR="00662733" w:rsidRPr="00FD468D">
        <w:rPr>
          <w:rStyle w:val="Enfasicorsivo"/>
          <w:rFonts w:ascii="Helvetica" w:hAnsi="Helvetica"/>
          <w:i w:val="0"/>
          <w:iCs w:val="0"/>
          <w:lang w:val="it-IT"/>
        </w:rPr>
        <w:t>bagno che si concentrano le maggiori attenzioni nel progettare l‘abitazione ideale.</w:t>
      </w:r>
      <w:r w:rsidR="00A168BB" w:rsidRPr="00FD468D">
        <w:rPr>
          <w:rStyle w:val="Enfasicorsivo"/>
          <w:rFonts w:ascii="Helvetica" w:hAnsi="Helvetica"/>
          <w:lang w:val="it-IT"/>
        </w:rPr>
        <w:t xml:space="preserve"> </w:t>
      </w:r>
      <w:r w:rsidR="00A168BB" w:rsidRPr="00FD468D">
        <w:rPr>
          <w:rFonts w:ascii="Helvetica" w:hAnsi="Helvetica"/>
          <w:lang w:val="it-IT"/>
        </w:rPr>
        <w:t xml:space="preserve">L'ultima tendenza in fatto di arredo bagno esalta questo concetto e lo spinge alle inevitabili conseguenze per creare un ambiente da vivere nella sua totalità. Lo spazio della casa diventa un luogo dove forma e sostanza si completano nelle più innovative soluzioni di design, anche attingendo a piene mani dalla tecnologia. Total living </w:t>
      </w:r>
      <w:proofErr w:type="spellStart"/>
      <w:r w:rsidR="00A168BB" w:rsidRPr="00FD468D">
        <w:rPr>
          <w:rFonts w:ascii="Helvetica" w:hAnsi="Helvetica"/>
          <w:lang w:val="it-IT"/>
        </w:rPr>
        <w:t>bathroom</w:t>
      </w:r>
      <w:proofErr w:type="spellEnd"/>
      <w:r w:rsidR="00A168BB" w:rsidRPr="00FD468D">
        <w:rPr>
          <w:rFonts w:ascii="Helvetica" w:hAnsi="Helvetica"/>
          <w:lang w:val="it-IT"/>
        </w:rPr>
        <w:t xml:space="preserve">: la nuova tendenza di arredo bagno punta su modernità, qualità e design per disegnare un ambiente armonico, perfetto per il wellness e funzionale ai massimi livelli. </w:t>
      </w:r>
    </w:p>
    <w:p w14:paraId="305DB8AA" w14:textId="77777777" w:rsidR="00662D7C" w:rsidRDefault="006A2CDC" w:rsidP="00662D7C">
      <w:pPr>
        <w:spacing w:after="0" w:line="240" w:lineRule="auto"/>
        <w:ind w:left="567"/>
        <w:jc w:val="both"/>
        <w:rPr>
          <w:rFonts w:ascii="Helvetica" w:hAnsi="Helvetica" w:cs="Arial"/>
          <w:lang w:val="it-IT"/>
        </w:rPr>
      </w:pPr>
      <w:proofErr w:type="spellStart"/>
      <w:r w:rsidRPr="00FD468D">
        <w:rPr>
          <w:rFonts w:ascii="Helvetica" w:eastAsia="Times New Roman" w:hAnsi="Helvetica" w:cs="Arial"/>
          <w:lang w:val="it-IT" w:eastAsia="it-IT"/>
        </w:rPr>
        <w:t>Flair</w:t>
      </w:r>
      <w:proofErr w:type="spellEnd"/>
      <w:r w:rsidRPr="00FD468D">
        <w:rPr>
          <w:rFonts w:ascii="Helvetica" w:eastAsia="Times New Roman" w:hAnsi="Helvetica" w:cs="Arial"/>
          <w:lang w:val="it-IT" w:eastAsia="it-IT"/>
        </w:rPr>
        <w:t xml:space="preserve"> </w:t>
      </w:r>
      <w:proofErr w:type="spellStart"/>
      <w:r w:rsidRPr="00FD468D">
        <w:rPr>
          <w:rFonts w:ascii="Helvetica" w:eastAsia="Times New Roman" w:hAnsi="Helvetica" w:cs="Arial"/>
          <w:lang w:val="it-IT" w:eastAsia="it-IT"/>
        </w:rPr>
        <w:t>showers</w:t>
      </w:r>
      <w:proofErr w:type="spellEnd"/>
      <w:r w:rsidRPr="00FD468D">
        <w:rPr>
          <w:rFonts w:ascii="Helvetica" w:eastAsia="Times New Roman" w:hAnsi="Helvetica" w:cs="Arial"/>
          <w:lang w:val="it-IT" w:eastAsia="it-IT"/>
        </w:rPr>
        <w:t xml:space="preserve">, uno dei più antichi produttori di </w:t>
      </w:r>
      <w:r w:rsidR="00A75C1B" w:rsidRPr="00FD468D">
        <w:rPr>
          <w:rFonts w:ascii="Helvetica" w:eastAsia="Times New Roman" w:hAnsi="Helvetica" w:cs="Arial"/>
          <w:lang w:val="it-IT" w:eastAsia="it-IT"/>
        </w:rPr>
        <w:t>cabine</w:t>
      </w:r>
      <w:r w:rsidRPr="00FD468D">
        <w:rPr>
          <w:rFonts w:ascii="Helvetica" w:eastAsia="Times New Roman" w:hAnsi="Helvetica" w:cs="Arial"/>
          <w:lang w:val="it-IT" w:eastAsia="it-IT"/>
        </w:rPr>
        <w:t xml:space="preserve"> doccia in Europa</w:t>
      </w:r>
      <w:r w:rsidR="00AE23DC" w:rsidRPr="00FD468D">
        <w:rPr>
          <w:rFonts w:ascii="Helvetica" w:eastAsia="Times New Roman" w:hAnsi="Helvetica" w:cs="Arial"/>
          <w:lang w:val="it-IT" w:eastAsia="it-IT"/>
        </w:rPr>
        <w:t xml:space="preserve">, </w:t>
      </w:r>
      <w:r w:rsidR="00A75C1B" w:rsidRPr="00FD468D">
        <w:rPr>
          <w:rFonts w:ascii="Helvetica" w:eastAsia="Times New Roman" w:hAnsi="Helvetica" w:cs="Arial"/>
          <w:lang w:val="it-IT" w:eastAsia="it-IT"/>
        </w:rPr>
        <w:t>attiva</w:t>
      </w:r>
      <w:r w:rsidRPr="00FD468D">
        <w:rPr>
          <w:rFonts w:ascii="Helvetica" w:eastAsia="Times New Roman" w:hAnsi="Helvetica" w:cs="Arial"/>
          <w:lang w:val="it-IT" w:eastAsia="it-IT"/>
        </w:rPr>
        <w:t xml:space="preserve"> in Irlanda dal 1952</w:t>
      </w:r>
      <w:r w:rsidR="00A75C1B" w:rsidRPr="00FD468D">
        <w:rPr>
          <w:rFonts w:ascii="Helvetica" w:eastAsia="Times New Roman" w:hAnsi="Helvetica" w:cs="Arial"/>
          <w:lang w:val="it-IT" w:eastAsia="it-IT"/>
        </w:rPr>
        <w:t xml:space="preserve">, è sempre in prima linea quando si delineano nuove tendenze. </w:t>
      </w:r>
      <w:r w:rsidR="00AE23DC" w:rsidRPr="00FD468D">
        <w:rPr>
          <w:rFonts w:ascii="Helvetica" w:eastAsia="Times New Roman" w:hAnsi="Helvetica" w:cs="Arial"/>
          <w:lang w:val="it-IT" w:eastAsia="it-IT"/>
        </w:rPr>
        <w:t xml:space="preserve">Come </w:t>
      </w:r>
      <w:r w:rsidR="00AE23DC" w:rsidRPr="00FD468D">
        <w:rPr>
          <w:rFonts w:ascii="Helvetica" w:eastAsia="Times New Roman" w:hAnsi="Helvetica" w:cs="Arial"/>
          <w:b/>
          <w:bCs/>
          <w:lang w:val="it-IT" w:eastAsia="it-IT"/>
        </w:rPr>
        <w:t xml:space="preserve">la linea </w:t>
      </w:r>
      <w:r w:rsidR="00EB460E" w:rsidRPr="00FD468D">
        <w:rPr>
          <w:rFonts w:ascii="Helvetica" w:eastAsia="Times New Roman" w:hAnsi="Helvetica" w:cs="Arial"/>
          <w:b/>
          <w:bCs/>
          <w:lang w:val="it-IT" w:eastAsia="it-IT"/>
        </w:rPr>
        <w:t>AYO</w:t>
      </w:r>
      <w:r w:rsidR="00AE23DC" w:rsidRPr="00FD468D">
        <w:rPr>
          <w:rFonts w:ascii="Helvetica" w:eastAsia="Times New Roman" w:hAnsi="Helvetica" w:cs="Arial"/>
          <w:lang w:val="it-IT" w:eastAsia="it-IT"/>
        </w:rPr>
        <w:t>,</w:t>
      </w:r>
      <w:r w:rsidR="00EB460E" w:rsidRPr="00FD468D">
        <w:rPr>
          <w:rFonts w:ascii="Helvetica" w:eastAsia="Times New Roman" w:hAnsi="Helvetica" w:cs="Arial"/>
          <w:lang w:val="it-IT" w:eastAsia="it-IT"/>
        </w:rPr>
        <w:t xml:space="preserve"> </w:t>
      </w:r>
      <w:r w:rsidR="005C2DAC" w:rsidRPr="00FD468D">
        <w:rPr>
          <w:rFonts w:ascii="Helvetica" w:eastAsia="Times New Roman" w:hAnsi="Helvetica" w:cs="Arial"/>
          <w:lang w:val="it-IT" w:eastAsia="it-IT"/>
        </w:rPr>
        <w:t>la</w:t>
      </w:r>
      <w:r w:rsidR="00EB460E" w:rsidRPr="00FD468D">
        <w:rPr>
          <w:rFonts w:ascii="Helvetica" w:eastAsia="Times New Roman" w:hAnsi="Helvetica" w:cs="Arial"/>
          <w:lang w:val="it-IT" w:eastAsia="it-IT"/>
        </w:rPr>
        <w:t xml:space="preserve"> risposta a coloro che desiderano uno spazio doccia diverso dal solito, fatto di </w:t>
      </w:r>
      <w:r w:rsidR="00EB460E" w:rsidRPr="00FD468D">
        <w:rPr>
          <w:rFonts w:ascii="Helvetica" w:hAnsi="Helvetica" w:cs="Arial"/>
          <w:lang w:val="it-IT"/>
        </w:rPr>
        <w:t>un insieme di desideri, tantissime possibilità di finiture e infinite configurazioni.</w:t>
      </w:r>
      <w:r w:rsidR="00662733" w:rsidRPr="00FD468D">
        <w:rPr>
          <w:rFonts w:ascii="Helvetica" w:hAnsi="Helvetica" w:cs="Arial"/>
          <w:lang w:val="it-IT"/>
        </w:rPr>
        <w:t xml:space="preserve"> </w:t>
      </w:r>
    </w:p>
    <w:p w14:paraId="0465751E" w14:textId="30F7E01E" w:rsidR="005C2DAC" w:rsidRPr="00662D7C" w:rsidRDefault="00662733" w:rsidP="00662D7C">
      <w:pPr>
        <w:spacing w:after="0" w:line="240" w:lineRule="auto"/>
        <w:ind w:left="567"/>
        <w:jc w:val="both"/>
        <w:rPr>
          <w:rFonts w:ascii="Helvetica" w:hAnsi="Helvetica" w:cs="Arial"/>
          <w:lang w:val="it-IT"/>
        </w:rPr>
      </w:pPr>
      <w:r w:rsidRPr="00FD468D">
        <w:rPr>
          <w:rFonts w:ascii="Helvetica" w:hAnsi="Helvetica" w:cs="Arial"/>
          <w:lang w:val="it-IT"/>
        </w:rPr>
        <w:t xml:space="preserve">La potremmo chiamare </w:t>
      </w:r>
      <w:proofErr w:type="spellStart"/>
      <w:r w:rsidRPr="00FD468D">
        <w:rPr>
          <w:rFonts w:ascii="Helvetica" w:hAnsi="Helvetica" w:cs="Arial"/>
          <w:b/>
          <w:bCs/>
          <w:lang w:val="it-IT"/>
        </w:rPr>
        <w:t>Wetroom</w:t>
      </w:r>
      <w:proofErr w:type="spellEnd"/>
      <w:r w:rsidRPr="00FD468D">
        <w:rPr>
          <w:rFonts w:ascii="Helvetica" w:hAnsi="Helvetica" w:cs="Arial"/>
          <w:b/>
          <w:bCs/>
          <w:lang w:val="it-IT"/>
        </w:rPr>
        <w:t>,</w:t>
      </w:r>
      <w:r w:rsidRPr="00FD468D">
        <w:rPr>
          <w:rFonts w:ascii="Helvetica" w:hAnsi="Helvetica" w:cs="Arial"/>
          <w:lang w:val="it-IT"/>
        </w:rPr>
        <w:t xml:space="preserve"> una vera e propria “stanza nella stanza” che </w:t>
      </w:r>
      <w:proofErr w:type="spellStart"/>
      <w:r w:rsidRPr="00662733">
        <w:rPr>
          <w:rFonts w:ascii="Helvetica" w:eastAsia="Times New Roman" w:hAnsi="Helvetica" w:cs="Calibri"/>
          <w:color w:val="000000"/>
          <w:lang w:val="it-IT" w:eastAsia="it-IT"/>
        </w:rPr>
        <w:t>che</w:t>
      </w:r>
      <w:proofErr w:type="spellEnd"/>
      <w:r w:rsidRPr="00662733">
        <w:rPr>
          <w:rFonts w:ascii="Helvetica" w:eastAsia="Times New Roman" w:hAnsi="Helvetica" w:cs="Calibri"/>
          <w:color w:val="000000"/>
          <w:lang w:val="it-IT" w:eastAsia="it-IT"/>
        </w:rPr>
        <w:t xml:space="preserve"> grazie alla sua essenzialità si distingue da un classico box doccia per luminosità, respiro ed accesso.</w:t>
      </w:r>
      <w:r w:rsidR="00A168BB" w:rsidRPr="00FD468D">
        <w:rPr>
          <w:rFonts w:ascii="Helvetica" w:eastAsia="Times New Roman" w:hAnsi="Helvetica" w:cs="Calibri"/>
          <w:color w:val="000000"/>
          <w:lang w:val="it-IT" w:eastAsia="it-IT"/>
        </w:rPr>
        <w:t xml:space="preserve"> </w:t>
      </w:r>
      <w:r w:rsidR="00A168BB" w:rsidRPr="00FD468D">
        <w:rPr>
          <w:rFonts w:ascii="Helvetica" w:hAnsi="Helvetica"/>
          <w:lang w:val="it-IT"/>
        </w:rPr>
        <w:t xml:space="preserve">L’acqua, intesa come getto o vaporizzata, è l'elemento centrale per il nostro benessere. Può massaggiarci, cullarci, svegliarci dal torpore mattutino, depurare la pelle o distendere i muscoli. </w:t>
      </w:r>
    </w:p>
    <w:p w14:paraId="38C74887" w14:textId="77777777" w:rsidR="00EB1A20" w:rsidRPr="00FD468D" w:rsidRDefault="00EB1A20" w:rsidP="00FD468D">
      <w:pPr>
        <w:spacing w:after="0" w:line="240" w:lineRule="auto"/>
        <w:ind w:left="567"/>
        <w:jc w:val="both"/>
        <w:rPr>
          <w:rFonts w:ascii="Helvetica" w:eastAsia="Times New Roman" w:hAnsi="Helvetica" w:cs="Arial"/>
          <w:lang w:val="it-IT" w:eastAsia="it-IT"/>
        </w:rPr>
      </w:pPr>
    </w:p>
    <w:p w14:paraId="1565F049" w14:textId="02AA19FD" w:rsidR="002249DB" w:rsidRPr="00FD468D" w:rsidRDefault="00A168BB" w:rsidP="00662D7C">
      <w:pPr>
        <w:spacing w:after="0" w:line="240" w:lineRule="auto"/>
        <w:ind w:left="567"/>
        <w:jc w:val="both"/>
        <w:rPr>
          <w:rFonts w:ascii="Helvetica" w:hAnsi="Helvetica"/>
          <w:lang w:val="it-IT"/>
        </w:rPr>
      </w:pPr>
      <w:r w:rsidRPr="00FD468D">
        <w:rPr>
          <w:rFonts w:ascii="Helvetica" w:hAnsi="Helvetica"/>
          <w:lang w:val="it-IT"/>
        </w:rPr>
        <w:t xml:space="preserve">L'idea di </w:t>
      </w:r>
      <w:proofErr w:type="spellStart"/>
      <w:r w:rsidRPr="00EB1A20">
        <w:rPr>
          <w:rFonts w:ascii="Helvetica" w:hAnsi="Helvetica"/>
          <w:i/>
          <w:iCs/>
          <w:lang w:val="it-IT"/>
        </w:rPr>
        <w:t>total</w:t>
      </w:r>
      <w:proofErr w:type="spellEnd"/>
      <w:r w:rsidRPr="00EB1A20">
        <w:rPr>
          <w:rFonts w:ascii="Helvetica" w:hAnsi="Helvetica"/>
          <w:i/>
          <w:iCs/>
          <w:lang w:val="it-IT"/>
        </w:rPr>
        <w:t xml:space="preserve"> living </w:t>
      </w:r>
      <w:proofErr w:type="spellStart"/>
      <w:r w:rsidRPr="00EB1A20">
        <w:rPr>
          <w:rFonts w:ascii="Helvetica" w:hAnsi="Helvetica"/>
          <w:i/>
          <w:iCs/>
          <w:lang w:val="it-IT"/>
        </w:rPr>
        <w:t>bathroom</w:t>
      </w:r>
      <w:proofErr w:type="spellEnd"/>
      <w:r w:rsidRPr="00EB1A20">
        <w:rPr>
          <w:rFonts w:ascii="Helvetica" w:hAnsi="Helvetica"/>
          <w:i/>
          <w:iCs/>
          <w:lang w:val="it-IT"/>
        </w:rPr>
        <w:t xml:space="preserve"> </w:t>
      </w:r>
      <w:r w:rsidRPr="00FD468D">
        <w:rPr>
          <w:rFonts w:ascii="Helvetica" w:hAnsi="Helvetica"/>
          <w:lang w:val="it-IT"/>
        </w:rPr>
        <w:t xml:space="preserve">parte da qui: </w:t>
      </w:r>
      <w:r w:rsidRPr="00EB1A20">
        <w:rPr>
          <w:rFonts w:ascii="Helvetica" w:hAnsi="Helvetica"/>
          <w:i/>
          <w:iCs/>
          <w:lang w:val="it-IT"/>
        </w:rPr>
        <w:t>“</w:t>
      </w:r>
      <w:proofErr w:type="spellStart"/>
      <w:r w:rsidRPr="00EB1A20">
        <w:rPr>
          <w:rFonts w:ascii="Helvetica" w:hAnsi="Helvetica"/>
          <w:i/>
          <w:iCs/>
          <w:lang w:val="it-IT"/>
        </w:rPr>
        <w:t>salus</w:t>
      </w:r>
      <w:proofErr w:type="spellEnd"/>
      <w:r w:rsidRPr="00EB1A20">
        <w:rPr>
          <w:rFonts w:ascii="Helvetica" w:hAnsi="Helvetica"/>
          <w:i/>
          <w:iCs/>
          <w:lang w:val="it-IT"/>
        </w:rPr>
        <w:t xml:space="preserve"> per </w:t>
      </w:r>
      <w:proofErr w:type="spellStart"/>
      <w:r w:rsidRPr="00EB1A20">
        <w:rPr>
          <w:rFonts w:ascii="Helvetica" w:hAnsi="Helvetica"/>
          <w:i/>
          <w:iCs/>
          <w:lang w:val="it-IT"/>
        </w:rPr>
        <w:t>aquam</w:t>
      </w:r>
      <w:proofErr w:type="spellEnd"/>
      <w:r w:rsidRPr="00EB1A20">
        <w:rPr>
          <w:rFonts w:ascii="Helvetica" w:hAnsi="Helvetica"/>
          <w:i/>
          <w:iCs/>
          <w:lang w:val="it-IT"/>
        </w:rPr>
        <w:t>”,</w:t>
      </w:r>
      <w:r w:rsidRPr="00FD468D">
        <w:rPr>
          <w:rFonts w:ascii="Helvetica" w:hAnsi="Helvetica"/>
          <w:lang w:val="it-IT"/>
        </w:rPr>
        <w:t xml:space="preserve"> una SPA in casa, studiata per lo spazio domestico ed elegantemente rifinita grazie alle più innovative correnti relative al bagno di design.</w:t>
      </w:r>
      <w:r w:rsidR="005C2DAC" w:rsidRPr="00FD468D">
        <w:rPr>
          <w:rFonts w:ascii="Helvetica" w:hAnsi="Helvetica"/>
          <w:lang w:val="it-IT"/>
        </w:rPr>
        <w:t xml:space="preserve"> Nulla è lasciato al caso: il </w:t>
      </w:r>
      <w:proofErr w:type="spellStart"/>
      <w:r w:rsidR="005C2DAC" w:rsidRPr="00EB1A20">
        <w:rPr>
          <w:rFonts w:ascii="Helvetica" w:hAnsi="Helvetica"/>
          <w:i/>
          <w:iCs/>
          <w:lang w:val="it-IT"/>
        </w:rPr>
        <w:t>total</w:t>
      </w:r>
      <w:proofErr w:type="spellEnd"/>
      <w:r w:rsidR="005C2DAC" w:rsidRPr="00EB1A20">
        <w:rPr>
          <w:rFonts w:ascii="Helvetica" w:hAnsi="Helvetica"/>
          <w:i/>
          <w:iCs/>
          <w:lang w:val="it-IT"/>
        </w:rPr>
        <w:t xml:space="preserve"> living </w:t>
      </w:r>
      <w:proofErr w:type="spellStart"/>
      <w:r w:rsidR="005C2DAC" w:rsidRPr="00EB1A20">
        <w:rPr>
          <w:rFonts w:ascii="Helvetica" w:hAnsi="Helvetica"/>
          <w:i/>
          <w:iCs/>
          <w:lang w:val="it-IT"/>
        </w:rPr>
        <w:t>bathroom</w:t>
      </w:r>
      <w:proofErr w:type="spellEnd"/>
      <w:r w:rsidR="005C2DAC" w:rsidRPr="00FD468D">
        <w:rPr>
          <w:rFonts w:ascii="Helvetica" w:hAnsi="Helvetica"/>
          <w:lang w:val="it-IT"/>
        </w:rPr>
        <w:t xml:space="preserve"> si declina ad esempio nella scelta di un </w:t>
      </w:r>
      <w:proofErr w:type="spellStart"/>
      <w:r w:rsidR="00923B1D" w:rsidRPr="00923B1D">
        <w:rPr>
          <w:rFonts w:ascii="Helvetica" w:hAnsi="Helvetica"/>
          <w:i/>
          <w:iCs/>
          <w:lang w:val="it-IT"/>
        </w:rPr>
        <w:t>walk</w:t>
      </w:r>
      <w:proofErr w:type="spellEnd"/>
      <w:r w:rsidR="00923B1D" w:rsidRPr="00923B1D">
        <w:rPr>
          <w:rFonts w:ascii="Helvetica" w:hAnsi="Helvetica"/>
          <w:i/>
          <w:iCs/>
          <w:lang w:val="it-IT"/>
        </w:rPr>
        <w:t xml:space="preserve"> in</w:t>
      </w:r>
      <w:r w:rsidR="005C2DAC" w:rsidRPr="00FD468D">
        <w:rPr>
          <w:rFonts w:ascii="Helvetica" w:hAnsi="Helvetica"/>
          <w:lang w:val="it-IT"/>
        </w:rPr>
        <w:t xml:space="preserve"> che assicura la massima funzionalità agevolando l’accesso di chi lo utilizza: </w:t>
      </w:r>
      <w:proofErr w:type="gramStart"/>
      <w:r w:rsidR="005C2DAC" w:rsidRPr="00FD468D">
        <w:rPr>
          <w:rFonts w:ascii="Helvetica" w:hAnsi="Helvetica"/>
          <w:lang w:val="it-IT"/>
        </w:rPr>
        <w:t xml:space="preserve">il </w:t>
      </w:r>
      <w:r w:rsidR="005C2DAC" w:rsidRPr="00EB1A20">
        <w:rPr>
          <w:rFonts w:ascii="Helvetica" w:hAnsi="Helvetica"/>
          <w:i/>
          <w:iCs/>
          <w:lang w:val="it-IT"/>
        </w:rPr>
        <w:t>trend</w:t>
      </w:r>
      <w:proofErr w:type="gramEnd"/>
      <w:r w:rsidR="005C2DAC" w:rsidRPr="00FD468D">
        <w:rPr>
          <w:rFonts w:ascii="Helvetica" w:hAnsi="Helvetica"/>
          <w:lang w:val="it-IT"/>
        </w:rPr>
        <w:t xml:space="preserve"> del momento li vuole modulari, trasparenti, dello spessore di </w:t>
      </w:r>
      <w:r w:rsidR="00B317D0" w:rsidRPr="00FD468D">
        <w:rPr>
          <w:rFonts w:ascii="Helvetica" w:hAnsi="Helvetica"/>
          <w:lang w:val="it-IT"/>
        </w:rPr>
        <w:t xml:space="preserve">almeno </w:t>
      </w:r>
      <w:r w:rsidR="005C2DAC" w:rsidRPr="00FD468D">
        <w:rPr>
          <w:rFonts w:ascii="Helvetica" w:hAnsi="Helvetica"/>
          <w:lang w:val="it-IT"/>
        </w:rPr>
        <w:t>8 millimetri.</w:t>
      </w:r>
    </w:p>
    <w:p w14:paraId="12297976" w14:textId="040079BF" w:rsidR="00662D7C" w:rsidRDefault="00662D7C" w:rsidP="00662D7C">
      <w:pPr>
        <w:spacing w:before="100" w:beforeAutospacing="1" w:after="100" w:afterAutospacing="1" w:line="240" w:lineRule="auto"/>
        <w:ind w:left="567"/>
        <w:jc w:val="center"/>
        <w:rPr>
          <w:rFonts w:ascii="Helvetica" w:eastAsia="Times New Roman" w:hAnsi="Helvetica" w:cs="Calibri"/>
          <w:color w:val="000000"/>
          <w:lang w:val="it-IT" w:eastAsia="it-IT"/>
        </w:rPr>
      </w:pPr>
      <w:r>
        <w:rPr>
          <w:rFonts w:ascii="Helvetica" w:eastAsia="Times New Roman" w:hAnsi="Helvetica" w:cs="Calibri"/>
          <w:noProof/>
          <w:color w:val="000000"/>
          <w:lang w:val="it-IT" w:eastAsia="it-IT"/>
        </w:rPr>
        <w:drawing>
          <wp:inline distT="0" distB="0" distL="0" distR="0" wp14:anchorId="0D501D94" wp14:editId="075A7FAC">
            <wp:extent cx="4620126" cy="2903969"/>
            <wp:effectExtent l="0" t="0" r="3175" b="4445"/>
            <wp:docPr id="561804705" name="Immagine 1" descr="Immagine che contiene porta, proprietà, schermata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04705" name="Immagine 1" descr="Immagine che contiene porta, proprietà, schermata, finestr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31" cy="294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B905D" w14:textId="77777777" w:rsidR="00662D7C" w:rsidRDefault="00662D7C" w:rsidP="00662D7C">
      <w:pPr>
        <w:spacing w:before="100" w:beforeAutospacing="1" w:after="100" w:afterAutospacing="1" w:line="240" w:lineRule="auto"/>
        <w:ind w:left="567"/>
        <w:jc w:val="center"/>
        <w:rPr>
          <w:rFonts w:ascii="Helvetica" w:eastAsia="Times New Roman" w:hAnsi="Helvetica" w:cs="Calibri"/>
          <w:color w:val="000000"/>
          <w:lang w:val="it-IT" w:eastAsia="it-IT"/>
        </w:rPr>
      </w:pPr>
    </w:p>
    <w:p w14:paraId="2D0983C5" w14:textId="7D956C9A" w:rsidR="007F1B7D" w:rsidRPr="00FD468D" w:rsidRDefault="00662D7C" w:rsidP="00662D7C">
      <w:pPr>
        <w:spacing w:before="100" w:beforeAutospacing="1" w:after="100" w:afterAutospacing="1" w:line="240" w:lineRule="auto"/>
        <w:ind w:left="567"/>
        <w:jc w:val="both"/>
        <w:rPr>
          <w:rFonts w:ascii="Helvetica" w:eastAsia="Times New Roman" w:hAnsi="Helvetica" w:cs="Calibri"/>
          <w:color w:val="000000"/>
          <w:lang w:val="it-IT" w:eastAsia="it-IT"/>
        </w:rPr>
      </w:pPr>
      <w:r w:rsidRPr="00FD468D">
        <w:rPr>
          <w:rFonts w:ascii="Helvetica" w:eastAsia="Times New Roman" w:hAnsi="Helvetica" w:cs="Calibri"/>
          <w:color w:val="000000"/>
          <w:lang w:val="it-IT" w:eastAsia="it-IT"/>
        </w:rPr>
        <w:t>Nello specifico, la</w:t>
      </w:r>
      <w:r w:rsidRPr="00662733">
        <w:rPr>
          <w:rFonts w:ascii="Helvetica" w:eastAsia="Times New Roman" w:hAnsi="Helvetica" w:cs="Calibri"/>
          <w:color w:val="000000"/>
          <w:lang w:val="it-IT" w:eastAsia="it-IT"/>
        </w:rPr>
        <w:t xml:space="preserve"> linea AYO</w:t>
      </w:r>
      <w:r w:rsidRPr="00FD468D">
        <w:rPr>
          <w:rFonts w:ascii="Helvetica" w:eastAsia="Times New Roman" w:hAnsi="Helvetica" w:cs="Calibri"/>
          <w:color w:val="000000"/>
          <w:lang w:val="it-IT" w:eastAsia="it-IT"/>
        </w:rPr>
        <w:t xml:space="preserve"> include finiture speciali pensate come fossero un vero e proprio </w:t>
      </w:r>
      <w:r w:rsidRPr="00662733">
        <w:rPr>
          <w:rFonts w:ascii="Helvetica" w:eastAsia="Times New Roman" w:hAnsi="Helvetica" w:cs="Calibri"/>
          <w:color w:val="000000"/>
          <w:lang w:val="it-IT" w:eastAsia="it-IT"/>
        </w:rPr>
        <w:t>complemento di arredo (</w:t>
      </w:r>
      <w:r w:rsidRPr="00662733">
        <w:rPr>
          <w:rFonts w:ascii="Helvetica" w:eastAsia="Times New Roman" w:hAnsi="Helvetica" w:cs="Calibri"/>
          <w:b/>
          <w:bCs/>
          <w:color w:val="000000"/>
          <w:lang w:val="it-IT" w:eastAsia="it-IT"/>
        </w:rPr>
        <w:t>nero opaco, acciaio lucido, bianco, nichel spazzolato, ottone spazzolato ed oro lucido)</w:t>
      </w:r>
      <w:r w:rsidRPr="00FD468D">
        <w:rPr>
          <w:rFonts w:ascii="Helvetica" w:eastAsia="Times New Roman" w:hAnsi="Helvetica" w:cs="Calibri"/>
          <w:b/>
          <w:bCs/>
          <w:color w:val="000000"/>
          <w:lang w:val="it-IT" w:eastAsia="it-IT"/>
        </w:rPr>
        <w:t>.</w:t>
      </w:r>
      <w:r w:rsidRPr="00FD468D">
        <w:rPr>
          <w:rFonts w:ascii="Helvetica" w:eastAsia="Times New Roman" w:hAnsi="Helvetica" w:cs="Calibri"/>
          <w:color w:val="000000"/>
          <w:lang w:val="it-IT" w:eastAsia="it-IT"/>
        </w:rPr>
        <w:t xml:space="preserve"> E</w:t>
      </w:r>
      <w:r>
        <w:rPr>
          <w:rFonts w:ascii="Helvetica" w:eastAsia="Times New Roman" w:hAnsi="Helvetica" w:cs="Calibri"/>
          <w:color w:val="000000"/>
          <w:lang w:val="it-IT" w:eastAsia="it-IT"/>
        </w:rPr>
        <w:t>d</w:t>
      </w:r>
      <w:r w:rsidRPr="00FD468D">
        <w:rPr>
          <w:rFonts w:ascii="Helvetica" w:eastAsia="Times New Roman" w:hAnsi="Helvetica" w:cs="Calibri"/>
          <w:color w:val="000000"/>
          <w:lang w:val="it-IT" w:eastAsia="it-IT"/>
        </w:rPr>
        <w:t xml:space="preserve"> offre</w:t>
      </w:r>
      <w:r w:rsidRPr="00662733">
        <w:rPr>
          <w:rFonts w:ascii="Helvetica" w:eastAsia="Times New Roman" w:hAnsi="Helvetica" w:cs="Calibri"/>
          <w:color w:val="000000"/>
          <w:lang w:val="it-IT" w:eastAsia="it-IT"/>
        </w:rPr>
        <w:t xml:space="preserve"> la possibilità di scegliere tra un profilo a vista ed un profilo nascosto – verticale ed inferiore – che portano l’essenzialità ad un nuovo estremo nascondendo l’elemento strutturale a favore dell’illusione di una sola lastra di vetro perfettamente integrata con le superfici</w:t>
      </w:r>
      <w:r w:rsidRPr="00FD468D">
        <w:rPr>
          <w:rFonts w:ascii="Helvetica" w:eastAsia="Times New Roman" w:hAnsi="Helvetica" w:cs="Calibri"/>
          <w:color w:val="000000"/>
          <w:lang w:val="it-IT" w:eastAsia="it-IT"/>
        </w:rPr>
        <w:t>.</w:t>
      </w:r>
      <w:r w:rsidR="00FD468D" w:rsidRPr="00FD468D">
        <w:rPr>
          <w:rFonts w:ascii="Helvetica" w:eastAsia="Times New Roman" w:hAnsi="Helvetica" w:cs="Calibri"/>
          <w:color w:val="000000"/>
          <w:lang w:val="it-IT" w:eastAsia="it-IT"/>
        </w:rPr>
        <w:tab/>
      </w:r>
      <w:r w:rsidR="00FD468D">
        <w:rPr>
          <w:rFonts w:ascii="Helvetica" w:eastAsia="Times New Roman" w:hAnsi="Helvetica" w:cs="Calibri"/>
          <w:color w:val="000000"/>
          <w:lang w:val="it-IT" w:eastAsia="it-IT"/>
        </w:rPr>
        <w:tab/>
      </w:r>
      <w:r w:rsidR="00FD468D">
        <w:rPr>
          <w:rFonts w:ascii="Helvetica" w:eastAsia="Times New Roman" w:hAnsi="Helvetica" w:cs="Calibri"/>
          <w:color w:val="000000"/>
          <w:lang w:val="it-IT" w:eastAsia="it-IT"/>
        </w:rPr>
        <w:tab/>
      </w:r>
    </w:p>
    <w:p w14:paraId="1B200759" w14:textId="4D993738" w:rsidR="00FD468D" w:rsidRDefault="005C2DAC" w:rsidP="00662D7C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</w:pPr>
      <w:r w:rsidRPr="00FD468D">
        <w:rPr>
          <w:rFonts w:ascii="Helvetica" w:hAnsi="Helvetica" w:cs="Arial"/>
          <w:sz w:val="22"/>
          <w:szCs w:val="22"/>
          <w:lang w:val="it-IT"/>
        </w:rPr>
        <w:t>AYO è un</w:t>
      </w:r>
      <w:r w:rsidR="00923B1D">
        <w:rPr>
          <w:rFonts w:ascii="Helvetica" w:hAnsi="Helvetica" w:cs="Arial"/>
          <w:sz w:val="22"/>
          <w:szCs w:val="22"/>
          <w:lang w:val="it-IT"/>
        </w:rPr>
        <w:t xml:space="preserve"> </w:t>
      </w:r>
      <w:proofErr w:type="spellStart"/>
      <w:r w:rsidR="00923B1D" w:rsidRPr="00923B1D">
        <w:rPr>
          <w:rFonts w:ascii="Helvetica" w:hAnsi="Helvetica" w:cs="Arial"/>
          <w:i/>
          <w:iCs/>
          <w:sz w:val="22"/>
          <w:szCs w:val="22"/>
          <w:lang w:val="it-IT"/>
        </w:rPr>
        <w:t>Walk</w:t>
      </w:r>
      <w:proofErr w:type="spellEnd"/>
      <w:r w:rsidR="00923B1D" w:rsidRPr="00923B1D">
        <w:rPr>
          <w:rFonts w:ascii="Helvetica" w:hAnsi="Helvetica" w:cs="Arial"/>
          <w:i/>
          <w:iCs/>
          <w:sz w:val="22"/>
          <w:szCs w:val="22"/>
          <w:lang w:val="it-IT"/>
        </w:rPr>
        <w:t xml:space="preserve"> In</w:t>
      </w:r>
      <w:r w:rsidR="00923B1D">
        <w:rPr>
          <w:rFonts w:ascii="Helvetica" w:hAnsi="Helvetica" w:cs="Arial"/>
          <w:sz w:val="22"/>
          <w:szCs w:val="22"/>
          <w:lang w:val="it-IT"/>
        </w:rPr>
        <w:t xml:space="preserve"> </w:t>
      </w:r>
      <w:r w:rsidRPr="00FD468D">
        <w:rPr>
          <w:rFonts w:ascii="Helvetica" w:hAnsi="Helvetica" w:cs="Arial"/>
          <w:sz w:val="22"/>
          <w:szCs w:val="22"/>
          <w:lang w:val="it-IT"/>
        </w:rPr>
        <w:t>personalizzabile e caratterizzat</w:t>
      </w:r>
      <w:r w:rsidR="00923B1D">
        <w:rPr>
          <w:rFonts w:ascii="Helvetica" w:hAnsi="Helvetica" w:cs="Arial"/>
          <w:sz w:val="22"/>
          <w:szCs w:val="22"/>
          <w:lang w:val="it-IT"/>
        </w:rPr>
        <w:t>o</w:t>
      </w:r>
      <w:r w:rsidRPr="00FD468D">
        <w:rPr>
          <w:rFonts w:ascii="Helvetica" w:hAnsi="Helvetica"/>
          <w:color w:val="222222"/>
          <w:sz w:val="22"/>
          <w:szCs w:val="22"/>
          <w:shd w:val="clear" w:color="auto" w:fill="FFFFFF"/>
          <w:lang w:val="it-IT" w:eastAsia="it-IT"/>
        </w:rPr>
        <w:t xml:space="preserve"> da elementi in </w:t>
      </w:r>
      <w:r w:rsidRPr="00FD468D">
        <w:rPr>
          <w:rFonts w:ascii="Helvetica" w:hAnsi="Helvetica"/>
          <w:b/>
          <w:bCs/>
          <w:color w:val="222222"/>
          <w:sz w:val="22"/>
          <w:szCs w:val="22"/>
          <w:lang w:val="it-IT" w:eastAsia="it-IT"/>
        </w:rPr>
        <w:t>vetro temperato</w:t>
      </w:r>
      <w:r w:rsidR="00923B1D">
        <w:rPr>
          <w:rFonts w:ascii="Helvetica" w:hAnsi="Helvetica"/>
          <w:color w:val="222222"/>
          <w:sz w:val="22"/>
          <w:szCs w:val="22"/>
          <w:shd w:val="clear" w:color="auto" w:fill="FFFFFF"/>
          <w:lang w:val="it-IT" w:eastAsia="it-IT"/>
        </w:rPr>
        <w:t xml:space="preserve">. </w:t>
      </w:r>
      <w:r w:rsidRPr="00FD468D">
        <w:rPr>
          <w:rStyle w:val="bannerseo"/>
          <w:rFonts w:ascii="Helvetica" w:hAnsi="Helvetica"/>
          <w:b/>
          <w:bCs/>
          <w:color w:val="000000"/>
          <w:sz w:val="22"/>
          <w:szCs w:val="22"/>
          <w:lang w:val="it-IT"/>
        </w:rPr>
        <w:t>Non essendo invasiva visivamente,</w:t>
      </w:r>
      <w:r w:rsidRPr="00FD468D">
        <w:rPr>
          <w:rStyle w:val="bannerseo"/>
          <w:rFonts w:ascii="Helvetica" w:hAnsi="Helvetica"/>
          <w:color w:val="000000"/>
          <w:sz w:val="22"/>
          <w:szCs w:val="22"/>
          <w:lang w:val="it-IT"/>
        </w:rPr>
        <w:t xml:space="preserve"> AYO fa dell’eleganza il suo punto di forza e caratterizza il bagno contemporaneo.</w:t>
      </w:r>
      <w:r w:rsidR="00B317D0" w:rsidRPr="00FD468D">
        <w:rPr>
          <w:rStyle w:val="bannerseo"/>
          <w:rFonts w:ascii="Helvetica" w:hAnsi="Helvetica"/>
          <w:color w:val="222222"/>
          <w:sz w:val="22"/>
          <w:szCs w:val="22"/>
          <w:shd w:val="clear" w:color="auto" w:fill="FFFFFF"/>
          <w:lang w:val="it-IT" w:eastAsia="it-IT"/>
        </w:rPr>
        <w:t xml:space="preserve"> </w:t>
      </w:r>
      <w:r w:rsidRPr="00FD468D">
        <w:rPr>
          <w:rFonts w:ascii="Helvetica" w:hAnsi="Helvetica"/>
          <w:color w:val="000000" w:themeColor="text1"/>
          <w:sz w:val="22"/>
          <w:szCs w:val="22"/>
          <w:shd w:val="clear" w:color="auto" w:fill="FFFFFF"/>
          <w:lang w:val="it-IT" w:eastAsia="it-IT"/>
        </w:rPr>
        <w:t>Il </w:t>
      </w:r>
      <w:r w:rsidRPr="00FD468D">
        <w:rPr>
          <w:rFonts w:ascii="Helvetica" w:hAnsi="Helvetica"/>
          <w:b/>
          <w:bCs/>
          <w:color w:val="000000" w:themeColor="text1"/>
          <w:sz w:val="22"/>
          <w:szCs w:val="22"/>
          <w:lang w:val="it-IT" w:eastAsia="it-IT"/>
        </w:rPr>
        <w:t>vetro</w:t>
      </w:r>
      <w:r w:rsidRPr="00FD468D">
        <w:rPr>
          <w:rFonts w:ascii="Helvetica" w:hAnsi="Helvetica"/>
          <w:color w:val="000000" w:themeColor="text1"/>
          <w:sz w:val="22"/>
          <w:szCs w:val="22"/>
          <w:shd w:val="clear" w:color="auto" w:fill="FFFFFF"/>
          <w:lang w:val="it-IT" w:eastAsia="it-IT"/>
        </w:rPr>
        <w:t xml:space="preserve"> di sicurezza </w:t>
      </w:r>
      <w:r w:rsidRPr="00FD468D">
        <w:rPr>
          <w:rFonts w:ascii="Helvetica" w:hAnsi="Helvetica"/>
          <w:b/>
          <w:bCs/>
          <w:color w:val="000000" w:themeColor="text1"/>
          <w:sz w:val="22"/>
          <w:szCs w:val="22"/>
          <w:shd w:val="clear" w:color="auto" w:fill="FFFFFF"/>
          <w:lang w:val="it-IT" w:eastAsia="it-IT"/>
        </w:rPr>
        <w:t>misura 10 mm di spessore</w:t>
      </w:r>
      <w:r w:rsidRPr="00FD468D">
        <w:rPr>
          <w:rFonts w:ascii="Helvetica" w:hAnsi="Helvetica"/>
          <w:color w:val="000000" w:themeColor="text1"/>
          <w:sz w:val="22"/>
          <w:szCs w:val="22"/>
          <w:shd w:val="clear" w:color="auto" w:fill="FFFFFF"/>
          <w:lang w:val="it-IT" w:eastAsia="it-IT"/>
        </w:rPr>
        <w:t xml:space="preserve"> </w:t>
      </w:r>
      <w:r w:rsidR="00923B1D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e </w:t>
      </w:r>
      <w:r w:rsidRPr="00FD468D">
        <w:rPr>
          <w:rFonts w:ascii="Helvetica" w:hAnsi="Helvetica"/>
          <w:color w:val="000000" w:themeColor="text1"/>
          <w:sz w:val="22"/>
          <w:szCs w:val="22"/>
          <w:lang w:val="it-IT"/>
        </w:rPr>
        <w:t xml:space="preserve">include un </w:t>
      </w:r>
      <w:r w:rsidRPr="00FD468D">
        <w:rPr>
          <w:rFonts w:ascii="Helvetica" w:hAnsi="Helvetica" w:cs="Arial"/>
          <w:b/>
          <w:bCs/>
          <w:sz w:val="22"/>
          <w:szCs w:val="22"/>
          <w:shd w:val="clear" w:color="auto" w:fill="FFFFFF"/>
          <w:lang w:val="it-IT"/>
        </w:rPr>
        <w:t>rivestimento protettivo</w:t>
      </w:r>
      <w:r w:rsidRPr="00FD468D">
        <w:rPr>
          <w:rFonts w:ascii="Helvetica" w:hAnsi="Helvetica" w:cs="Arial"/>
          <w:sz w:val="22"/>
          <w:szCs w:val="22"/>
          <w:shd w:val="clear" w:color="auto" w:fill="FFFFFF"/>
          <w:lang w:val="it-IT"/>
        </w:rPr>
        <w:t xml:space="preserve"> in grado di rendere idrorepellente la superficie del vetro prevenendo così la </w:t>
      </w:r>
      <w:r w:rsidRPr="00FD468D"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  <w:t>formazione del calcare e sporcizia.</w:t>
      </w:r>
    </w:p>
    <w:p w14:paraId="7AC7B9C6" w14:textId="77777777" w:rsidR="00662D7C" w:rsidRDefault="00662D7C" w:rsidP="00662D7C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</w:pPr>
    </w:p>
    <w:p w14:paraId="05B261D0" w14:textId="77777777" w:rsidR="00662D7C" w:rsidRPr="00662D7C" w:rsidRDefault="00662D7C" w:rsidP="00662D7C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</w:pPr>
    </w:p>
    <w:p w14:paraId="767E438E" w14:textId="486D628F" w:rsidR="00D75DC6" w:rsidRPr="00FD468D" w:rsidRDefault="00662D7C" w:rsidP="00662D7C">
      <w:pPr>
        <w:pStyle w:val="NormaleWeb"/>
        <w:spacing w:before="0" w:beforeAutospacing="0" w:after="0" w:afterAutospacing="0"/>
        <w:ind w:left="567"/>
        <w:jc w:val="center"/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</w:pPr>
      <w:r>
        <w:rPr>
          <w:rFonts w:ascii="Helvetica" w:hAnsi="Helvetica" w:cs="Arial"/>
          <w:noProof/>
          <w:color w:val="000000" w:themeColor="text1"/>
          <w:sz w:val="22"/>
          <w:szCs w:val="22"/>
          <w:shd w:val="clear" w:color="auto" w:fill="FFFFFF"/>
          <w:lang w:val="it-IT"/>
        </w:rPr>
        <w:drawing>
          <wp:inline distT="0" distB="0" distL="0" distR="0" wp14:anchorId="276AED67" wp14:editId="0D950CAA">
            <wp:extent cx="4331369" cy="2963676"/>
            <wp:effectExtent l="0" t="0" r="0" b="0"/>
            <wp:docPr id="1235126090" name="Immagine 2" descr="Immagine che contiene scal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126090" name="Immagine 2" descr="Immagine che contiene scale, design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6252" cy="298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B73E5" w14:textId="5F332DF0" w:rsidR="00D75DC6" w:rsidRPr="00FD468D" w:rsidRDefault="00FD468D" w:rsidP="00FD468D">
      <w:pPr>
        <w:pStyle w:val="NormaleWeb"/>
        <w:spacing w:before="0" w:beforeAutospacing="0" w:after="0" w:afterAutospacing="0"/>
        <w:ind w:left="567"/>
        <w:jc w:val="center"/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</w:pPr>
      <w:r w:rsidRPr="00FD468D"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  <w:tab/>
      </w:r>
      <w:r w:rsidRPr="00FD468D"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  <w:tab/>
      </w:r>
    </w:p>
    <w:p w14:paraId="1B8B6D66" w14:textId="77777777" w:rsidR="00FD468D" w:rsidRPr="00FD468D" w:rsidRDefault="00FD468D" w:rsidP="00B317D0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sz w:val="22"/>
          <w:szCs w:val="22"/>
          <w:lang w:val="it-IT" w:eastAsia="it-IT"/>
        </w:rPr>
      </w:pPr>
    </w:p>
    <w:p w14:paraId="22FF2859" w14:textId="77777777" w:rsidR="00923B1D" w:rsidRPr="00923B1D" w:rsidRDefault="00EB460E" w:rsidP="00B317D0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Helvetica"/>
          <w:color w:val="000000"/>
          <w:sz w:val="22"/>
          <w:szCs w:val="22"/>
          <w:lang w:val="it-IT"/>
        </w:rPr>
      </w:pPr>
      <w:r w:rsidRPr="00923B1D">
        <w:rPr>
          <w:rFonts w:ascii="Helvetica" w:hAnsi="Helvetica" w:cs="Arial"/>
          <w:sz w:val="22"/>
          <w:szCs w:val="22"/>
          <w:lang w:val="it-IT" w:eastAsia="it-IT"/>
        </w:rPr>
        <w:t>In particolare,</w:t>
      </w:r>
      <w:r w:rsidR="005C2DAC" w:rsidRPr="00923B1D">
        <w:rPr>
          <w:rFonts w:ascii="Helvetica" w:hAnsi="Helvetica" w:cs="Arial"/>
          <w:sz w:val="22"/>
          <w:szCs w:val="22"/>
          <w:lang w:val="it-IT" w:eastAsia="it-IT"/>
        </w:rPr>
        <w:t xml:space="preserve"> </w:t>
      </w:r>
      <w:r w:rsidR="00D241D9" w:rsidRPr="00923B1D">
        <w:rPr>
          <w:rFonts w:ascii="Helvetica" w:hAnsi="Helvetica" w:cs="Arial"/>
          <w:sz w:val="22"/>
          <w:szCs w:val="22"/>
          <w:lang w:val="it-IT" w:eastAsia="it-IT"/>
        </w:rPr>
        <w:t>AYO</w:t>
      </w:r>
      <w:r w:rsidR="005C2DAC" w:rsidRPr="00923B1D">
        <w:rPr>
          <w:rFonts w:ascii="Helvetica" w:hAnsi="Helvetica" w:cs="Arial"/>
          <w:sz w:val="22"/>
          <w:szCs w:val="22"/>
          <w:lang w:val="it-IT" w:eastAsia="it-IT"/>
        </w:rPr>
        <w:t xml:space="preserve"> </w:t>
      </w:r>
      <w:r w:rsidRPr="00923B1D">
        <w:rPr>
          <w:rFonts w:ascii="Helvetica" w:hAnsi="Helvetica" w:cs="Arial"/>
          <w:sz w:val="22"/>
          <w:szCs w:val="22"/>
          <w:lang w:val="it-IT" w:eastAsia="it-IT"/>
        </w:rPr>
        <w:t xml:space="preserve">è una linea di soluzioni </w:t>
      </w:r>
      <w:r w:rsidR="00923B1D" w:rsidRPr="00923B1D">
        <w:rPr>
          <w:rFonts w:ascii="Helvetica" w:hAnsi="Helvetica" w:cs="Helvetica"/>
          <w:color w:val="000000"/>
          <w:sz w:val="22"/>
          <w:szCs w:val="22"/>
          <w:lang w:val="it-IT"/>
        </w:rPr>
        <w:t>personalizzabili che si possono comporre selezionando in base ai gusti e alle esigenze le lastre, i profili, i fissaggi a muro e i pannelli deflettori.</w:t>
      </w:r>
    </w:p>
    <w:p w14:paraId="03A82F41" w14:textId="3713C356" w:rsidR="00D75DC6" w:rsidRPr="00923B1D" w:rsidRDefault="00923B1D" w:rsidP="00B317D0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Calibri"/>
          <w:color w:val="000000"/>
          <w:sz w:val="22"/>
          <w:szCs w:val="22"/>
          <w:lang w:val="it-IT" w:eastAsia="it-IT"/>
        </w:rPr>
      </w:pPr>
      <w:r w:rsidRPr="00923B1D">
        <w:rPr>
          <w:rFonts w:ascii="Helvetica" w:hAnsi="Helvetica" w:cs="Helvetica"/>
          <w:color w:val="000000"/>
          <w:sz w:val="22"/>
          <w:szCs w:val="22"/>
          <w:lang w:val="it-IT"/>
        </w:rPr>
        <w:t>L’</w:t>
      </w:r>
      <w:r w:rsidR="005C2DAC" w:rsidRPr="00923B1D">
        <w:rPr>
          <w:rFonts w:ascii="Helvetica" w:hAnsi="Helvetica" w:cs="Calibri"/>
          <w:b/>
          <w:bCs/>
          <w:color w:val="000000"/>
          <w:sz w:val="22"/>
          <w:szCs w:val="22"/>
          <w:lang w:val="it-IT" w:eastAsia="it-IT"/>
        </w:rPr>
        <w:t>aletta rotante con cerniera</w:t>
      </w:r>
      <w:r w:rsidR="005C2DAC" w:rsidRPr="00923B1D">
        <w:rPr>
          <w:rFonts w:ascii="Helvetica" w:hAnsi="Helvetica" w:cs="Arial"/>
          <w:sz w:val="22"/>
          <w:szCs w:val="22"/>
          <w:lang w:val="it-IT" w:eastAsia="it-IT"/>
        </w:rPr>
        <w:t xml:space="preserve"> </w:t>
      </w:r>
      <w:r w:rsidR="005C2DAC" w:rsidRPr="00923B1D">
        <w:rPr>
          <w:rFonts w:ascii="Helvetica" w:hAnsi="Helvetica" w:cs="Calibri"/>
          <w:color w:val="000000"/>
          <w:sz w:val="22"/>
          <w:szCs w:val="22"/>
          <w:lang w:val="it-IT" w:eastAsia="it-IT"/>
        </w:rPr>
        <w:t>aiuta a reindirizzare gli schizzi d’acqua all’interno dello spazio doccia limitandone la fuoriuscita</w:t>
      </w:r>
      <w:r w:rsidRPr="00923B1D">
        <w:rPr>
          <w:rFonts w:ascii="Helvetica" w:hAnsi="Helvetica" w:cs="Calibri"/>
          <w:color w:val="000000"/>
          <w:sz w:val="22"/>
          <w:szCs w:val="22"/>
          <w:lang w:val="it-IT" w:eastAsia="it-IT"/>
        </w:rPr>
        <w:t xml:space="preserve">. </w:t>
      </w:r>
      <w:r w:rsidR="005C2DAC" w:rsidRPr="00923B1D">
        <w:rPr>
          <w:rFonts w:ascii="Helvetica" w:hAnsi="Helvetica" w:cs="Calibri"/>
          <w:color w:val="000000"/>
          <w:sz w:val="22"/>
          <w:szCs w:val="22"/>
          <w:lang w:val="it-IT" w:eastAsia="it-IT"/>
        </w:rPr>
        <w:t>La rotazione di 180 gradi dell’aletta viene controllata da un sistema di blocco che impedisce alle superfici della cerniera di sfregare l’una contro l’altra preservandone la finitura.  </w:t>
      </w:r>
    </w:p>
    <w:p w14:paraId="7F716AE4" w14:textId="77777777" w:rsidR="00FD468D" w:rsidRPr="00FD468D" w:rsidRDefault="00FD468D" w:rsidP="00B317D0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 w:cs="Calibri"/>
          <w:color w:val="000000"/>
          <w:sz w:val="22"/>
          <w:szCs w:val="22"/>
          <w:lang w:val="it-IT" w:eastAsia="it-IT"/>
        </w:rPr>
      </w:pPr>
    </w:p>
    <w:p w14:paraId="2792C872" w14:textId="4A42E726" w:rsidR="00D75DC6" w:rsidRPr="00FD468D" w:rsidRDefault="00FD468D" w:rsidP="00FD468D">
      <w:pPr>
        <w:spacing w:after="0" w:line="240" w:lineRule="auto"/>
        <w:jc w:val="both"/>
        <w:rPr>
          <w:rFonts w:ascii="Helvetica" w:hAnsi="Helvetica"/>
          <w:noProof/>
          <w:lang w:val="it-IT"/>
        </w:rPr>
      </w:pPr>
      <w:r w:rsidRPr="00FD468D">
        <w:rPr>
          <w:rFonts w:ascii="Helvetica" w:hAnsi="Helvetica"/>
          <w:noProof/>
          <w:lang w:val="it-IT"/>
        </w:rPr>
        <w:tab/>
      </w:r>
    </w:p>
    <w:p w14:paraId="24D2D062" w14:textId="033312FC" w:rsidR="00D75DC6" w:rsidRPr="00FD468D" w:rsidRDefault="00FD468D" w:rsidP="00FD468D">
      <w:pPr>
        <w:pStyle w:val="NormaleWeb"/>
        <w:spacing w:before="0" w:beforeAutospacing="0" w:after="0" w:afterAutospacing="0"/>
        <w:ind w:left="567"/>
        <w:jc w:val="center"/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</w:pPr>
      <w:r w:rsidRPr="00FD468D">
        <w:rPr>
          <w:rFonts w:ascii="Helvetica" w:hAnsi="Helvetica"/>
          <w:noProof/>
          <w:sz w:val="22"/>
          <w:szCs w:val="22"/>
          <w:lang w:val="it-IT"/>
        </w:rPr>
        <w:lastRenderedPageBreak/>
        <w:drawing>
          <wp:inline distT="0" distB="0" distL="0" distR="0" wp14:anchorId="6D69E3A6" wp14:editId="2F4EAD99">
            <wp:extent cx="1557980" cy="1101324"/>
            <wp:effectExtent l="0" t="0" r="4445" b="3810"/>
            <wp:docPr id="721255138" name="Immagine 6" descr="Immagine che contiene muro, interno, metall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55138" name="Immagine 6" descr="Immagine che contiene muro, interno, metallo, design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77" cy="116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468D"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  <w:tab/>
      </w:r>
      <w:r w:rsidRPr="00FD468D">
        <w:rPr>
          <w:rFonts w:ascii="Helvetica" w:hAnsi="Helvetica" w:cs="Arial"/>
          <w:color w:val="000000" w:themeColor="text1"/>
          <w:sz w:val="22"/>
          <w:szCs w:val="22"/>
          <w:shd w:val="clear" w:color="auto" w:fill="FFFFFF"/>
          <w:lang w:val="it-IT"/>
        </w:rPr>
        <w:tab/>
      </w:r>
      <w:r w:rsidRPr="00FD468D">
        <w:rPr>
          <w:rFonts w:ascii="Helvetica" w:hAnsi="Helvetica"/>
          <w:noProof/>
          <w:sz w:val="22"/>
          <w:szCs w:val="22"/>
          <w:lang w:val="it-IT"/>
        </w:rPr>
        <w:drawing>
          <wp:inline distT="0" distB="0" distL="0" distR="0" wp14:anchorId="446137BA" wp14:editId="2A35E7FB">
            <wp:extent cx="1554338" cy="1098750"/>
            <wp:effectExtent l="0" t="0" r="0" b="0"/>
            <wp:docPr id="1880298317" name="Immagine 5" descr="Immagine che contiene muro, interno, metall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98317" name="Immagine 5" descr="Immagine che contiene muro, interno, metallo, design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825" cy="11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968DC" w14:textId="0ABB4817" w:rsidR="00D75DC6" w:rsidRPr="00FD468D" w:rsidRDefault="00D75DC6" w:rsidP="00B317D0">
      <w:pPr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lang w:val="it-IT"/>
        </w:rPr>
      </w:pPr>
    </w:p>
    <w:p w14:paraId="01516FED" w14:textId="77777777" w:rsidR="00D75DC6" w:rsidRPr="00FD468D" w:rsidRDefault="00D75DC6" w:rsidP="00B317D0">
      <w:pPr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lang w:val="it-IT"/>
        </w:rPr>
      </w:pPr>
    </w:p>
    <w:p w14:paraId="5316CA6A" w14:textId="018364B5" w:rsidR="005C2DAC" w:rsidRPr="00FD468D" w:rsidRDefault="005C2DAC" w:rsidP="00B317D0">
      <w:pPr>
        <w:spacing w:after="0" w:line="240" w:lineRule="auto"/>
        <w:ind w:left="567"/>
        <w:jc w:val="both"/>
        <w:rPr>
          <w:rFonts w:ascii="Helvetica" w:hAnsi="Helvetica"/>
          <w:b/>
          <w:bCs/>
          <w:lang w:val="it-IT"/>
        </w:rPr>
      </w:pPr>
      <w:r w:rsidRPr="00FD468D">
        <w:rPr>
          <w:rFonts w:ascii="Helvetica" w:hAnsi="Helvetica" w:cs="Arial"/>
          <w:color w:val="000000" w:themeColor="text1"/>
          <w:lang w:val="it-IT"/>
        </w:rPr>
        <w:t xml:space="preserve">Un prodotto dal design fiero, </w:t>
      </w:r>
      <w:r w:rsidRPr="00FD468D">
        <w:rPr>
          <w:rFonts w:ascii="Helvetica" w:hAnsi="Helvetica" w:cs="Arial"/>
          <w:color w:val="222222"/>
          <w:shd w:val="clear" w:color="auto" w:fill="FFFFFF"/>
          <w:lang w:val="it-IT"/>
        </w:rPr>
        <w:t>progettato per durare per sempre (</w:t>
      </w:r>
      <w:proofErr w:type="spellStart"/>
      <w:r w:rsidR="00EB1A20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>d</w:t>
      </w:r>
      <w:r w:rsidRPr="00EB1A20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>esigned</w:t>
      </w:r>
      <w:proofErr w:type="spellEnd"/>
      <w:r w:rsidRPr="00EB1A20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 xml:space="preserve"> for life</w:t>
      </w:r>
      <w:r w:rsidRPr="00FD468D">
        <w:rPr>
          <w:rFonts w:ascii="Helvetica" w:hAnsi="Helvetica" w:cs="Arial"/>
          <w:color w:val="222222"/>
          <w:shd w:val="clear" w:color="auto" w:fill="FFFFFF"/>
          <w:lang w:val="it-IT"/>
        </w:rPr>
        <w:t>) e per migliorare</w:t>
      </w:r>
      <w:r w:rsidRPr="00FD468D">
        <w:rPr>
          <w:rFonts w:ascii="Helvetica" w:hAnsi="Helvetica" w:cs="Arial"/>
          <w:color w:val="000000" w:themeColor="text1"/>
          <w:lang w:val="it-IT"/>
        </w:rPr>
        <w:t xml:space="preserve"> la vita di tutti i giorni, assicurando un vero piacere a chi lo usa. </w:t>
      </w:r>
      <w:r w:rsidRPr="00FD468D">
        <w:rPr>
          <w:rFonts w:ascii="Helvetica" w:hAnsi="Helvetica"/>
          <w:b/>
          <w:bCs/>
          <w:lang w:val="it-IT"/>
        </w:rPr>
        <w:t xml:space="preserve">La garanzia è di 20 anni. </w:t>
      </w:r>
    </w:p>
    <w:p w14:paraId="3A7CC632" w14:textId="38FF806F" w:rsidR="00814356" w:rsidRPr="00FD468D" w:rsidRDefault="00814356" w:rsidP="00FD468D">
      <w:pPr>
        <w:spacing w:after="0" w:line="240" w:lineRule="auto"/>
        <w:jc w:val="both"/>
        <w:rPr>
          <w:rFonts w:ascii="Helvetica" w:hAnsi="Helvetica"/>
          <w:noProof/>
          <w:sz w:val="24"/>
          <w:szCs w:val="24"/>
          <w:lang w:val="it-IT"/>
        </w:rPr>
      </w:pPr>
    </w:p>
    <w:sectPr w:rsidR="00814356" w:rsidRPr="00FD468D" w:rsidSect="00FD468D">
      <w:headerReference w:type="default" r:id="rId11"/>
      <w:footerReference w:type="default" r:id="rId12"/>
      <w:pgSz w:w="11901" w:h="16817"/>
      <w:pgMar w:top="341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8E3F6" w14:textId="77777777" w:rsidR="00C61EA2" w:rsidRDefault="00C61EA2" w:rsidP="000E1DA9">
      <w:pPr>
        <w:spacing w:after="0" w:line="240" w:lineRule="auto"/>
      </w:pPr>
      <w:r>
        <w:separator/>
      </w:r>
    </w:p>
  </w:endnote>
  <w:endnote w:type="continuationSeparator" w:id="0">
    <w:p w14:paraId="55A4A595" w14:textId="77777777" w:rsidR="00C61EA2" w:rsidRDefault="00C61EA2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C135" w14:textId="3F79BC81" w:rsidR="00827C98" w:rsidRDefault="00827C98">
    <w:pPr>
      <w:pStyle w:val="Pidipagina"/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17972FC4">
              <wp:simplePos x="0" y="0"/>
              <wp:positionH relativeFrom="column">
                <wp:posOffset>-1295400</wp:posOffset>
              </wp:positionH>
              <wp:positionV relativeFrom="paragraph">
                <wp:posOffset>-3031490</wp:posOffset>
              </wp:positionV>
              <wp:extent cx="1235075" cy="2458720"/>
              <wp:effectExtent l="0" t="0" r="9525" b="5080"/>
              <wp:wrapThrough wrapText="bothSides">
                <wp:wrapPolygon edited="0">
                  <wp:start x="0" y="0"/>
                  <wp:lineTo x="0" y="21533"/>
                  <wp:lineTo x="21544" y="21533"/>
                  <wp:lineTo x="21544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5075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306903C8" w14:textId="77777777" w:rsidR="00684005" w:rsidRPr="00923B1D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</w:pPr>
                          <w:r w:rsidRPr="00923B1D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  <w:t>facebook/tacomunicazione</w:t>
                          </w:r>
                        </w:p>
                        <w:p w14:paraId="47C2CEAC" w14:textId="77777777" w:rsidR="00684005" w:rsidRPr="00923B1D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177F6D1C" w14:textId="383B1699" w:rsidR="00684005" w:rsidRPr="00923B1D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</w:pPr>
                          <w:r w:rsidRPr="00923B1D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  <w:t>Azienda:</w:t>
                          </w:r>
                        </w:p>
                        <w:p w14:paraId="727CFD9E" w14:textId="3C5D2825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proofErr w:type="spellStart"/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BD2B1E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 xml:space="preserve">ph. </w:t>
                          </w:r>
                          <w:r w:rsidR="00BD2B1E" w:rsidRPr="00BD2B1E">
                            <w:rPr>
                              <w:rFonts w:ascii="Helvetica" w:hAnsi="Helvetica" w:cstheme="minorHAnsi"/>
                              <w:color w:val="000000" w:themeColor="text1"/>
                              <w:sz w:val="16"/>
                              <w:szCs w:val="16"/>
                            </w:rPr>
                            <w:t>+353 (0)87 738 8547</w:t>
                          </w:r>
                          <w:r w:rsidR="00BD2B1E" w:rsidRPr="00BD2B1E">
                            <w:rPr>
                              <w:rStyle w:val="apple-converted-space"/>
                              <w:rFonts w:ascii="Helvetica" w:hAnsi="Helvetica" w:cstheme="minorHAnsi"/>
                              <w:color w:val="000000" w:themeColor="text1"/>
                              <w:sz w:val="16"/>
                              <w:szCs w:val="16"/>
                            </w:rPr>
                            <w:t> </w:t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ph. +39 02 7368301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 xml:space="preserve"> (Italy)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="00BD2B1E" w:rsidRPr="00BD2B1E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stefania</w:t>
                          </w:r>
                          <w:r w:rsidRPr="00BD2B1E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1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02pt;margin-top:-238.7pt;width:97.25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306903C8" w14:textId="77777777" w:rsidR="00684005" w:rsidRPr="00923B1D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</w:pPr>
                    <w:r w:rsidRPr="00923B1D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  <w:t>facebook/tacomunicazione</w:t>
                    </w:r>
                  </w:p>
                  <w:p w14:paraId="47C2CEAC" w14:textId="77777777" w:rsidR="00684005" w:rsidRPr="00923B1D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</w:pPr>
                  </w:p>
                  <w:p w14:paraId="177F6D1C" w14:textId="383B1699" w:rsidR="00684005" w:rsidRPr="00923B1D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</w:pPr>
                    <w:r w:rsidRPr="00923B1D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  <w:t>Azienda:</w:t>
                    </w:r>
                  </w:p>
                  <w:p w14:paraId="727CFD9E" w14:textId="3C5D2825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Rocks Road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proofErr w:type="spellStart"/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BD2B1E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 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Ireland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 xml:space="preserve">ph. </w:t>
                    </w:r>
                    <w:r w:rsidR="00BD2B1E" w:rsidRPr="00BD2B1E">
                      <w:rPr>
                        <w:rFonts w:ascii="Helvetica" w:hAnsi="Helvetica" w:cstheme="minorHAnsi"/>
                        <w:color w:val="000000" w:themeColor="text1"/>
                        <w:sz w:val="16"/>
                        <w:szCs w:val="16"/>
                      </w:rPr>
                      <w:t>+353 (0)87 738 8547</w:t>
                    </w:r>
                    <w:r w:rsidR="00BD2B1E" w:rsidRPr="00BD2B1E">
                      <w:rPr>
                        <w:rStyle w:val="apple-converted-space"/>
                        <w:rFonts w:ascii="Helvetica" w:hAnsi="Helvetica" w:cstheme="minorHAnsi"/>
                        <w:color w:val="000000" w:themeColor="text1"/>
                        <w:sz w:val="16"/>
                        <w:szCs w:val="16"/>
                      </w:rPr>
                      <w:t> </w:t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ph. +39 02 7368301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 xml:space="preserve"> (Italy)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="00BD2B1E" w:rsidRPr="00BD2B1E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t>stefania</w:t>
                    </w:r>
                    <w:r w:rsidRPr="00BD2B1E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t>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2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A8A1D" w14:textId="77777777" w:rsidR="00C61EA2" w:rsidRDefault="00C61EA2" w:rsidP="000E1DA9">
      <w:pPr>
        <w:spacing w:after="0" w:line="240" w:lineRule="auto"/>
      </w:pPr>
      <w:r>
        <w:separator/>
      </w:r>
    </w:p>
  </w:footnote>
  <w:footnote w:type="continuationSeparator" w:id="0">
    <w:p w14:paraId="1B3A7859" w14:textId="77777777" w:rsidR="00C61EA2" w:rsidRDefault="00C61EA2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0EEF" w14:textId="2CA5F563" w:rsidR="0096018D" w:rsidRDefault="00FF6863" w:rsidP="00EE1B68">
    <w:pPr>
      <w:pStyle w:val="NormaleWeb"/>
      <w:snapToGrid w:val="0"/>
      <w:spacing w:before="0" w:beforeAutospacing="0" w:after="0" w:afterAutospacing="0"/>
      <w:ind w:left="-284"/>
      <w:jc w:val="both"/>
      <w:rPr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</w:p>
  <w:p w14:paraId="5CB6D516" w14:textId="4D974688" w:rsidR="00FF6863" w:rsidRPr="00FB07E9" w:rsidRDefault="0096018D" w:rsidP="008A2C6C">
    <w:pPr>
      <w:pStyle w:val="NormaleWeb"/>
      <w:snapToGrid w:val="0"/>
      <w:spacing w:before="0" w:beforeAutospacing="0" w:after="0" w:afterAutospacing="0"/>
      <w:ind w:left="6480" w:hanging="5062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</w:t>
    </w: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FOR LIFE</w:t>
    </w:r>
    <w:r w:rsidR="00340C59"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4F76"/>
    <w:multiLevelType w:val="hybridMultilevel"/>
    <w:tmpl w:val="5E10297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265D1"/>
    <w:multiLevelType w:val="hybridMultilevel"/>
    <w:tmpl w:val="97BE032C"/>
    <w:lvl w:ilvl="0" w:tplc="E89ADBDE">
      <w:numFmt w:val="bullet"/>
      <w:lvlText w:val="o"/>
      <w:lvlJc w:val="left"/>
      <w:pPr>
        <w:ind w:left="1735" w:hanging="452"/>
      </w:pPr>
      <w:rPr>
        <w:rFonts w:ascii="Courier New" w:eastAsia="Courier New" w:hAnsi="Courier New" w:cs="Courier New" w:hint="default"/>
        <w:w w:val="99"/>
        <w:sz w:val="32"/>
        <w:szCs w:val="32"/>
        <w:lang w:val="en-IE" w:eastAsia="en-IE" w:bidi="en-IE"/>
      </w:rPr>
    </w:lvl>
    <w:lvl w:ilvl="1" w:tplc="4D3443B8">
      <w:numFmt w:val="bullet"/>
      <w:lvlText w:val="o"/>
      <w:lvlJc w:val="left"/>
      <w:pPr>
        <w:ind w:left="2455" w:hanging="452"/>
      </w:pPr>
      <w:rPr>
        <w:rFonts w:ascii="Courier New" w:eastAsia="Courier New" w:hAnsi="Courier New" w:cs="Courier New" w:hint="default"/>
        <w:w w:val="100"/>
        <w:sz w:val="28"/>
        <w:szCs w:val="28"/>
        <w:lang w:val="en-IE" w:eastAsia="en-IE" w:bidi="en-IE"/>
      </w:rPr>
    </w:lvl>
    <w:lvl w:ilvl="2" w:tplc="567E891E">
      <w:numFmt w:val="bullet"/>
      <w:lvlText w:val="•"/>
      <w:lvlJc w:val="left"/>
      <w:pPr>
        <w:ind w:left="4133" w:hanging="452"/>
      </w:pPr>
      <w:rPr>
        <w:rFonts w:hint="default"/>
        <w:lang w:val="en-IE" w:eastAsia="en-IE" w:bidi="en-IE"/>
      </w:rPr>
    </w:lvl>
    <w:lvl w:ilvl="3" w:tplc="AE9C0FFC">
      <w:numFmt w:val="bullet"/>
      <w:lvlText w:val="•"/>
      <w:lvlJc w:val="left"/>
      <w:pPr>
        <w:ind w:left="5807" w:hanging="452"/>
      </w:pPr>
      <w:rPr>
        <w:rFonts w:hint="default"/>
        <w:lang w:val="en-IE" w:eastAsia="en-IE" w:bidi="en-IE"/>
      </w:rPr>
    </w:lvl>
    <w:lvl w:ilvl="4" w:tplc="761EC5CA">
      <w:numFmt w:val="bullet"/>
      <w:lvlText w:val="•"/>
      <w:lvlJc w:val="left"/>
      <w:pPr>
        <w:ind w:left="7481" w:hanging="452"/>
      </w:pPr>
      <w:rPr>
        <w:rFonts w:hint="default"/>
        <w:lang w:val="en-IE" w:eastAsia="en-IE" w:bidi="en-IE"/>
      </w:rPr>
    </w:lvl>
    <w:lvl w:ilvl="5" w:tplc="67B27CFA">
      <w:numFmt w:val="bullet"/>
      <w:lvlText w:val="•"/>
      <w:lvlJc w:val="left"/>
      <w:pPr>
        <w:ind w:left="9155" w:hanging="452"/>
      </w:pPr>
      <w:rPr>
        <w:rFonts w:hint="default"/>
        <w:lang w:val="en-IE" w:eastAsia="en-IE" w:bidi="en-IE"/>
      </w:rPr>
    </w:lvl>
    <w:lvl w:ilvl="6" w:tplc="004EFEC6">
      <w:numFmt w:val="bullet"/>
      <w:lvlText w:val="•"/>
      <w:lvlJc w:val="left"/>
      <w:pPr>
        <w:ind w:left="10828" w:hanging="452"/>
      </w:pPr>
      <w:rPr>
        <w:rFonts w:hint="default"/>
        <w:lang w:val="en-IE" w:eastAsia="en-IE" w:bidi="en-IE"/>
      </w:rPr>
    </w:lvl>
    <w:lvl w:ilvl="7" w:tplc="AFE6A6C2">
      <w:numFmt w:val="bullet"/>
      <w:lvlText w:val="•"/>
      <w:lvlJc w:val="left"/>
      <w:pPr>
        <w:ind w:left="12502" w:hanging="452"/>
      </w:pPr>
      <w:rPr>
        <w:rFonts w:hint="default"/>
        <w:lang w:val="en-IE" w:eastAsia="en-IE" w:bidi="en-IE"/>
      </w:rPr>
    </w:lvl>
    <w:lvl w:ilvl="8" w:tplc="06CAADC2">
      <w:numFmt w:val="bullet"/>
      <w:lvlText w:val="•"/>
      <w:lvlJc w:val="left"/>
      <w:pPr>
        <w:ind w:left="14176" w:hanging="452"/>
      </w:pPr>
      <w:rPr>
        <w:rFonts w:hint="default"/>
        <w:lang w:val="en-IE" w:eastAsia="en-IE" w:bidi="en-IE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80C5C"/>
    <w:multiLevelType w:val="hybridMultilevel"/>
    <w:tmpl w:val="A2A8A0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ED4502"/>
    <w:multiLevelType w:val="hybridMultilevel"/>
    <w:tmpl w:val="3292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A7259F"/>
    <w:multiLevelType w:val="hybridMultilevel"/>
    <w:tmpl w:val="1CAAF2F0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1FE6444"/>
    <w:multiLevelType w:val="hybridMultilevel"/>
    <w:tmpl w:val="A01273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129C2"/>
    <w:multiLevelType w:val="hybridMultilevel"/>
    <w:tmpl w:val="6F023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17DE9"/>
    <w:multiLevelType w:val="hybridMultilevel"/>
    <w:tmpl w:val="30FC809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D14EC9E">
      <w:numFmt w:val="bullet"/>
      <w:lvlText w:val="-"/>
      <w:lvlJc w:val="left"/>
      <w:pPr>
        <w:ind w:left="2007" w:hanging="360"/>
      </w:pPr>
      <w:rPr>
        <w:rFonts w:ascii="Helvetica" w:eastAsiaTheme="minorHAnsi" w:hAnsi="Helvetica" w:cs="Aria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B3F4B"/>
    <w:multiLevelType w:val="hybridMultilevel"/>
    <w:tmpl w:val="B55ABBA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215CA"/>
    <w:multiLevelType w:val="hybridMultilevel"/>
    <w:tmpl w:val="264EE012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E136302"/>
    <w:multiLevelType w:val="hybridMultilevel"/>
    <w:tmpl w:val="127694BC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11984388">
    <w:abstractNumId w:val="4"/>
  </w:num>
  <w:num w:numId="2" w16cid:durableId="1978297877">
    <w:abstractNumId w:val="3"/>
  </w:num>
  <w:num w:numId="3" w16cid:durableId="807820648">
    <w:abstractNumId w:val="17"/>
  </w:num>
  <w:num w:numId="4" w16cid:durableId="103307800">
    <w:abstractNumId w:val="2"/>
  </w:num>
  <w:num w:numId="5" w16cid:durableId="1508128448">
    <w:abstractNumId w:val="9"/>
  </w:num>
  <w:num w:numId="6" w16cid:durableId="595674159">
    <w:abstractNumId w:val="15"/>
  </w:num>
  <w:num w:numId="7" w16cid:durableId="1761291286">
    <w:abstractNumId w:val="18"/>
  </w:num>
  <w:num w:numId="8" w16cid:durableId="880675505">
    <w:abstractNumId w:val="5"/>
  </w:num>
  <w:num w:numId="9" w16cid:durableId="330958024">
    <w:abstractNumId w:val="8"/>
  </w:num>
  <w:num w:numId="10" w16cid:durableId="2041316204">
    <w:abstractNumId w:val="13"/>
  </w:num>
  <w:num w:numId="11" w16cid:durableId="1969310607">
    <w:abstractNumId w:val="20"/>
  </w:num>
  <w:num w:numId="12" w16cid:durableId="1896044831">
    <w:abstractNumId w:val="19"/>
  </w:num>
  <w:num w:numId="13" w16cid:durableId="1603418131">
    <w:abstractNumId w:val="16"/>
  </w:num>
  <w:num w:numId="14" w16cid:durableId="1160075408">
    <w:abstractNumId w:val="6"/>
  </w:num>
  <w:num w:numId="15" w16cid:durableId="292249052">
    <w:abstractNumId w:val="14"/>
  </w:num>
  <w:num w:numId="16" w16cid:durableId="1612975928">
    <w:abstractNumId w:val="7"/>
  </w:num>
  <w:num w:numId="17" w16cid:durableId="771365375">
    <w:abstractNumId w:val="11"/>
  </w:num>
  <w:num w:numId="18" w16cid:durableId="2025665511">
    <w:abstractNumId w:val="12"/>
  </w:num>
  <w:num w:numId="19" w16cid:durableId="90129000">
    <w:abstractNumId w:val="0"/>
  </w:num>
  <w:num w:numId="20" w16cid:durableId="1281061867">
    <w:abstractNumId w:val="10"/>
  </w:num>
  <w:num w:numId="21" w16cid:durableId="895047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11C98"/>
    <w:rsid w:val="00045F40"/>
    <w:rsid w:val="00055623"/>
    <w:rsid w:val="00055A3B"/>
    <w:rsid w:val="000579B9"/>
    <w:rsid w:val="000671C1"/>
    <w:rsid w:val="000729EA"/>
    <w:rsid w:val="000919D1"/>
    <w:rsid w:val="000B35B9"/>
    <w:rsid w:val="000B7CA3"/>
    <w:rsid w:val="000C113D"/>
    <w:rsid w:val="000E1DA9"/>
    <w:rsid w:val="000E2DB7"/>
    <w:rsid w:val="001021B9"/>
    <w:rsid w:val="0014393A"/>
    <w:rsid w:val="00145A2E"/>
    <w:rsid w:val="001609FF"/>
    <w:rsid w:val="0017051C"/>
    <w:rsid w:val="00186AAB"/>
    <w:rsid w:val="00192EF7"/>
    <w:rsid w:val="001A2C02"/>
    <w:rsid w:val="001A5C02"/>
    <w:rsid w:val="001A77E8"/>
    <w:rsid w:val="001C0C07"/>
    <w:rsid w:val="001C1198"/>
    <w:rsid w:val="001C2EDD"/>
    <w:rsid w:val="001E5781"/>
    <w:rsid w:val="001F0668"/>
    <w:rsid w:val="00216DDE"/>
    <w:rsid w:val="002249DB"/>
    <w:rsid w:val="00236BD8"/>
    <w:rsid w:val="00237031"/>
    <w:rsid w:val="002423F9"/>
    <w:rsid w:val="002702EE"/>
    <w:rsid w:val="00272B9D"/>
    <w:rsid w:val="00272DE3"/>
    <w:rsid w:val="00292823"/>
    <w:rsid w:val="00294DB9"/>
    <w:rsid w:val="002B6861"/>
    <w:rsid w:val="002C75DF"/>
    <w:rsid w:val="002F2FEF"/>
    <w:rsid w:val="00324575"/>
    <w:rsid w:val="00340C59"/>
    <w:rsid w:val="00350987"/>
    <w:rsid w:val="00351FA3"/>
    <w:rsid w:val="003575D2"/>
    <w:rsid w:val="00362061"/>
    <w:rsid w:val="003A110C"/>
    <w:rsid w:val="003A4960"/>
    <w:rsid w:val="003C4A48"/>
    <w:rsid w:val="003F5337"/>
    <w:rsid w:val="003F7CFA"/>
    <w:rsid w:val="0040439F"/>
    <w:rsid w:val="004176C5"/>
    <w:rsid w:val="00434FD7"/>
    <w:rsid w:val="00445B6C"/>
    <w:rsid w:val="00464680"/>
    <w:rsid w:val="004665BB"/>
    <w:rsid w:val="00472AAB"/>
    <w:rsid w:val="00487DF4"/>
    <w:rsid w:val="004A2781"/>
    <w:rsid w:val="004A4209"/>
    <w:rsid w:val="004B2500"/>
    <w:rsid w:val="004B6856"/>
    <w:rsid w:val="004E6BD0"/>
    <w:rsid w:val="00513CBF"/>
    <w:rsid w:val="00532839"/>
    <w:rsid w:val="005441CE"/>
    <w:rsid w:val="005742D5"/>
    <w:rsid w:val="005A6C33"/>
    <w:rsid w:val="005C2DAC"/>
    <w:rsid w:val="005D6C0B"/>
    <w:rsid w:val="005E3074"/>
    <w:rsid w:val="00601BAA"/>
    <w:rsid w:val="00624E49"/>
    <w:rsid w:val="00630F8D"/>
    <w:rsid w:val="00631767"/>
    <w:rsid w:val="00631E9D"/>
    <w:rsid w:val="006362A6"/>
    <w:rsid w:val="0066124B"/>
    <w:rsid w:val="00661480"/>
    <w:rsid w:val="00662733"/>
    <w:rsid w:val="00662D7C"/>
    <w:rsid w:val="00666008"/>
    <w:rsid w:val="00666ABD"/>
    <w:rsid w:val="00684005"/>
    <w:rsid w:val="006860DF"/>
    <w:rsid w:val="006A2CDC"/>
    <w:rsid w:val="006C1256"/>
    <w:rsid w:val="006C7183"/>
    <w:rsid w:val="006D0848"/>
    <w:rsid w:val="006D3522"/>
    <w:rsid w:val="006D5ECF"/>
    <w:rsid w:val="006E2E16"/>
    <w:rsid w:val="006E4C47"/>
    <w:rsid w:val="007057C0"/>
    <w:rsid w:val="007367DA"/>
    <w:rsid w:val="00743B01"/>
    <w:rsid w:val="00763265"/>
    <w:rsid w:val="007866D9"/>
    <w:rsid w:val="00787E52"/>
    <w:rsid w:val="00791502"/>
    <w:rsid w:val="0079240B"/>
    <w:rsid w:val="007B0E4D"/>
    <w:rsid w:val="007C4FD9"/>
    <w:rsid w:val="007F1B7D"/>
    <w:rsid w:val="0080588D"/>
    <w:rsid w:val="00814356"/>
    <w:rsid w:val="00826C37"/>
    <w:rsid w:val="00827C98"/>
    <w:rsid w:val="00827EAB"/>
    <w:rsid w:val="00885715"/>
    <w:rsid w:val="00891310"/>
    <w:rsid w:val="008933F4"/>
    <w:rsid w:val="008A2C6C"/>
    <w:rsid w:val="008A638F"/>
    <w:rsid w:val="008C47B5"/>
    <w:rsid w:val="0090581E"/>
    <w:rsid w:val="00923B1D"/>
    <w:rsid w:val="00935173"/>
    <w:rsid w:val="00947AC5"/>
    <w:rsid w:val="0096018D"/>
    <w:rsid w:val="00983324"/>
    <w:rsid w:val="00992F8C"/>
    <w:rsid w:val="009A4678"/>
    <w:rsid w:val="009B3F65"/>
    <w:rsid w:val="009B48EF"/>
    <w:rsid w:val="009B575D"/>
    <w:rsid w:val="009E0A55"/>
    <w:rsid w:val="009F095C"/>
    <w:rsid w:val="009F2669"/>
    <w:rsid w:val="00A07319"/>
    <w:rsid w:val="00A168BB"/>
    <w:rsid w:val="00A24FF3"/>
    <w:rsid w:val="00A366C9"/>
    <w:rsid w:val="00A62666"/>
    <w:rsid w:val="00A75C1B"/>
    <w:rsid w:val="00AD23B0"/>
    <w:rsid w:val="00AE1177"/>
    <w:rsid w:val="00AE23DC"/>
    <w:rsid w:val="00AF7000"/>
    <w:rsid w:val="00B009A9"/>
    <w:rsid w:val="00B2475E"/>
    <w:rsid w:val="00B24E6A"/>
    <w:rsid w:val="00B25862"/>
    <w:rsid w:val="00B317D0"/>
    <w:rsid w:val="00B635DF"/>
    <w:rsid w:val="00B710B2"/>
    <w:rsid w:val="00B73B4F"/>
    <w:rsid w:val="00B77880"/>
    <w:rsid w:val="00B905C1"/>
    <w:rsid w:val="00B90747"/>
    <w:rsid w:val="00BA571D"/>
    <w:rsid w:val="00BB5A55"/>
    <w:rsid w:val="00BC1B85"/>
    <w:rsid w:val="00BD2B1E"/>
    <w:rsid w:val="00BE486A"/>
    <w:rsid w:val="00BE5213"/>
    <w:rsid w:val="00BF10DE"/>
    <w:rsid w:val="00C06CF3"/>
    <w:rsid w:val="00C23DB1"/>
    <w:rsid w:val="00C333D1"/>
    <w:rsid w:val="00C34E94"/>
    <w:rsid w:val="00C34F57"/>
    <w:rsid w:val="00C567A6"/>
    <w:rsid w:val="00C61EA2"/>
    <w:rsid w:val="00C66F44"/>
    <w:rsid w:val="00C67E66"/>
    <w:rsid w:val="00C81B65"/>
    <w:rsid w:val="00C8757F"/>
    <w:rsid w:val="00C904D1"/>
    <w:rsid w:val="00CA3F11"/>
    <w:rsid w:val="00CA6022"/>
    <w:rsid w:val="00CA6CE2"/>
    <w:rsid w:val="00CD1238"/>
    <w:rsid w:val="00CE5C94"/>
    <w:rsid w:val="00D02343"/>
    <w:rsid w:val="00D121C0"/>
    <w:rsid w:val="00D200E8"/>
    <w:rsid w:val="00D241D9"/>
    <w:rsid w:val="00D60610"/>
    <w:rsid w:val="00D75DC6"/>
    <w:rsid w:val="00D87E64"/>
    <w:rsid w:val="00D96522"/>
    <w:rsid w:val="00DD0631"/>
    <w:rsid w:val="00DF03FA"/>
    <w:rsid w:val="00DF0BA5"/>
    <w:rsid w:val="00DF2D07"/>
    <w:rsid w:val="00DF3B9F"/>
    <w:rsid w:val="00E116B6"/>
    <w:rsid w:val="00E271DE"/>
    <w:rsid w:val="00E35D5E"/>
    <w:rsid w:val="00E50837"/>
    <w:rsid w:val="00E52152"/>
    <w:rsid w:val="00E62AD3"/>
    <w:rsid w:val="00E82D26"/>
    <w:rsid w:val="00E90991"/>
    <w:rsid w:val="00E91F68"/>
    <w:rsid w:val="00E97B33"/>
    <w:rsid w:val="00EA0D69"/>
    <w:rsid w:val="00EB1A20"/>
    <w:rsid w:val="00EB460E"/>
    <w:rsid w:val="00EB4A82"/>
    <w:rsid w:val="00EC0192"/>
    <w:rsid w:val="00EC059E"/>
    <w:rsid w:val="00EC79C7"/>
    <w:rsid w:val="00ED1E8E"/>
    <w:rsid w:val="00EE1B68"/>
    <w:rsid w:val="00EE7D79"/>
    <w:rsid w:val="00EE7F2B"/>
    <w:rsid w:val="00EF35B4"/>
    <w:rsid w:val="00F03630"/>
    <w:rsid w:val="00F03939"/>
    <w:rsid w:val="00F067DD"/>
    <w:rsid w:val="00F104B6"/>
    <w:rsid w:val="00F23B90"/>
    <w:rsid w:val="00F32340"/>
    <w:rsid w:val="00F364E0"/>
    <w:rsid w:val="00F44BCC"/>
    <w:rsid w:val="00F55021"/>
    <w:rsid w:val="00F55C5A"/>
    <w:rsid w:val="00F60166"/>
    <w:rsid w:val="00F62EFA"/>
    <w:rsid w:val="00F67B7D"/>
    <w:rsid w:val="00FA1232"/>
    <w:rsid w:val="00FB07E9"/>
    <w:rsid w:val="00FC5519"/>
    <w:rsid w:val="00FD241C"/>
    <w:rsid w:val="00FD451E"/>
    <w:rsid w:val="00FD468D"/>
    <w:rsid w:val="00FD6FDB"/>
    <w:rsid w:val="00FE73D5"/>
    <w:rsid w:val="00FF5DE0"/>
    <w:rsid w:val="00FF6863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55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1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05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0588D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55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C55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6"/>
      <w:szCs w:val="36"/>
      <w:lang w:eastAsia="en-IE" w:bidi="en-I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5519"/>
    <w:rPr>
      <w:rFonts w:ascii="Arial" w:eastAsia="Arial" w:hAnsi="Arial" w:cs="Arial"/>
      <w:sz w:val="36"/>
      <w:szCs w:val="36"/>
      <w:lang w:eastAsia="en-IE" w:bidi="en-IE"/>
    </w:rPr>
  </w:style>
  <w:style w:type="character" w:customStyle="1" w:styleId="bannerseo">
    <w:name w:val="bannerseo"/>
    <w:basedOn w:val="Carpredefinitoparagrafo"/>
    <w:rsid w:val="00FC5519"/>
  </w:style>
  <w:style w:type="character" w:customStyle="1" w:styleId="td-post-date">
    <w:name w:val="td-post-date"/>
    <w:basedOn w:val="Carpredefinitoparagrafo"/>
    <w:rsid w:val="00F364E0"/>
  </w:style>
  <w:style w:type="character" w:customStyle="1" w:styleId="td-nr-views-10037048">
    <w:name w:val="td-nr-views-10037048"/>
    <w:basedOn w:val="Carpredefinitoparagrafo"/>
    <w:rsid w:val="00F364E0"/>
  </w:style>
  <w:style w:type="character" w:customStyle="1" w:styleId="textexposedshow">
    <w:name w:val="text_exposed_show"/>
    <w:basedOn w:val="Carpredefinitoparagrafo"/>
    <w:rsid w:val="00B24E6A"/>
  </w:style>
  <w:style w:type="character" w:styleId="Enfasicorsivo">
    <w:name w:val="Emphasis"/>
    <w:basedOn w:val="Carpredefinitoparagrafo"/>
    <w:uiPriority w:val="20"/>
    <w:qFormat/>
    <w:rsid w:val="006627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9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6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0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32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8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2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341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lairshowers.com/it" TargetMode="External"/><Relationship Id="rId1" Type="http://schemas.openxmlformats.org/officeDocument/2006/relationships/hyperlink" Target="http://www.flairshowers.com/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4</cp:revision>
  <cp:lastPrinted>2023-07-20T15:55:00Z</cp:lastPrinted>
  <dcterms:created xsi:type="dcterms:W3CDTF">2023-07-20T11:19:00Z</dcterms:created>
  <dcterms:modified xsi:type="dcterms:W3CDTF">2023-07-21T10:02:00Z</dcterms:modified>
</cp:coreProperties>
</file>