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A8934D" w14:textId="6E0009D9" w:rsidR="00EC13AB" w:rsidRPr="002C4C83" w:rsidRDefault="00EC13AB" w:rsidP="00EC13AB">
      <w:pPr>
        <w:spacing w:after="0" w:line="240" w:lineRule="auto"/>
        <w:jc w:val="right"/>
        <w:rPr>
          <w:b/>
          <w:bCs/>
          <w:color w:val="000000" w:themeColor="text1"/>
          <w:sz w:val="21"/>
          <w:szCs w:val="21"/>
          <w:lang w:val="it-IT"/>
        </w:rPr>
      </w:pPr>
      <w:r w:rsidRPr="002C4C83">
        <w:rPr>
          <w:b/>
          <w:bCs/>
          <w:color w:val="000000" w:themeColor="text1"/>
          <w:sz w:val="21"/>
          <w:szCs w:val="21"/>
          <w:lang w:val="it-IT"/>
        </w:rPr>
        <w:t>Comunicato stampa</w:t>
      </w:r>
    </w:p>
    <w:p w14:paraId="628AF5EF" w14:textId="77777777" w:rsidR="00EC13AB" w:rsidRDefault="00EC13AB" w:rsidP="00EC13AB">
      <w:pPr>
        <w:pStyle w:val="NormaleWeb"/>
        <w:spacing w:before="0" w:beforeAutospacing="0" w:after="0" w:afterAutospacing="0"/>
        <w:rPr>
          <w:rStyle w:val="Enfasigrassetto"/>
        </w:rPr>
      </w:pPr>
    </w:p>
    <w:p w14:paraId="0809BBB4" w14:textId="77777777" w:rsidR="00EC13AB" w:rsidRPr="00EC13AB" w:rsidRDefault="00EC13AB" w:rsidP="00EC13AB">
      <w:pPr>
        <w:pStyle w:val="NormaleWeb"/>
        <w:spacing w:before="0" w:beforeAutospacing="0" w:after="0" w:afterAutospacing="0"/>
        <w:jc w:val="center"/>
        <w:rPr>
          <w:rStyle w:val="Enfasigrassetto"/>
          <w:rFonts w:ascii="Verdana" w:hAnsi="Verdana" w:cs="Arial"/>
          <w:caps/>
          <w:sz w:val="28"/>
          <w:szCs w:val="28"/>
        </w:rPr>
      </w:pPr>
    </w:p>
    <w:p w14:paraId="200465B9" w14:textId="4A78F7FA" w:rsidR="00EC13AB" w:rsidRDefault="00EC13AB" w:rsidP="00EC13AB">
      <w:pPr>
        <w:spacing w:after="0" w:line="240" w:lineRule="auto"/>
        <w:jc w:val="center"/>
        <w:outlineLvl w:val="0"/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</w:pPr>
      <w:r w:rsidRPr="00EC13AB"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  <w:t>É</w:t>
      </w:r>
      <w:r w:rsidRPr="00CC7140"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  <w:t xml:space="preserve"> </w:t>
      </w:r>
      <w:r w:rsidR="002C4C83"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  <w:t>SMALL</w:t>
      </w:r>
      <w:r w:rsidRPr="00CC7140"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  <w:t>-mania</w:t>
      </w:r>
      <w:r w:rsidRPr="00EC13AB"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  <w:t xml:space="preserve"> con la ceramica</w:t>
      </w:r>
      <w:r w:rsidRPr="00CC7140"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  <w:t xml:space="preserve"> colorat</w:t>
      </w:r>
      <w:r w:rsidRPr="00EC13AB"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  <w:t xml:space="preserve">a </w:t>
      </w:r>
    </w:p>
    <w:p w14:paraId="7CC0A0A5" w14:textId="47001045" w:rsidR="00EC13AB" w:rsidRPr="00EC13AB" w:rsidRDefault="00EC13AB" w:rsidP="002C4C83">
      <w:pPr>
        <w:spacing w:after="0" w:line="240" w:lineRule="auto"/>
        <w:jc w:val="center"/>
        <w:outlineLvl w:val="0"/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</w:pPr>
      <w:r w:rsidRPr="00EC13AB"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  <w:t>e le</w:t>
      </w:r>
      <w:r w:rsidRPr="00CC7140"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  <w:t xml:space="preserve"> finiture </w:t>
      </w:r>
      <w:r w:rsidRPr="00EC13AB"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  <w:t xml:space="preserve">lucide </w:t>
      </w:r>
      <w:r w:rsidRPr="00CC7140"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  <w:t>e opache</w:t>
      </w:r>
      <w:r w:rsidRPr="00EC13AB"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  <w:t xml:space="preserve"> dei </w:t>
      </w:r>
      <w:r w:rsidR="002C4C83"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  <w:t xml:space="preserve">PICCOLI FORMATI DI </w:t>
      </w:r>
      <w:r w:rsidRPr="00EC13AB">
        <w:rPr>
          <w:rFonts w:eastAsia="Times New Roman" w:cs="Arial"/>
          <w:b/>
          <w:bCs/>
          <w:caps/>
          <w:kern w:val="36"/>
          <w:sz w:val="28"/>
          <w:szCs w:val="28"/>
          <w:lang w:val="it-IT" w:eastAsia="it-IT"/>
        </w:rPr>
        <w:t>RAK Ceramics</w:t>
      </w:r>
    </w:p>
    <w:p w14:paraId="5901C352" w14:textId="36BBA40A" w:rsidR="00EC13AB" w:rsidRPr="005121EE" w:rsidRDefault="00EC13AB" w:rsidP="00EC13AB">
      <w:pPr>
        <w:spacing w:before="100" w:beforeAutospacing="1" w:after="100" w:afterAutospacing="1" w:line="240" w:lineRule="auto"/>
        <w:rPr>
          <w:rFonts w:cs="Arial"/>
          <w:b/>
          <w:bCs/>
          <w:sz w:val="24"/>
          <w:szCs w:val="24"/>
          <w:lang w:val="it-IT"/>
        </w:rPr>
      </w:pPr>
      <w:r w:rsidRPr="00CC7140">
        <w:rPr>
          <w:rFonts w:eastAsia="Times New Roman" w:cs="Arial"/>
          <w:sz w:val="24"/>
          <w:szCs w:val="24"/>
          <w:lang w:val="it-IT" w:eastAsia="it-IT"/>
        </w:rPr>
        <w:t>Il fascino della forma</w:t>
      </w:r>
      <w:r w:rsidR="002C4C83">
        <w:rPr>
          <w:rFonts w:eastAsia="Times New Roman" w:cs="Arial"/>
          <w:sz w:val="24"/>
          <w:szCs w:val="24"/>
          <w:lang w:val="it-IT" w:eastAsia="it-IT"/>
        </w:rPr>
        <w:t xml:space="preserve"> a</w:t>
      </w:r>
      <w:r w:rsidRPr="00CC7140">
        <w:rPr>
          <w:rFonts w:eastAsia="Times New Roman" w:cs="Arial"/>
          <w:sz w:val="24"/>
          <w:szCs w:val="24"/>
          <w:lang w:val="it-IT" w:eastAsia="it-IT"/>
        </w:rPr>
        <w:t xml:space="preserve"> mattone</w:t>
      </w:r>
      <w:r w:rsidR="002C4C83">
        <w:rPr>
          <w:rFonts w:eastAsia="Times New Roman" w:cs="Arial"/>
          <w:sz w:val="24"/>
          <w:szCs w:val="24"/>
          <w:lang w:val="it-IT" w:eastAsia="it-IT"/>
        </w:rPr>
        <w:t xml:space="preserve">, così come della forma quadrata e in generale dei piccoli formati, </w:t>
      </w:r>
      <w:r w:rsidRPr="00EC13AB">
        <w:rPr>
          <w:rFonts w:eastAsia="Times New Roman" w:cs="Arial"/>
          <w:sz w:val="24"/>
          <w:szCs w:val="24"/>
          <w:lang w:val="it-IT" w:eastAsia="it-IT"/>
        </w:rPr>
        <w:t xml:space="preserve">ha </w:t>
      </w:r>
      <w:r w:rsidRPr="00CC7140">
        <w:rPr>
          <w:rFonts w:eastAsia="Times New Roman" w:cs="Arial"/>
          <w:sz w:val="24"/>
          <w:szCs w:val="24"/>
          <w:lang w:val="it-IT" w:eastAsia="it-IT"/>
        </w:rPr>
        <w:t>influenza</w:t>
      </w:r>
      <w:r w:rsidRPr="00EC13AB">
        <w:rPr>
          <w:rFonts w:eastAsia="Times New Roman" w:cs="Arial"/>
          <w:sz w:val="24"/>
          <w:szCs w:val="24"/>
          <w:lang w:val="it-IT" w:eastAsia="it-IT"/>
        </w:rPr>
        <w:t>to</w:t>
      </w:r>
      <w:r w:rsidRPr="00CC7140">
        <w:rPr>
          <w:rFonts w:eastAsia="Times New Roman" w:cs="Arial"/>
          <w:sz w:val="24"/>
          <w:szCs w:val="24"/>
          <w:lang w:val="it-IT" w:eastAsia="it-IT"/>
        </w:rPr>
        <w:t xml:space="preserve"> </w:t>
      </w:r>
      <w:r w:rsidRPr="00EC13AB">
        <w:rPr>
          <w:rFonts w:eastAsia="Times New Roman" w:cs="Arial"/>
          <w:sz w:val="24"/>
          <w:szCs w:val="24"/>
          <w:lang w:val="it-IT" w:eastAsia="it-IT"/>
        </w:rPr>
        <w:t xml:space="preserve">anche </w:t>
      </w:r>
      <w:r w:rsidRPr="00CC7140">
        <w:rPr>
          <w:rFonts w:eastAsia="Times New Roman" w:cs="Arial"/>
          <w:sz w:val="24"/>
          <w:szCs w:val="24"/>
          <w:lang w:val="it-IT" w:eastAsia="it-IT"/>
        </w:rPr>
        <w:t xml:space="preserve">la </w:t>
      </w:r>
      <w:r w:rsidRPr="00EC13AB">
        <w:rPr>
          <w:rFonts w:eastAsia="Times New Roman" w:cs="Arial"/>
          <w:sz w:val="24"/>
          <w:szCs w:val="24"/>
          <w:lang w:val="it-IT" w:eastAsia="it-IT"/>
        </w:rPr>
        <w:t xml:space="preserve">recente </w:t>
      </w:r>
      <w:r w:rsidRPr="00CC7140">
        <w:rPr>
          <w:rFonts w:eastAsia="Times New Roman" w:cs="Arial"/>
          <w:sz w:val="24"/>
          <w:szCs w:val="24"/>
          <w:lang w:val="it-IT" w:eastAsia="it-IT"/>
        </w:rPr>
        <w:t xml:space="preserve">produzione </w:t>
      </w:r>
      <w:r w:rsidRPr="00EC13AB">
        <w:rPr>
          <w:rFonts w:eastAsia="Times New Roman" w:cs="Arial"/>
          <w:sz w:val="24"/>
          <w:szCs w:val="24"/>
          <w:lang w:val="it-IT" w:eastAsia="it-IT"/>
        </w:rPr>
        <w:t xml:space="preserve">di </w:t>
      </w:r>
      <w:r w:rsidRPr="005121EE">
        <w:rPr>
          <w:rFonts w:eastAsia="Times New Roman" w:cs="Arial"/>
          <w:b/>
          <w:bCs/>
          <w:sz w:val="24"/>
          <w:szCs w:val="24"/>
          <w:lang w:val="it-IT" w:eastAsia="it-IT"/>
        </w:rPr>
        <w:t xml:space="preserve">RAK </w:t>
      </w:r>
      <w:proofErr w:type="spellStart"/>
      <w:r w:rsidRPr="005121EE">
        <w:rPr>
          <w:rFonts w:eastAsia="Times New Roman" w:cs="Arial"/>
          <w:b/>
          <w:bCs/>
          <w:sz w:val="24"/>
          <w:szCs w:val="24"/>
          <w:lang w:val="it-IT" w:eastAsia="it-IT"/>
        </w:rPr>
        <w:t>Ceramics</w:t>
      </w:r>
      <w:proofErr w:type="spellEnd"/>
      <w:r w:rsidRPr="00EC13AB">
        <w:rPr>
          <w:rFonts w:eastAsia="Times New Roman" w:cs="Arial"/>
          <w:sz w:val="24"/>
          <w:szCs w:val="24"/>
          <w:lang w:val="it-IT" w:eastAsia="it-IT"/>
        </w:rPr>
        <w:t xml:space="preserve"> </w:t>
      </w:r>
      <w:r w:rsidRPr="00CC7140">
        <w:rPr>
          <w:rFonts w:eastAsia="Times New Roman" w:cs="Arial"/>
          <w:sz w:val="24"/>
          <w:szCs w:val="24"/>
          <w:lang w:val="it-IT" w:eastAsia="it-IT"/>
        </w:rPr>
        <w:t>che</w:t>
      </w:r>
      <w:r w:rsidRPr="00EC13AB">
        <w:rPr>
          <w:rFonts w:eastAsia="Times New Roman" w:cs="Arial"/>
          <w:sz w:val="24"/>
          <w:szCs w:val="24"/>
          <w:lang w:val="it-IT" w:eastAsia="it-IT"/>
        </w:rPr>
        <w:t xml:space="preserve">, </w:t>
      </w:r>
      <w:r w:rsidRPr="00CC7140">
        <w:rPr>
          <w:rFonts w:eastAsia="Times New Roman" w:cs="Arial"/>
          <w:sz w:val="24"/>
          <w:szCs w:val="24"/>
          <w:lang w:val="it-IT" w:eastAsia="it-IT"/>
        </w:rPr>
        <w:t>attinge</w:t>
      </w:r>
      <w:r w:rsidRPr="00EC13AB">
        <w:rPr>
          <w:rFonts w:eastAsia="Times New Roman" w:cs="Arial"/>
          <w:sz w:val="24"/>
          <w:szCs w:val="24"/>
          <w:lang w:val="it-IT" w:eastAsia="it-IT"/>
        </w:rPr>
        <w:t xml:space="preserve">ndo </w:t>
      </w:r>
      <w:r w:rsidRPr="00CC7140">
        <w:rPr>
          <w:rFonts w:eastAsia="Times New Roman" w:cs="Arial"/>
          <w:sz w:val="24"/>
          <w:szCs w:val="24"/>
          <w:lang w:val="it-IT" w:eastAsia="it-IT"/>
        </w:rPr>
        <w:t>a suggestioni della tradizione artigianale</w:t>
      </w:r>
      <w:r w:rsidRPr="00EC13AB">
        <w:rPr>
          <w:rFonts w:eastAsia="Times New Roman" w:cs="Arial"/>
          <w:sz w:val="24"/>
          <w:szCs w:val="24"/>
          <w:lang w:val="it-IT" w:eastAsia="it-IT"/>
        </w:rPr>
        <w:t xml:space="preserve"> si mescola a </w:t>
      </w:r>
      <w:r w:rsidRPr="00EC13AB">
        <w:rPr>
          <w:rFonts w:cs="Arial"/>
          <w:sz w:val="24"/>
          <w:szCs w:val="24"/>
          <w:lang w:val="it-IT"/>
        </w:rPr>
        <w:t>superfici strutturate</w:t>
      </w:r>
      <w:r w:rsidR="005121EE">
        <w:rPr>
          <w:rFonts w:cs="Arial"/>
          <w:sz w:val="24"/>
          <w:szCs w:val="24"/>
          <w:lang w:val="it-IT"/>
        </w:rPr>
        <w:t>,</w:t>
      </w:r>
      <w:r w:rsidRPr="00EC13AB">
        <w:rPr>
          <w:rFonts w:cs="Arial"/>
          <w:sz w:val="24"/>
          <w:szCs w:val="24"/>
          <w:lang w:val="it-IT"/>
        </w:rPr>
        <w:t xml:space="preserve"> effetti ‘</w:t>
      </w:r>
      <w:proofErr w:type="spellStart"/>
      <w:r w:rsidRPr="00EC13AB">
        <w:rPr>
          <w:rFonts w:cs="Arial"/>
          <w:sz w:val="24"/>
          <w:szCs w:val="24"/>
          <w:lang w:val="it-IT"/>
        </w:rPr>
        <w:t>raw</w:t>
      </w:r>
      <w:proofErr w:type="spellEnd"/>
      <w:r w:rsidRPr="00EC13AB">
        <w:rPr>
          <w:rFonts w:cs="Arial"/>
          <w:sz w:val="24"/>
          <w:szCs w:val="24"/>
          <w:lang w:val="it-IT"/>
        </w:rPr>
        <w:t>’ materici e profondi, sia lucidi che opachi, con colori che enfatizzano le</w:t>
      </w:r>
      <w:r w:rsidRPr="00EC13AB">
        <w:rPr>
          <w:rFonts w:cs="Arial"/>
          <w:b/>
          <w:bCs/>
          <w:sz w:val="24"/>
          <w:szCs w:val="24"/>
          <w:lang w:val="it-IT"/>
        </w:rPr>
        <w:t xml:space="preserve"> </w:t>
      </w:r>
      <w:r w:rsidRPr="00EC13AB">
        <w:rPr>
          <w:rStyle w:val="Enfasigrassetto"/>
          <w:rFonts w:cs="Arial"/>
          <w:b w:val="0"/>
          <w:bCs w:val="0"/>
          <w:sz w:val="24"/>
          <w:szCs w:val="24"/>
          <w:lang w:val="it-IT"/>
        </w:rPr>
        <w:t>misure ridotte dei tasselli</w:t>
      </w:r>
      <w:r w:rsidRPr="00EC13AB">
        <w:rPr>
          <w:rFonts w:cs="Arial"/>
          <w:b/>
          <w:bCs/>
          <w:sz w:val="24"/>
          <w:szCs w:val="24"/>
          <w:lang w:val="it-IT"/>
        </w:rPr>
        <w:t>.</w:t>
      </w:r>
      <w:r w:rsidR="005121EE">
        <w:rPr>
          <w:rFonts w:cs="Arial"/>
          <w:b/>
          <w:bCs/>
          <w:sz w:val="24"/>
          <w:szCs w:val="24"/>
          <w:lang w:val="it-IT"/>
        </w:rPr>
        <w:t xml:space="preserve"> </w:t>
      </w:r>
      <w:r w:rsidRPr="00EC13AB">
        <w:rPr>
          <w:rStyle w:val="Enfasigrassetto"/>
          <w:rFonts w:cs="Arial"/>
          <w:b w:val="0"/>
          <w:bCs w:val="0"/>
          <w:sz w:val="24"/>
          <w:szCs w:val="24"/>
          <w:lang w:val="it-IT"/>
        </w:rPr>
        <w:t xml:space="preserve">Minimale, ritmico, adattabile, </w:t>
      </w:r>
      <w:r w:rsidR="002C4C83">
        <w:rPr>
          <w:rStyle w:val="Enfasigrassetto"/>
          <w:rFonts w:cs="Arial"/>
          <w:b w:val="0"/>
          <w:bCs w:val="0"/>
          <w:sz w:val="24"/>
          <w:szCs w:val="24"/>
          <w:lang w:val="it-IT"/>
        </w:rPr>
        <w:t xml:space="preserve">le piastrelle nei piccoli formati </w:t>
      </w:r>
      <w:r w:rsidR="002C4C83" w:rsidRPr="002C4C83">
        <w:rPr>
          <w:rStyle w:val="Enfasigrassetto"/>
          <w:rFonts w:cs="Arial"/>
          <w:b w:val="0"/>
          <w:bCs w:val="0"/>
          <w:sz w:val="24"/>
          <w:szCs w:val="24"/>
          <w:lang w:val="it-IT"/>
        </w:rPr>
        <w:t>sono</w:t>
      </w:r>
      <w:r w:rsidRPr="002C4C83">
        <w:rPr>
          <w:rStyle w:val="Enfasigrassetto"/>
          <w:rFonts w:cs="Arial"/>
          <w:b w:val="0"/>
          <w:bCs w:val="0"/>
          <w:sz w:val="24"/>
          <w:szCs w:val="24"/>
          <w:lang w:val="it-IT"/>
        </w:rPr>
        <w:t xml:space="preserve"> </w:t>
      </w:r>
      <w:r w:rsidRPr="00EC13AB">
        <w:rPr>
          <w:rStyle w:val="Enfasigrassetto"/>
          <w:rFonts w:cs="Arial"/>
          <w:b w:val="0"/>
          <w:bCs w:val="0"/>
          <w:sz w:val="24"/>
          <w:szCs w:val="24"/>
          <w:lang w:val="it-IT"/>
        </w:rPr>
        <w:t>element</w:t>
      </w:r>
      <w:r w:rsidR="002C4C83">
        <w:rPr>
          <w:rStyle w:val="Enfasigrassetto"/>
          <w:rFonts w:cs="Arial"/>
          <w:b w:val="0"/>
          <w:bCs w:val="0"/>
          <w:sz w:val="24"/>
          <w:szCs w:val="24"/>
          <w:lang w:val="it-IT"/>
        </w:rPr>
        <w:t>i</w:t>
      </w:r>
      <w:r w:rsidRPr="00EC13AB">
        <w:rPr>
          <w:rStyle w:val="Enfasigrassetto"/>
          <w:rFonts w:cs="Arial"/>
          <w:b w:val="0"/>
          <w:bCs w:val="0"/>
          <w:sz w:val="24"/>
          <w:szCs w:val="24"/>
          <w:lang w:val="it-IT"/>
        </w:rPr>
        <w:t xml:space="preserve"> indispensabil</w:t>
      </w:r>
      <w:r w:rsidR="002C4C83">
        <w:rPr>
          <w:rStyle w:val="Enfasigrassetto"/>
          <w:rFonts w:cs="Arial"/>
          <w:b w:val="0"/>
          <w:bCs w:val="0"/>
          <w:sz w:val="24"/>
          <w:szCs w:val="24"/>
          <w:lang w:val="it-IT"/>
        </w:rPr>
        <w:t>i</w:t>
      </w:r>
      <w:r w:rsidRPr="00EC13AB">
        <w:rPr>
          <w:rStyle w:val="Enfasigrassetto"/>
          <w:rFonts w:cs="Arial"/>
          <w:b w:val="0"/>
          <w:bCs w:val="0"/>
          <w:sz w:val="24"/>
          <w:szCs w:val="24"/>
          <w:lang w:val="it-IT"/>
        </w:rPr>
        <w:t xml:space="preserve"> in fase di progettazione architettonica perché consent</w:t>
      </w:r>
      <w:r w:rsidR="002C4C83">
        <w:rPr>
          <w:rStyle w:val="Enfasigrassetto"/>
          <w:rFonts w:cs="Arial"/>
          <w:b w:val="0"/>
          <w:bCs w:val="0"/>
          <w:sz w:val="24"/>
          <w:szCs w:val="24"/>
          <w:lang w:val="it-IT"/>
        </w:rPr>
        <w:t>ono</w:t>
      </w:r>
      <w:r w:rsidRPr="00EC13AB">
        <w:rPr>
          <w:rStyle w:val="Enfasigrassetto"/>
          <w:rFonts w:cs="Arial"/>
          <w:b w:val="0"/>
          <w:bCs w:val="0"/>
          <w:sz w:val="24"/>
          <w:szCs w:val="24"/>
          <w:lang w:val="it-IT"/>
        </w:rPr>
        <w:t xml:space="preserve"> al progettista o all’</w:t>
      </w:r>
      <w:proofErr w:type="spellStart"/>
      <w:r w:rsidRPr="00EC13AB">
        <w:rPr>
          <w:rStyle w:val="Enfasigrassetto"/>
          <w:rFonts w:cs="Arial"/>
          <w:b w:val="0"/>
          <w:bCs w:val="0"/>
          <w:sz w:val="24"/>
          <w:szCs w:val="24"/>
          <w:lang w:val="it-IT"/>
        </w:rPr>
        <w:t>interior</w:t>
      </w:r>
      <w:proofErr w:type="spellEnd"/>
      <w:r w:rsidRPr="00EC13AB">
        <w:rPr>
          <w:rStyle w:val="Enfasigrassetto"/>
          <w:rFonts w:cs="Arial"/>
          <w:b w:val="0"/>
          <w:bCs w:val="0"/>
          <w:sz w:val="24"/>
          <w:szCs w:val="24"/>
          <w:lang w:val="it-IT"/>
        </w:rPr>
        <w:t xml:space="preserve"> designer di immaginare uno spazio fluido e dinamico, caratterizzato da cromie brillanti.</w:t>
      </w:r>
      <w:r w:rsidRPr="00EC13AB">
        <w:rPr>
          <w:rFonts w:cs="Arial"/>
          <w:sz w:val="24"/>
          <w:szCs w:val="24"/>
          <w:lang w:val="it-IT"/>
        </w:rPr>
        <w:t xml:space="preserve"> </w:t>
      </w:r>
    </w:p>
    <w:p w14:paraId="67BA37BC" w14:textId="4863B7B7" w:rsidR="00EC13AB" w:rsidRPr="00EC13AB" w:rsidRDefault="00EC13AB" w:rsidP="00EC13AB">
      <w:pPr>
        <w:pStyle w:val="NormaleWeb"/>
        <w:rPr>
          <w:rFonts w:ascii="Verdana" w:hAnsi="Verdana" w:cs="Arial"/>
        </w:rPr>
      </w:pPr>
      <w:r w:rsidRPr="00EC13AB">
        <w:rPr>
          <w:rStyle w:val="Enfasigrassetto"/>
          <w:rFonts w:ascii="Verdana" w:hAnsi="Verdana" w:cs="Arial"/>
          <w:b w:val="0"/>
          <w:bCs w:val="0"/>
        </w:rPr>
        <w:t xml:space="preserve">Partendo dall’idea del </w:t>
      </w:r>
      <w:r w:rsidR="002C4C83">
        <w:rPr>
          <w:rStyle w:val="Enfasigrassetto"/>
          <w:rFonts w:ascii="Verdana" w:hAnsi="Verdana" w:cs="Arial"/>
          <w:b w:val="0"/>
          <w:bCs w:val="0"/>
        </w:rPr>
        <w:t>piccolo formato e del mattone in particolare</w:t>
      </w:r>
      <w:r w:rsidRPr="00EC13AB">
        <w:rPr>
          <w:rStyle w:val="Enfasigrassetto"/>
          <w:rFonts w:ascii="Verdana" w:hAnsi="Verdana" w:cs="Arial"/>
          <w:b w:val="0"/>
          <w:bCs w:val="0"/>
        </w:rPr>
        <w:t xml:space="preserve"> in quanto elemento compositivo archetipico, RAK </w:t>
      </w:r>
      <w:proofErr w:type="spellStart"/>
      <w:r w:rsidRPr="00EC13AB">
        <w:rPr>
          <w:rStyle w:val="Enfasigrassetto"/>
          <w:rFonts w:ascii="Verdana" w:hAnsi="Verdana" w:cs="Arial"/>
          <w:b w:val="0"/>
          <w:bCs w:val="0"/>
        </w:rPr>
        <w:t>Ceramics</w:t>
      </w:r>
      <w:proofErr w:type="spellEnd"/>
      <w:r w:rsidRPr="00EC13AB">
        <w:rPr>
          <w:rStyle w:val="Enfasigrassetto"/>
          <w:rFonts w:ascii="Verdana" w:hAnsi="Verdana" w:cs="Arial"/>
          <w:b w:val="0"/>
          <w:bCs w:val="0"/>
        </w:rPr>
        <w:t xml:space="preserve"> propone un ventaglio di proposte versatili dal punto di vista delle forme e delle dimensioni. </w:t>
      </w:r>
      <w:r w:rsidRPr="00384492">
        <w:rPr>
          <w:rFonts w:ascii="Verdana" w:hAnsi="Verdana" w:cs="Arial"/>
        </w:rPr>
        <w:t>Miscele personalizzate hanno consentito di ottenere colori unici e originali per un prodotto in grès porcellanato</w:t>
      </w:r>
      <w:r w:rsidRPr="00EC13AB">
        <w:rPr>
          <w:rFonts w:ascii="Verdana" w:hAnsi="Verdana" w:cs="Arial"/>
        </w:rPr>
        <w:t xml:space="preserve">. </w:t>
      </w:r>
      <w:r w:rsidR="005121EE">
        <w:rPr>
          <w:rFonts w:ascii="Verdana" w:hAnsi="Verdana" w:cs="Arial"/>
        </w:rPr>
        <w:t>O</w:t>
      </w:r>
      <w:r w:rsidRPr="00384492">
        <w:rPr>
          <w:rFonts w:ascii="Verdana" w:hAnsi="Verdana" w:cs="Arial"/>
        </w:rPr>
        <w:t>gni elemento è pressato nella più piccola dimensione possibile e lavorato con precisione</w:t>
      </w:r>
      <w:r w:rsidR="005121EE">
        <w:rPr>
          <w:rFonts w:ascii="Verdana" w:hAnsi="Verdana" w:cs="Arial"/>
        </w:rPr>
        <w:t xml:space="preserve"> grazie ad </w:t>
      </w:r>
      <w:r w:rsidRPr="00384492">
        <w:rPr>
          <w:rFonts w:ascii="Verdana" w:hAnsi="Verdana" w:cs="Arial"/>
        </w:rPr>
        <w:t>un nuovo processo produttivo che accosta il lavoro industriale a quello artigianale</w:t>
      </w:r>
      <w:r w:rsidRPr="00EC13AB">
        <w:rPr>
          <w:rFonts w:ascii="Verdana" w:hAnsi="Verdana" w:cs="Arial"/>
        </w:rPr>
        <w:t>.</w:t>
      </w:r>
    </w:p>
    <w:p w14:paraId="5E35DD1A" w14:textId="4BD257FA" w:rsidR="00EC13AB" w:rsidRPr="00EC13AB" w:rsidRDefault="002C4C83" w:rsidP="00EC13AB">
      <w:pPr>
        <w:pStyle w:val="NormaleWeb"/>
        <w:rPr>
          <w:rFonts w:ascii="Verdana" w:hAnsi="Verdana" w:cs="Arial"/>
        </w:rPr>
      </w:pPr>
      <w:proofErr w:type="gramStart"/>
      <w:r>
        <w:rPr>
          <w:rStyle w:val="Enfasigrassetto"/>
          <w:rFonts w:ascii="Verdana" w:hAnsi="Verdana" w:cs="Arial"/>
          <w:b w:val="0"/>
          <w:bCs w:val="0"/>
        </w:rPr>
        <w:t>I</w:t>
      </w:r>
      <w:proofErr w:type="gramEnd"/>
      <w:r>
        <w:rPr>
          <w:rStyle w:val="Enfasigrassetto"/>
          <w:rFonts w:ascii="Verdana" w:hAnsi="Verdana" w:cs="Arial"/>
          <w:b w:val="0"/>
          <w:bCs w:val="0"/>
        </w:rPr>
        <w:t xml:space="preserve"> “small” di</w:t>
      </w:r>
      <w:r w:rsidR="00EC13AB" w:rsidRPr="00EC13AB">
        <w:rPr>
          <w:rStyle w:val="Enfasigrassetto"/>
          <w:rFonts w:ascii="Verdana" w:hAnsi="Verdana" w:cs="Arial"/>
          <w:b w:val="0"/>
          <w:bCs w:val="0"/>
        </w:rPr>
        <w:t xml:space="preserve"> RAK </w:t>
      </w:r>
      <w:proofErr w:type="spellStart"/>
      <w:r w:rsidR="00EC13AB" w:rsidRPr="00EC13AB">
        <w:rPr>
          <w:rStyle w:val="Enfasigrassetto"/>
          <w:rFonts w:ascii="Verdana" w:hAnsi="Verdana" w:cs="Arial"/>
          <w:b w:val="0"/>
          <w:bCs w:val="0"/>
        </w:rPr>
        <w:t>Ceramics</w:t>
      </w:r>
      <w:proofErr w:type="spellEnd"/>
      <w:r w:rsidR="00EC13AB" w:rsidRPr="00EC13AB">
        <w:rPr>
          <w:rStyle w:val="Enfasigrassetto"/>
          <w:rFonts w:ascii="Verdana" w:hAnsi="Verdana" w:cs="Arial"/>
          <w:b w:val="0"/>
          <w:bCs w:val="0"/>
        </w:rPr>
        <w:t xml:space="preserve"> dialogano con i diversi elementi d’arredo del progetto sia applicati nella loro naturale forma orizzontale che capovolti, perché perdendo la loro valenza strutturale, diventano moduli decorativi che creano pattern unici e originali. </w:t>
      </w:r>
      <w:r w:rsidR="00EC13AB" w:rsidRPr="00EC13AB">
        <w:rPr>
          <w:rFonts w:ascii="Verdana" w:hAnsi="Verdana" w:cs="Arial"/>
        </w:rPr>
        <w:t xml:space="preserve">È possibile riprodurre tutti i tipi di superfici: effetto legno naturale, carta da parati in ceramica, effetto metallo, rivestimenti in calcestruzzo e altro ancora. </w:t>
      </w:r>
    </w:p>
    <w:p w14:paraId="53701D43" w14:textId="2AB52BC4" w:rsidR="00EC13AB" w:rsidRPr="00EC13AB" w:rsidRDefault="00EC13AB" w:rsidP="00EC13AB">
      <w:pPr>
        <w:pStyle w:val="NormaleWeb"/>
        <w:rPr>
          <w:rFonts w:ascii="Verdana" w:hAnsi="Verdana" w:cs="Arial"/>
        </w:rPr>
      </w:pPr>
      <w:r w:rsidRPr="00EC13AB">
        <w:rPr>
          <w:rFonts w:ascii="Verdana" w:hAnsi="Verdana" w:cs="Arial"/>
        </w:rPr>
        <w:t xml:space="preserve">Le </w:t>
      </w:r>
      <w:r w:rsidRPr="00EC13AB">
        <w:rPr>
          <w:rFonts w:ascii="Verdana" w:hAnsi="Verdana" w:cs="Arial"/>
          <w:b/>
          <w:bCs/>
        </w:rPr>
        <w:t>nuove collezioni</w:t>
      </w:r>
      <w:r w:rsidRPr="00EC13AB">
        <w:rPr>
          <w:rFonts w:ascii="Verdana" w:hAnsi="Verdana" w:cs="Arial"/>
        </w:rPr>
        <w:t xml:space="preserve"> incontrano così le ultime tendenze, ottenendo risultati estetici originali e accattivanti: dalle ultime tonalità pastello agli effetti materici più intensi. La gamma di possibilità diventa poi ancora più ampia, “giocando” con il piccolo </w:t>
      </w:r>
      <w:r w:rsidR="002C4C83">
        <w:rPr>
          <w:rFonts w:ascii="Verdana" w:hAnsi="Verdana" w:cs="Arial"/>
        </w:rPr>
        <w:t>elemento</w:t>
      </w:r>
      <w:r w:rsidRPr="00EC13AB">
        <w:rPr>
          <w:rFonts w:ascii="Verdana" w:hAnsi="Verdana" w:cs="Arial"/>
        </w:rPr>
        <w:t xml:space="preserve"> e la grande piastrella. Lo stile</w:t>
      </w:r>
      <w:r w:rsidR="002C4C83">
        <w:rPr>
          <w:rFonts w:ascii="Verdana" w:hAnsi="Verdana" w:cs="Arial"/>
        </w:rPr>
        <w:t xml:space="preserve"> si</w:t>
      </w:r>
      <w:r w:rsidRPr="00EC13AB">
        <w:rPr>
          <w:rStyle w:val="Enfasigrassetto"/>
          <w:rFonts w:ascii="Verdana" w:hAnsi="Verdana" w:cs="Arial"/>
        </w:rPr>
        <w:t xml:space="preserve"> basa sulla </w:t>
      </w:r>
      <w:proofErr w:type="spellStart"/>
      <w:r w:rsidRPr="00EC13AB">
        <w:rPr>
          <w:rStyle w:val="Enfasigrassetto"/>
          <w:rFonts w:ascii="Verdana" w:hAnsi="Verdana" w:cs="Arial"/>
        </w:rPr>
        <w:t>matericità</w:t>
      </w:r>
      <w:proofErr w:type="spellEnd"/>
      <w:r w:rsidRPr="00EC13AB">
        <w:rPr>
          <w:rStyle w:val="Enfasigrassetto"/>
          <w:rFonts w:ascii="Verdana" w:hAnsi="Verdana" w:cs="Arial"/>
        </w:rPr>
        <w:t xml:space="preserve"> degli elementi d’arredo</w:t>
      </w:r>
      <w:r w:rsidRPr="00EC13AB">
        <w:rPr>
          <w:rFonts w:ascii="Verdana" w:hAnsi="Verdana" w:cs="Arial"/>
        </w:rPr>
        <w:t xml:space="preserve"> che possono essere collocati in modo versatile in qualsiasi ambiente: in spazi dalle tonalità neutre per emergere come veri protagonisti; in ambienti più moderni e minimalisti per garantire un piacevole contrasto, caldo e personale; oppure in contesti dall’impronta industrial per un effetto naturale e imprevedibile. </w:t>
      </w:r>
    </w:p>
    <w:p w14:paraId="0F1F85FC" w14:textId="4445CA99" w:rsidR="00EC13AB" w:rsidRPr="00EC13AB" w:rsidRDefault="00EC13AB" w:rsidP="00EC13AB">
      <w:pPr>
        <w:pStyle w:val="NormaleWeb"/>
        <w:rPr>
          <w:rFonts w:ascii="Verdana" w:hAnsi="Verdana" w:cs="Arial"/>
        </w:rPr>
      </w:pPr>
      <w:proofErr w:type="spellStart"/>
      <w:r w:rsidRPr="00EC13AB">
        <w:rPr>
          <w:rFonts w:ascii="Verdana" w:hAnsi="Verdana" w:cs="Arial"/>
          <w:b/>
          <w:bCs/>
        </w:rPr>
        <w:lastRenderedPageBreak/>
        <w:t>Marakkesh</w:t>
      </w:r>
      <w:proofErr w:type="spellEnd"/>
      <w:r w:rsidRPr="00EC13AB">
        <w:rPr>
          <w:rFonts w:ascii="Verdana" w:hAnsi="Verdana" w:cs="Arial"/>
          <w:b/>
          <w:bCs/>
        </w:rPr>
        <w:t xml:space="preserve"> </w:t>
      </w:r>
      <w:r w:rsidRPr="00EC13AB">
        <w:rPr>
          <w:rFonts w:ascii="Verdana" w:hAnsi="Verdana" w:cs="Arial"/>
        </w:rPr>
        <w:t xml:space="preserve">è una collezione di </w:t>
      </w:r>
      <w:proofErr w:type="spellStart"/>
      <w:r w:rsidR="002C4C83" w:rsidRPr="002C4C83">
        <w:rPr>
          <w:rStyle w:val="Enfasigrassetto"/>
          <w:rFonts w:ascii="Verdana" w:hAnsi="Verdana" w:cs="Arial"/>
          <w:b w:val="0"/>
          <w:bCs w:val="0"/>
        </w:rPr>
        <w:t>brics</w:t>
      </w:r>
      <w:proofErr w:type="spellEnd"/>
      <w:r w:rsidRPr="002C4C83">
        <w:rPr>
          <w:rFonts w:ascii="Verdana" w:hAnsi="Verdana" w:cs="Arial"/>
          <w:b/>
          <w:bCs/>
        </w:rPr>
        <w:t xml:space="preserve"> </w:t>
      </w:r>
      <w:r w:rsidRPr="00EC13AB">
        <w:rPr>
          <w:rFonts w:ascii="Verdana" w:hAnsi="Verdana" w:cs="Arial"/>
        </w:rPr>
        <w:t>di gres porcellanato a tutta massa pensata per fornire infinite soluzioni ad ogni esigenza di progettazione. Si compone di colori della terra che ricordano i suq marocchini con le caratteristiche tonalità derivati dalla natura: dai verdi e blu profondi, ai rosa e grigi tipici delle spezie.</w:t>
      </w:r>
    </w:p>
    <w:p w14:paraId="4763C493" w14:textId="34AA1765" w:rsidR="00EC13AB" w:rsidRPr="00EC13AB" w:rsidRDefault="00EC13AB" w:rsidP="00EC13AB">
      <w:pPr>
        <w:pStyle w:val="NormaleWeb"/>
        <w:rPr>
          <w:rFonts w:ascii="Verdana" w:hAnsi="Verdana" w:cs="Arial"/>
        </w:rPr>
      </w:pPr>
      <w:proofErr w:type="spellStart"/>
      <w:r w:rsidRPr="00EC13AB">
        <w:rPr>
          <w:rFonts w:ascii="Verdana" w:hAnsi="Verdana" w:cs="Arial"/>
          <w:b/>
          <w:bCs/>
        </w:rPr>
        <w:t>Subway</w:t>
      </w:r>
      <w:proofErr w:type="spellEnd"/>
      <w:r w:rsidRPr="00EC13AB">
        <w:rPr>
          <w:rFonts w:ascii="Verdana" w:hAnsi="Verdana" w:cs="Arial"/>
          <w:b/>
          <w:bCs/>
        </w:rPr>
        <w:t xml:space="preserve"> </w:t>
      </w:r>
      <w:r w:rsidRPr="00EC13AB">
        <w:rPr>
          <w:rFonts w:ascii="Verdana" w:hAnsi="Verdana" w:cs="Arial"/>
        </w:rPr>
        <w:t xml:space="preserve">è invece una piccola boutique di collezioni complete e sempre disponibili che rappresenta la più alta espressione della capacità produttiva e degli standard qualitativi di RAK </w:t>
      </w:r>
      <w:proofErr w:type="spellStart"/>
      <w:r w:rsidRPr="00EC13AB">
        <w:rPr>
          <w:rFonts w:ascii="Verdana" w:hAnsi="Verdana" w:cs="Arial"/>
        </w:rPr>
        <w:t>Ceramics</w:t>
      </w:r>
      <w:proofErr w:type="spellEnd"/>
      <w:r w:rsidRPr="00EC13AB">
        <w:rPr>
          <w:rFonts w:ascii="Verdana" w:hAnsi="Verdana" w:cs="Arial"/>
        </w:rPr>
        <w:t xml:space="preserve">. Sono </w:t>
      </w:r>
      <w:proofErr w:type="spellStart"/>
      <w:r w:rsidR="005121EE" w:rsidRPr="005121EE">
        <w:rPr>
          <w:rStyle w:val="Enfasigrassetto"/>
          <w:rFonts w:ascii="Verdana" w:hAnsi="Verdana" w:cs="Arial"/>
          <w:b w:val="0"/>
          <w:bCs w:val="0"/>
        </w:rPr>
        <w:t>brics</w:t>
      </w:r>
      <w:proofErr w:type="spellEnd"/>
      <w:r w:rsidRPr="005121EE">
        <w:rPr>
          <w:rFonts w:ascii="Verdana" w:hAnsi="Verdana" w:cs="Arial"/>
          <w:b/>
          <w:bCs/>
        </w:rPr>
        <w:t xml:space="preserve"> </w:t>
      </w:r>
      <w:r w:rsidRPr="00EC13AB">
        <w:rPr>
          <w:rFonts w:ascii="Verdana" w:hAnsi="Verdana" w:cs="Arial"/>
        </w:rPr>
        <w:t>di gres porcellanato a tutta massa ma con i toni del bianco, grigio, beige e nero creati per definire ambienti moderni, decisamente metropolitani.</w:t>
      </w:r>
    </w:p>
    <w:p w14:paraId="18A89466" w14:textId="77777777" w:rsidR="002C4C83" w:rsidRPr="002C4C83" w:rsidRDefault="00EC13AB" w:rsidP="002C4C83">
      <w:pPr>
        <w:pStyle w:val="body-text"/>
        <w:rPr>
          <w:rFonts w:ascii="Verdana" w:hAnsi="Verdana" w:cs="Arial"/>
        </w:rPr>
      </w:pPr>
      <w:r w:rsidRPr="00EC13AB">
        <w:rPr>
          <w:rFonts w:ascii="Verdana" w:hAnsi="Verdana" w:cs="Arial"/>
        </w:rPr>
        <w:t xml:space="preserve">La collezione </w:t>
      </w:r>
      <w:r w:rsidRPr="00EC13AB">
        <w:rPr>
          <w:rFonts w:ascii="Verdana" w:hAnsi="Verdana" w:cs="Arial"/>
          <w:b/>
          <w:bCs/>
        </w:rPr>
        <w:t>Metro</w:t>
      </w:r>
      <w:r w:rsidRPr="00EC13AB">
        <w:rPr>
          <w:rFonts w:ascii="Verdana" w:hAnsi="Verdana" w:cs="Arial"/>
        </w:rPr>
        <w:t xml:space="preserve"> ricorda le tipiche </w:t>
      </w:r>
      <w:r w:rsidRPr="002C4C83">
        <w:rPr>
          <w:rFonts w:ascii="Verdana" w:hAnsi="Verdana" w:cs="Arial"/>
        </w:rPr>
        <w:t>piastrelle delle facciate esterne dei palazzi anni '70. Le possibilità di combinazione sono moltissime, dalle campiture monocromatiche fino all’utilizzo di più varianti di colore.</w:t>
      </w:r>
    </w:p>
    <w:p w14:paraId="675B21C6" w14:textId="035CC2C4" w:rsidR="005121EE" w:rsidRPr="002C4C83" w:rsidRDefault="00EC13AB" w:rsidP="002C4C83">
      <w:pPr>
        <w:pStyle w:val="body-text"/>
        <w:rPr>
          <w:rFonts w:ascii="Verdana" w:hAnsi="Verdana" w:cs="Arial"/>
          <w:b/>
          <w:bCs/>
        </w:rPr>
      </w:pPr>
      <w:r w:rsidRPr="002C4C83">
        <w:rPr>
          <w:rFonts w:ascii="Verdana" w:hAnsi="Verdana" w:cs="Arial"/>
        </w:rPr>
        <w:t xml:space="preserve">Si esprime invece nel pieno colore la collezione </w:t>
      </w:r>
      <w:r w:rsidRPr="002C4C83">
        <w:rPr>
          <w:rFonts w:ascii="Verdana" w:hAnsi="Verdana" w:cs="Arial"/>
          <w:b/>
          <w:bCs/>
        </w:rPr>
        <w:t xml:space="preserve">Metamorfosi, </w:t>
      </w:r>
      <w:r w:rsidRPr="002C4C83">
        <w:rPr>
          <w:rFonts w:ascii="Verdana" w:hAnsi="Verdana" w:cs="Arial"/>
        </w:rPr>
        <w:t xml:space="preserve">proposta vivace e versatile, in grado di offrire massima libertà espressiva grazie a giochi di contrasti o armonie tono su tono. Unisce alle performance tecniche del </w:t>
      </w:r>
      <w:proofErr w:type="spellStart"/>
      <w:r w:rsidRPr="002C4C83">
        <w:rPr>
          <w:rFonts w:ascii="Verdana" w:hAnsi="Verdana" w:cs="Arial"/>
        </w:rPr>
        <w:t>grés</w:t>
      </w:r>
      <w:proofErr w:type="spellEnd"/>
      <w:r w:rsidRPr="002C4C83">
        <w:rPr>
          <w:rFonts w:ascii="Verdana" w:hAnsi="Verdana" w:cs="Arial"/>
        </w:rPr>
        <w:t xml:space="preserve"> un impatto estetico forte e contemporaneo, in cui anche stucchi e fughe diventano moltiplicatori di possibilità, veri strumenti a disposizione di designer e progettisti. Il resto lo fa la luce, che, a seconda dell’ora del giorno, crea sfumature sempre mutevoli, per un effetto molto materico.</w:t>
      </w:r>
    </w:p>
    <w:p w14:paraId="4FF6825F" w14:textId="6EEEE4D2" w:rsidR="00D0206C" w:rsidRPr="005121EE" w:rsidRDefault="00EC13AB" w:rsidP="005121EE">
      <w:pPr>
        <w:spacing w:before="100" w:beforeAutospacing="1" w:after="100" w:afterAutospacing="1" w:line="240" w:lineRule="auto"/>
        <w:rPr>
          <w:rFonts w:cs="Arial"/>
          <w:sz w:val="24"/>
          <w:szCs w:val="24"/>
          <w:lang w:val="it-IT"/>
        </w:rPr>
      </w:pPr>
      <w:r w:rsidRPr="00384492">
        <w:rPr>
          <w:rFonts w:cs="Arial"/>
          <w:sz w:val="24"/>
          <w:szCs w:val="24"/>
          <w:lang w:val="it-IT"/>
        </w:rPr>
        <w:t xml:space="preserve">Diverse le opzioni di messa in posa, grazie anche </w:t>
      </w:r>
      <w:r w:rsidRPr="00EC13AB">
        <w:rPr>
          <w:rFonts w:cs="Arial"/>
          <w:sz w:val="24"/>
          <w:szCs w:val="24"/>
          <w:lang w:val="it-IT"/>
        </w:rPr>
        <w:t>all’abbinamento con tutte le collezioni in catalogo disponibili in tantissimi formati e a</w:t>
      </w:r>
      <w:r w:rsidRPr="00384492">
        <w:rPr>
          <w:rFonts w:cs="Arial"/>
          <w:sz w:val="24"/>
          <w:szCs w:val="24"/>
          <w:lang w:val="it-IT"/>
        </w:rPr>
        <w:t>d una struttura versatile che offre ai progettisti combinazioni e abbinamenti per soddisfare esigenze e gusti differenti</w:t>
      </w:r>
      <w:r w:rsidRPr="00EC13AB">
        <w:rPr>
          <w:rFonts w:cs="Arial"/>
          <w:sz w:val="24"/>
          <w:szCs w:val="24"/>
          <w:lang w:val="it-IT"/>
        </w:rPr>
        <w:t>.</w:t>
      </w:r>
      <w:r w:rsidR="005121EE">
        <w:rPr>
          <w:rFonts w:cs="Arial"/>
          <w:sz w:val="24"/>
          <w:szCs w:val="24"/>
          <w:lang w:val="it-IT"/>
        </w:rPr>
        <w:t xml:space="preserve"> </w:t>
      </w:r>
      <w:r w:rsidRPr="00EC13AB">
        <w:rPr>
          <w:rFonts w:cs="Arial"/>
          <w:sz w:val="24"/>
          <w:szCs w:val="24"/>
          <w:lang w:val="it-IT"/>
        </w:rPr>
        <w:t xml:space="preserve">La versatilità e le elevate prestazioni tecniche del gres porcellanato di RAK </w:t>
      </w:r>
      <w:proofErr w:type="spellStart"/>
      <w:r w:rsidRPr="00EC13AB">
        <w:rPr>
          <w:rFonts w:cs="Arial"/>
          <w:sz w:val="24"/>
          <w:szCs w:val="24"/>
          <w:lang w:val="it-IT"/>
        </w:rPr>
        <w:t>Ceramics</w:t>
      </w:r>
      <w:proofErr w:type="spellEnd"/>
      <w:r w:rsidRPr="00EC13AB">
        <w:rPr>
          <w:rFonts w:cs="Arial"/>
          <w:sz w:val="24"/>
          <w:szCs w:val="24"/>
          <w:lang w:val="it-IT"/>
        </w:rPr>
        <w:t xml:space="preserve"> rendono i </w:t>
      </w:r>
      <w:r w:rsidR="002C4C83">
        <w:rPr>
          <w:rFonts w:cs="Arial"/>
          <w:b/>
          <w:bCs/>
          <w:sz w:val="24"/>
          <w:szCs w:val="24"/>
          <w:lang w:val="it-IT"/>
        </w:rPr>
        <w:t>piccoli formati ceramici</w:t>
      </w:r>
      <w:r w:rsidRPr="00EC13AB">
        <w:rPr>
          <w:rFonts w:cs="Arial"/>
          <w:sz w:val="24"/>
          <w:szCs w:val="24"/>
          <w:lang w:val="it-IT"/>
        </w:rPr>
        <w:t xml:space="preserve"> la scelta ideale per l’impiego in ogni destinazione d’uso, dall’edilizia residenziale, all’edilizia commerciale e pubblica, per il rivestimento di pareti in negozi, ristoranti, centri commerciali, hotel e aree wellness, sia in interno che in </w:t>
      </w:r>
      <w:proofErr w:type="spellStart"/>
      <w:r w:rsidRPr="00EC13AB">
        <w:rPr>
          <w:rFonts w:cs="Arial"/>
          <w:sz w:val="24"/>
          <w:szCs w:val="24"/>
          <w:lang w:val="it-IT"/>
        </w:rPr>
        <w:t>esterno.</w:t>
      </w:r>
      <w:r w:rsidRPr="005121EE">
        <w:rPr>
          <w:rFonts w:cs="Arial"/>
          <w:sz w:val="24"/>
          <w:szCs w:val="24"/>
          <w:lang w:val="it-IT"/>
        </w:rPr>
        <w:t>Gli</w:t>
      </w:r>
      <w:proofErr w:type="spellEnd"/>
      <w:r w:rsidRPr="005121EE">
        <w:rPr>
          <w:rFonts w:cs="Arial"/>
          <w:sz w:val="24"/>
          <w:szCs w:val="24"/>
          <w:lang w:val="it-IT"/>
        </w:rPr>
        <w:t xml:space="preserve"> elementi sono disponibili nella variante</w:t>
      </w:r>
      <w:r w:rsidRPr="005121EE">
        <w:rPr>
          <w:rStyle w:val="Enfasigrassetto"/>
          <w:rFonts w:cs="Arial"/>
          <w:sz w:val="24"/>
          <w:szCs w:val="24"/>
          <w:lang w:val="it-IT"/>
        </w:rPr>
        <w:t xml:space="preserve"> opaca (</w:t>
      </w:r>
      <w:proofErr w:type="spellStart"/>
      <w:r w:rsidRPr="005121EE">
        <w:rPr>
          <w:rStyle w:val="Enfasigrassetto"/>
          <w:rFonts w:cs="Arial"/>
          <w:sz w:val="24"/>
          <w:szCs w:val="24"/>
          <w:lang w:val="it-IT"/>
        </w:rPr>
        <w:t>matt</w:t>
      </w:r>
      <w:proofErr w:type="spellEnd"/>
      <w:r w:rsidRPr="005121EE">
        <w:rPr>
          <w:rStyle w:val="Enfasigrassetto"/>
          <w:rFonts w:cs="Arial"/>
          <w:sz w:val="24"/>
          <w:szCs w:val="24"/>
          <w:lang w:val="it-IT"/>
        </w:rPr>
        <w:t>) o lucida (</w:t>
      </w:r>
      <w:proofErr w:type="spellStart"/>
      <w:r w:rsidRPr="005121EE">
        <w:rPr>
          <w:rStyle w:val="Enfasigrassetto"/>
          <w:rFonts w:cs="Arial"/>
          <w:sz w:val="24"/>
          <w:szCs w:val="24"/>
          <w:lang w:val="it-IT"/>
        </w:rPr>
        <w:t>glossy</w:t>
      </w:r>
      <w:proofErr w:type="spellEnd"/>
      <w:r w:rsidRPr="005121EE">
        <w:rPr>
          <w:rStyle w:val="Enfasigrassetto"/>
          <w:rFonts w:cs="Arial"/>
          <w:sz w:val="24"/>
          <w:szCs w:val="24"/>
          <w:lang w:val="it-IT"/>
        </w:rPr>
        <w:t xml:space="preserve">) e in diverse misure: </w:t>
      </w:r>
      <w:r w:rsidRPr="005121EE">
        <w:rPr>
          <w:rFonts w:cs="Arial"/>
          <w:sz w:val="24"/>
          <w:szCs w:val="24"/>
          <w:lang w:val="it-IT"/>
        </w:rPr>
        <w:t>da mm 6,5×26, 7,5×15, 10×30, 10×40 e 15×15.</w:t>
      </w:r>
    </w:p>
    <w:p w14:paraId="28693B81" w14:textId="69205605" w:rsidR="00D0206C" w:rsidRDefault="005121EE" w:rsidP="00EC13A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b/>
          <w:bCs/>
          <w:caps/>
          <w:color w:val="0070C0"/>
          <w:sz w:val="22"/>
          <w:szCs w:val="22"/>
        </w:rPr>
      </w:pPr>
      <w:r>
        <w:rPr>
          <w:rFonts w:cs="Arial"/>
          <w:b/>
          <w:bCs/>
          <w:caps/>
          <w:noProof/>
          <w:color w:val="0070C0"/>
          <w:sz w:val="22"/>
          <w:szCs w:val="22"/>
        </w:rPr>
        <w:drawing>
          <wp:inline distT="0" distB="0" distL="0" distR="0" wp14:anchorId="1F5036BC" wp14:editId="74B5D52F">
            <wp:extent cx="5671185" cy="1381760"/>
            <wp:effectExtent l="0" t="0" r="5715" b="2540"/>
            <wp:docPr id="17745663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56639" name="Immagine 1774566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B6726" w14:textId="77777777" w:rsidR="00D0206C" w:rsidRPr="00074697" w:rsidRDefault="00D0206C" w:rsidP="00EC13A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b/>
          <w:bCs/>
          <w:caps/>
          <w:color w:val="0070C0"/>
          <w:sz w:val="22"/>
          <w:szCs w:val="22"/>
        </w:rPr>
      </w:pPr>
    </w:p>
    <w:p w14:paraId="404B4C1A" w14:textId="77777777" w:rsidR="00EC13AB" w:rsidRPr="00EC13AB" w:rsidRDefault="00EC13AB" w:rsidP="00EC13A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  <w:caps/>
          <w:color w:val="0070C0"/>
        </w:rPr>
      </w:pPr>
      <w:r w:rsidRPr="00EC13AB">
        <w:rPr>
          <w:rFonts w:cs="Arial"/>
          <w:b/>
          <w:bCs/>
          <w:caps/>
          <w:color w:val="0070C0"/>
        </w:rPr>
        <w:t>A proposito di RAK Ceramics</w:t>
      </w:r>
    </w:p>
    <w:p w14:paraId="5DA1FCB7" w14:textId="51DF395D" w:rsidR="000C7CFA" w:rsidRPr="00EC13AB" w:rsidRDefault="00E849BA" w:rsidP="00940B41">
      <w:pPr>
        <w:spacing w:after="0" w:line="240" w:lineRule="auto"/>
        <w:rPr>
          <w:color w:val="000000" w:themeColor="text1"/>
          <w:sz w:val="24"/>
          <w:szCs w:val="24"/>
        </w:rPr>
      </w:pPr>
      <w:r>
        <w:pict w14:anchorId="334B36F7">
          <v:rect id="Horizontal Line 1" o:spid="_x0000_s2050" alt="" style="width:446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3C5A7FE" w14:textId="77777777" w:rsidR="00EC13AB" w:rsidRPr="00EC13AB" w:rsidRDefault="00585BF0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  <w:r w:rsidRPr="00EC13AB">
        <w:rPr>
          <w:rFonts w:cs="Arial"/>
          <w:bCs/>
          <w:color w:val="000000" w:themeColor="text1"/>
          <w:sz w:val="24"/>
          <w:szCs w:val="24"/>
          <w:lang w:val="it-IT"/>
        </w:rPr>
        <w:t xml:space="preserve">Da oltre 30 anni RAK Ceramics crea icone in collaborazione con architetti e interior designer utilizzando materiali sostenibili che ispirano idee, forme e tonalità pensate per esprimere liberamente qualsiasi stile. </w:t>
      </w:r>
    </w:p>
    <w:p w14:paraId="281D37F3" w14:textId="1FB37CC0" w:rsidR="00585BF0" w:rsidRPr="00EC13AB" w:rsidRDefault="00585BF0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  <w:r w:rsidRPr="00EC13AB">
        <w:rPr>
          <w:rFonts w:cs="Arial"/>
          <w:bCs/>
          <w:color w:val="000000" w:themeColor="text1"/>
          <w:sz w:val="24"/>
          <w:szCs w:val="24"/>
          <w:lang w:val="it-IT"/>
        </w:rPr>
        <w:t>La passione e la competenza di una grande realtà ceramica, unite ad un'attent</w:t>
      </w:r>
      <w:r w:rsidR="002E1F45" w:rsidRPr="00EC13AB">
        <w:rPr>
          <w:rFonts w:cs="Arial"/>
          <w:bCs/>
          <w:color w:val="000000" w:themeColor="text1"/>
          <w:sz w:val="24"/>
          <w:szCs w:val="24"/>
          <w:lang w:val="it-IT"/>
        </w:rPr>
        <w:t xml:space="preserve">a cura dei dettagli e ad un reparto ricerca e sviluppo tra i piu’ avanzati del settore, </w:t>
      </w:r>
      <w:r w:rsidRPr="00EC13AB">
        <w:rPr>
          <w:rFonts w:cs="Arial"/>
          <w:bCs/>
          <w:color w:val="000000" w:themeColor="text1"/>
          <w:sz w:val="24"/>
          <w:szCs w:val="24"/>
          <w:lang w:val="it-IT"/>
        </w:rPr>
        <w:t>danno continuamente vita a un'ampia gamma di soluzioni per progetti su piccola e grande scala che rappresentano ormai la maggiore ispirazione creativa per i progettisti internazionali.</w:t>
      </w:r>
    </w:p>
    <w:p w14:paraId="67F798A5" w14:textId="77777777" w:rsidR="00940B41" w:rsidRPr="00EC13AB" w:rsidRDefault="00940B41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</w:p>
    <w:p w14:paraId="2290484A" w14:textId="34F7F9D4" w:rsidR="00B63077" w:rsidRPr="00EC13AB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  <w:r w:rsidRPr="00EC13AB">
        <w:rPr>
          <w:rFonts w:cs="Arial"/>
        </w:rPr>
        <w:t xml:space="preserve">RAK </w:t>
      </w:r>
      <w:proofErr w:type="spellStart"/>
      <w:r w:rsidRPr="00EC13AB">
        <w:rPr>
          <w:rFonts w:cs="Arial"/>
        </w:rPr>
        <w:t>Ceramics</w:t>
      </w:r>
      <w:proofErr w:type="spellEnd"/>
      <w:r w:rsidRPr="00EC13AB">
        <w:rPr>
          <w:rFonts w:cs="Arial"/>
        </w:rPr>
        <w:t xml:space="preserve"> è </w:t>
      </w:r>
      <w:r w:rsidR="00EC13AB" w:rsidRPr="00EC13AB">
        <w:rPr>
          <w:rFonts w:cs="Arial"/>
        </w:rPr>
        <w:t xml:space="preserve">attualmente </w:t>
      </w:r>
      <w:r w:rsidRPr="00EC13AB">
        <w:rPr>
          <w:rFonts w:cs="Arial"/>
        </w:rPr>
        <w:t>uno dei più grandi marchi di ceramica al mondo. Specializzata in pavimenti e rivestimenti in ceramica e gres porcellanato, tableware, sanitari e rubinetteria, l'azienda ha una capacità produttiva di 118 milioni di metri quadrati di piastrelle, 5,7 milioni di sanitari, 26 milioni di tableware e 2,6 milioni di pezzi di rubinetteria all'anno nei suoi 23 stabilimenti all'avanguardia negli Emirati Arabi Uniti, India, Bangladesh ed Europa.</w:t>
      </w:r>
    </w:p>
    <w:p w14:paraId="14320E03" w14:textId="406146DA" w:rsidR="00B63077" w:rsidRPr="00EC13AB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  <w:r w:rsidRPr="00EC13AB">
        <w:rPr>
          <w:rFonts w:cs="Arial"/>
        </w:rPr>
        <w:t xml:space="preserve">Fondata nel 1989 e con sede negli Emirati Arabi Uniti, Rak Ceramics serve clienti in oltre 150 paesi attraverso la sua rete di hub operativi in </w:t>
      </w:r>
      <w:r w:rsidRPr="00EC13AB">
        <w:rPr>
          <w:rFonts w:ascii="Arial" w:hAnsi="Arial" w:cs="Arial"/>
        </w:rPr>
        <w:t>​​</w:t>
      </w:r>
      <w:r w:rsidRPr="00EC13AB">
        <w:rPr>
          <w:rFonts w:cs="Arial"/>
        </w:rPr>
        <w:t>Europa, Medio Oriente e Nord Africa, Asia, Nord e Sud America e Australia.</w:t>
      </w:r>
    </w:p>
    <w:p w14:paraId="43FD9420" w14:textId="6792D0F8" w:rsidR="006F05DB" w:rsidRPr="00EC13AB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</w:rPr>
      </w:pPr>
      <w:r w:rsidRPr="00EC13AB">
        <w:rPr>
          <w:rFonts w:cs="Arial"/>
        </w:rPr>
        <w:t>RAK Ceramics è una società quotata in borsa presso l'Abu Dhabi Securities Exchange negli Emirati Arabi Uniti e come gruppo ha un fatturato annuo di circa 1 miliardo di dollari USA.</w:t>
      </w:r>
    </w:p>
    <w:p w14:paraId="7E9ADBF9" w14:textId="77777777" w:rsidR="00D91D90" w:rsidRPr="00EC13AB" w:rsidRDefault="00D91D90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</w:rPr>
      </w:pPr>
    </w:p>
    <w:p w14:paraId="13432D54" w14:textId="2508F028" w:rsidR="006F05DB" w:rsidRPr="002C5908" w:rsidRDefault="00040AE3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</w:rPr>
      </w:pPr>
      <w:r w:rsidRPr="002C5908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B2500B" wp14:editId="4F22A8A7">
                <wp:simplePos x="0" y="0"/>
                <wp:positionH relativeFrom="column">
                  <wp:posOffset>-183515</wp:posOffset>
                </wp:positionH>
                <wp:positionV relativeFrom="paragraph">
                  <wp:posOffset>158115</wp:posOffset>
                </wp:positionV>
                <wp:extent cx="3859530" cy="194945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194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6A2AC07" w14:textId="77777777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RAK Ceramics PJSC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br/>
                              <w:t>P.O. Box: 4714,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Ras Al Khaimah, United Arab Emirates</w:t>
                            </w:r>
                          </w:p>
                          <w:p w14:paraId="39AE6DEC" w14:textId="77777777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Tel.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+971 7 246 7000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73BBC75B" w14:textId="77777777" w:rsidR="006F05DB" w:rsidRPr="00F70324" w:rsidRDefault="00000000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8" w:tgtFrame="_blank" w:history="1">
                              <w:r w:rsidR="006F05DB" w:rsidRPr="00F70324">
                                <w:rPr>
                                  <w:rStyle w:val="Collegamentoipertestuale"/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www.rakceramics.com</w:t>
                              </w:r>
                            </w:hyperlink>
                          </w:p>
                          <w:p w14:paraId="05DBD8FC" w14:textId="77777777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581BE33" w14:textId="0CC75231" w:rsidR="00045B5F" w:rsidRDefault="00045B5F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Contact </w:t>
                            </w:r>
                            <w:r w:rsidR="00074697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etails</w:t>
                            </w:r>
                          </w:p>
                          <w:p w14:paraId="6F781C23" w14:textId="59BD7D6E" w:rsidR="00F70324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Marco </w:t>
                            </w:r>
                            <w:proofErr w:type="spellStart"/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Borghi</w:t>
                            </w:r>
                            <w:proofErr w:type="spellEnd"/>
                            <w:r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F70324"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Deputy General</w:t>
                            </w:r>
                            <w:r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Manager </w:t>
                            </w:r>
                          </w:p>
                          <w:p w14:paraId="5E1FF6D0" w14:textId="69552F54" w:rsidR="006F05DB" w:rsidRPr="00F70324" w:rsidRDefault="00F70324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Corporate and </w:t>
                            </w:r>
                            <w:r w:rsidR="006F05DB"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Product Communication</w:t>
                            </w:r>
                          </w:p>
                          <w:p w14:paraId="0B4C7D68" w14:textId="51CA0DBB" w:rsidR="006F05DB" w:rsidRPr="00F70324" w:rsidRDefault="00000000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9" w:history="1">
                              <w:r w:rsidR="00040AE3" w:rsidRPr="002810C2">
                                <w:rPr>
                                  <w:rStyle w:val="Collegamentoipertestuale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marco.borghi@rakceramics.com</w:t>
                              </w:r>
                            </w:hyperlink>
                          </w:p>
                          <w:p w14:paraId="1073AB38" w14:textId="66B828BE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Tel.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+971 7 246 7000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407C2BCE" w14:textId="77777777" w:rsidR="006F05DB" w:rsidRPr="00F70324" w:rsidRDefault="006F05DB" w:rsidP="006F05DB">
                            <w:pPr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2500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4.45pt;margin-top:12.45pt;width:303.9pt;height:15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" filled="f" stroked="f">
                <v:textbox>
                  <w:txbxContent>
                    <w:p w14:paraId="56A2AC07" w14:textId="77777777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RAK Ceramics PJSC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br/>
                        <w:t>P.O. Box: 4714,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Ras Al Khaimah, United Arab Emirates</w:t>
                      </w:r>
                    </w:p>
                    <w:p w14:paraId="39AE6DEC" w14:textId="77777777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Tel.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+971 7 246 7000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73BBC75B" w14:textId="77777777" w:rsidR="006F05DB" w:rsidRPr="00F70324" w:rsidRDefault="00000000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hyperlink r:id="rId10" w:tgtFrame="_blank" w:history="1">
                        <w:r w:rsidR="006F05DB" w:rsidRPr="00F70324">
                          <w:rPr>
                            <w:rStyle w:val="Collegamentoipertestuale"/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www.rakceramics.com</w:t>
                        </w:r>
                      </w:hyperlink>
                    </w:p>
                    <w:p w14:paraId="05DBD8FC" w14:textId="77777777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5581BE33" w14:textId="0CC75231" w:rsidR="00045B5F" w:rsidRDefault="00045B5F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Contact </w:t>
                      </w:r>
                      <w:r w:rsidR="00074697"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etails</w:t>
                      </w:r>
                    </w:p>
                    <w:p w14:paraId="6F781C23" w14:textId="59BD7D6E" w:rsidR="00F70324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Marco </w:t>
                      </w:r>
                      <w:proofErr w:type="spellStart"/>
                      <w:r w:rsidRPr="00F70324"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Borghi</w:t>
                      </w:r>
                      <w:proofErr w:type="spellEnd"/>
                      <w:r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 w:rsidR="00F70324"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Deputy General</w:t>
                      </w:r>
                      <w:r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Manager </w:t>
                      </w:r>
                    </w:p>
                    <w:p w14:paraId="5E1FF6D0" w14:textId="69552F54" w:rsidR="006F05DB" w:rsidRPr="00F70324" w:rsidRDefault="00F70324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Corporate and </w:t>
                      </w:r>
                      <w:r w:rsidR="006F05DB"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Product Communication</w:t>
                      </w:r>
                    </w:p>
                    <w:p w14:paraId="0B4C7D68" w14:textId="51CA0DBB" w:rsidR="006F05DB" w:rsidRPr="00F70324" w:rsidRDefault="00000000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hyperlink r:id="rId11" w:history="1">
                        <w:r w:rsidR="00040AE3" w:rsidRPr="002810C2">
                          <w:rPr>
                            <w:rStyle w:val="Collegamentoipertestuale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marco.borghi@rakceramics.com</w:t>
                        </w:r>
                      </w:hyperlink>
                    </w:p>
                    <w:p w14:paraId="1073AB38" w14:textId="66B828BE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Tel.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+971 7 246 7000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407C2BCE" w14:textId="77777777" w:rsidR="006F05DB" w:rsidRPr="00F70324" w:rsidRDefault="006F05DB" w:rsidP="006F05DB">
                      <w:pPr>
                        <w:ind w:left="14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5908" w:rsidRPr="002C5908">
        <w:rPr>
          <w:rFonts w:cs="Arial"/>
          <w:bCs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177B08" wp14:editId="615AF6B8">
                <wp:simplePos x="0" y="0"/>
                <wp:positionH relativeFrom="column">
                  <wp:posOffset>3920490</wp:posOffset>
                </wp:positionH>
                <wp:positionV relativeFrom="paragraph">
                  <wp:posOffset>167640</wp:posOffset>
                </wp:positionV>
                <wp:extent cx="1955800" cy="2209800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03A06" w14:textId="77777777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032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Press Office: TAConline</w:t>
                            </w:r>
                          </w:p>
                          <w:p w14:paraId="12FED3F8" w14:textId="77777777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032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>tel. +39 0248517618</w:t>
                            </w:r>
                          </w:p>
                          <w:p w14:paraId="751A62F8" w14:textId="04058861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7032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tel. +39 018535161</w:t>
                            </w:r>
                          </w:p>
                          <w:p w14:paraId="634DA310" w14:textId="77777777" w:rsidR="00F70324" w:rsidRPr="00F70324" w:rsidRDefault="00F70324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1053A761" w14:textId="77777777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7032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Paola Staiano</w:t>
                            </w:r>
                          </w:p>
                          <w:p w14:paraId="7448DB46" w14:textId="77777777" w:rsidR="006F05DB" w:rsidRPr="00F70324" w:rsidRDefault="00000000" w:rsidP="006F05D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hyperlink r:id="rId12" w:history="1">
                              <w:r w:rsidR="006F05DB" w:rsidRPr="00F70324">
                                <w:rPr>
                                  <w:rStyle w:val="Collegamentoipertestuale"/>
                                  <w:color w:val="000000" w:themeColor="text1"/>
                                  <w:sz w:val="20"/>
                                  <w:szCs w:val="20"/>
                                  <w:lang w:val="it-IT"/>
                                </w:rPr>
                                <w:t>staiano@taconline.it</w:t>
                              </w:r>
                            </w:hyperlink>
                          </w:p>
                          <w:p w14:paraId="2A10FE9F" w14:textId="77777777" w:rsidR="006F05DB" w:rsidRPr="00F70324" w:rsidRDefault="00000000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hyperlink r:id="rId13" w:history="1">
                              <w:r w:rsidR="006F05DB" w:rsidRPr="00F70324">
                                <w:rPr>
                                  <w:rStyle w:val="Collegamentoipertestuale"/>
                                  <w:rFonts w:cs="Arial"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6904ECB5" w14:textId="77777777" w:rsidR="006F05DB" w:rsidRPr="00F70324" w:rsidRDefault="006F05DB" w:rsidP="006F05DB">
                            <w:pP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7032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+39 3356347576</w:t>
                            </w:r>
                          </w:p>
                          <w:p w14:paraId="7CF9B883" w14:textId="77777777" w:rsidR="006F05DB" w:rsidRPr="00961EB6" w:rsidRDefault="006F05DB" w:rsidP="006F05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7B08" id="Casella di testo 16" o:spid="_x0000_s1027" type="#_x0000_t202" style="position:absolute;margin-left:308.7pt;margin-top:13.2pt;width:154pt;height:1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" filled="f" stroked="f" strokeweight=".5pt">
                <v:textbox>
                  <w:txbxContent>
                    <w:p w14:paraId="38403A06" w14:textId="77777777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F70324"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Press Office: TAConline</w:t>
                      </w:r>
                    </w:p>
                    <w:p w14:paraId="12FED3F8" w14:textId="77777777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F70324">
                        <w:rPr>
                          <w:rFonts w:cs="Arial"/>
                          <w:bCs/>
                          <w:sz w:val="20"/>
                          <w:szCs w:val="20"/>
                          <w:lang w:val="en-GB"/>
                        </w:rPr>
                        <w:t>tel. +39 0248517618</w:t>
                      </w:r>
                    </w:p>
                    <w:p w14:paraId="751A62F8" w14:textId="04058861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F70324"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  <w:t>tel. +39 018535161</w:t>
                      </w:r>
                    </w:p>
                    <w:p w14:paraId="634DA310" w14:textId="77777777" w:rsidR="00F70324" w:rsidRPr="00F70324" w:rsidRDefault="00F70324" w:rsidP="006F05DB">
                      <w:pPr>
                        <w:spacing w:after="0" w:line="240" w:lineRule="auto"/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1053A761" w14:textId="77777777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  <w:r w:rsidRPr="00F70324"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>Paola Staiano</w:t>
                      </w:r>
                    </w:p>
                    <w:p w14:paraId="7448DB46" w14:textId="77777777" w:rsidR="006F05DB" w:rsidRPr="00F70324" w:rsidRDefault="00000000" w:rsidP="006F05DB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hyperlink r:id="rId14" w:history="1">
                        <w:r w:rsidR="006F05DB" w:rsidRPr="00F70324">
                          <w:rPr>
                            <w:rStyle w:val="Collegamentoipertestuale"/>
                            <w:color w:val="000000" w:themeColor="text1"/>
                            <w:sz w:val="20"/>
                            <w:szCs w:val="20"/>
                            <w:lang w:val="it-IT"/>
                          </w:rPr>
                          <w:t>staiano@taconline.it</w:t>
                        </w:r>
                      </w:hyperlink>
                    </w:p>
                    <w:p w14:paraId="2A10FE9F" w14:textId="77777777" w:rsidR="006F05DB" w:rsidRPr="00F70324" w:rsidRDefault="00000000" w:rsidP="006F05DB">
                      <w:pPr>
                        <w:spacing w:after="0" w:line="240" w:lineRule="auto"/>
                        <w:rPr>
                          <w:rFonts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hyperlink r:id="rId15" w:history="1">
                        <w:r w:rsidR="006F05DB" w:rsidRPr="00F70324">
                          <w:rPr>
                            <w:rStyle w:val="Collegamentoipertestuale"/>
                            <w:rFonts w:cs="Arial"/>
                            <w:bCs/>
                            <w:color w:val="000000" w:themeColor="text1"/>
                            <w:sz w:val="20"/>
                            <w:szCs w:val="20"/>
                            <w:lang w:val="de-DE"/>
                          </w:rPr>
                          <w:t>www.taconline.it</w:t>
                        </w:r>
                      </w:hyperlink>
                    </w:p>
                    <w:p w14:paraId="6904ECB5" w14:textId="77777777" w:rsidR="006F05DB" w:rsidRPr="00F70324" w:rsidRDefault="006F05DB" w:rsidP="006F05DB">
                      <w:pPr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F70324"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  <w:t>+39 3356347576</w:t>
                      </w:r>
                    </w:p>
                    <w:p w14:paraId="7CF9B883" w14:textId="77777777" w:rsidR="006F05DB" w:rsidRPr="00961EB6" w:rsidRDefault="006F05DB" w:rsidP="006F05D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2CB092" w14:textId="21C887A8" w:rsidR="006F05DB" w:rsidRPr="002C5908" w:rsidRDefault="006F05DB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</w:rPr>
      </w:pPr>
    </w:p>
    <w:p w14:paraId="07026C69" w14:textId="2E128ACF" w:rsidR="006F05DB" w:rsidRPr="002C5908" w:rsidRDefault="006F05DB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</w:p>
    <w:p w14:paraId="231C64C4" w14:textId="15983385" w:rsidR="00B63077" w:rsidRPr="002C5908" w:rsidRDefault="00B63077" w:rsidP="00B630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</w:p>
    <w:p w14:paraId="13527239" w14:textId="114AF723" w:rsidR="00B63077" w:rsidRPr="002C5908" w:rsidRDefault="00B63077" w:rsidP="00B63077">
      <w:pPr>
        <w:jc w:val="both"/>
        <w:rPr>
          <w:rFonts w:cs="Arial"/>
          <w:sz w:val="20"/>
          <w:szCs w:val="20"/>
          <w:lang w:val="it-IT" w:eastAsia="en-GB"/>
        </w:rPr>
      </w:pPr>
    </w:p>
    <w:p w14:paraId="5C536C39" w14:textId="6717E5B7" w:rsidR="00B63077" w:rsidRPr="002C5908" w:rsidRDefault="00B63077" w:rsidP="006F05DB">
      <w:pPr>
        <w:pStyle w:val="NormaleWeb"/>
        <w:spacing w:before="0" w:beforeAutospacing="0" w:after="0" w:afterAutospacing="0"/>
        <w:ind w:left="142"/>
        <w:rPr>
          <w:rStyle w:val="Collegamentoipertestuale"/>
          <w:rFonts w:ascii="Verdana" w:hAnsi="Verdana" w:cs="Arial"/>
          <w:color w:val="000000"/>
          <w:sz w:val="20"/>
          <w:szCs w:val="20"/>
        </w:rPr>
      </w:pPr>
    </w:p>
    <w:p w14:paraId="076BB395" w14:textId="325F34CA" w:rsidR="00B63077" w:rsidRPr="002C5908" w:rsidRDefault="00B63077" w:rsidP="00B630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</w:p>
    <w:p w14:paraId="1FCCD4F7" w14:textId="45A2CF5F" w:rsidR="000C7CFA" w:rsidRPr="00B63077" w:rsidRDefault="000C7CFA" w:rsidP="00CF02CD">
      <w:pPr>
        <w:pStyle w:val="Titolo4"/>
        <w:contextualSpacing w:val="0"/>
        <w:rPr>
          <w:lang w:val="it-IT"/>
        </w:rPr>
      </w:pPr>
    </w:p>
    <w:sectPr w:rsidR="000C7CFA" w:rsidRPr="00B63077" w:rsidSect="000830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1" w:h="16817"/>
      <w:pgMar w:top="2160" w:right="1269" w:bottom="720" w:left="1701" w:header="21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E6AF" w14:textId="77777777" w:rsidR="00E849BA" w:rsidRDefault="00E849BA">
      <w:pPr>
        <w:spacing w:after="0" w:line="240" w:lineRule="auto"/>
      </w:pPr>
      <w:r>
        <w:separator/>
      </w:r>
    </w:p>
  </w:endnote>
  <w:endnote w:type="continuationSeparator" w:id="0">
    <w:p w14:paraId="2DF6217E" w14:textId="77777777" w:rsidR="00E849BA" w:rsidRDefault="00E8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EE1A" w14:textId="77777777" w:rsidR="00963ABE" w:rsidRDefault="00963A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3972" w14:textId="77777777" w:rsidR="00092146" w:rsidRDefault="00092146">
    <w:pPr>
      <w:jc w:val="center"/>
    </w:pPr>
    <w:r>
      <w:rPr>
        <w:b/>
      </w:rPr>
      <w:t>RAKCERAMICS.COM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D37D" w14:textId="77777777" w:rsidR="00963ABE" w:rsidRDefault="00963A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1705" w14:textId="77777777" w:rsidR="00E849BA" w:rsidRDefault="00E849BA">
      <w:pPr>
        <w:spacing w:after="0" w:line="240" w:lineRule="auto"/>
      </w:pPr>
      <w:r>
        <w:separator/>
      </w:r>
    </w:p>
  </w:footnote>
  <w:footnote w:type="continuationSeparator" w:id="0">
    <w:p w14:paraId="7FB6E4EA" w14:textId="77777777" w:rsidR="00E849BA" w:rsidRDefault="00E84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8A97" w14:textId="77777777" w:rsidR="00A6069A" w:rsidRDefault="00A606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65B" w14:textId="77777777" w:rsidR="00092146" w:rsidRDefault="00092146">
    <w:pPr>
      <w:jc w:val="center"/>
    </w:pPr>
  </w:p>
  <w:p w14:paraId="063A1F06" w14:textId="0FFE681A" w:rsidR="00092146" w:rsidRDefault="00092146" w:rsidP="001B15FC">
    <w:pPr>
      <w:ind w:left="-284"/>
    </w:pPr>
    <w:r>
      <w:rPr>
        <w:noProof/>
      </w:rPr>
      <w:drawing>
        <wp:inline distT="114300" distB="114300" distL="114300" distR="114300" wp14:anchorId="093423CB" wp14:editId="304DE835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1583" w14:textId="77777777" w:rsidR="00A6069A" w:rsidRDefault="00A606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4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3202C"/>
    <w:rsid w:val="00040AE3"/>
    <w:rsid w:val="00045B5F"/>
    <w:rsid w:val="00051B2B"/>
    <w:rsid w:val="00062A8A"/>
    <w:rsid w:val="00074697"/>
    <w:rsid w:val="000830FC"/>
    <w:rsid w:val="00092146"/>
    <w:rsid w:val="000C4630"/>
    <w:rsid w:val="000C7CFA"/>
    <w:rsid w:val="0010667D"/>
    <w:rsid w:val="00120874"/>
    <w:rsid w:val="00125B4C"/>
    <w:rsid w:val="0013709B"/>
    <w:rsid w:val="00150313"/>
    <w:rsid w:val="001B15FC"/>
    <w:rsid w:val="001B4EE8"/>
    <w:rsid w:val="001C61AB"/>
    <w:rsid w:val="001D0C5F"/>
    <w:rsid w:val="00205342"/>
    <w:rsid w:val="002207CC"/>
    <w:rsid w:val="00240DBE"/>
    <w:rsid w:val="00250619"/>
    <w:rsid w:val="00267837"/>
    <w:rsid w:val="00291BFB"/>
    <w:rsid w:val="002954A4"/>
    <w:rsid w:val="002B0662"/>
    <w:rsid w:val="002C4C83"/>
    <w:rsid w:val="002C5908"/>
    <w:rsid w:val="002E1F45"/>
    <w:rsid w:val="0031787B"/>
    <w:rsid w:val="003231B2"/>
    <w:rsid w:val="00361475"/>
    <w:rsid w:val="00373898"/>
    <w:rsid w:val="0039409A"/>
    <w:rsid w:val="003C4C12"/>
    <w:rsid w:val="003D24AA"/>
    <w:rsid w:val="00441DE9"/>
    <w:rsid w:val="00467FAF"/>
    <w:rsid w:val="00487EAE"/>
    <w:rsid w:val="004A5165"/>
    <w:rsid w:val="004B01E3"/>
    <w:rsid w:val="004B0AD9"/>
    <w:rsid w:val="004B372D"/>
    <w:rsid w:val="004B66AC"/>
    <w:rsid w:val="005022F6"/>
    <w:rsid w:val="005121EE"/>
    <w:rsid w:val="00532F2D"/>
    <w:rsid w:val="00534486"/>
    <w:rsid w:val="00546499"/>
    <w:rsid w:val="00554539"/>
    <w:rsid w:val="00555B78"/>
    <w:rsid w:val="00585BF0"/>
    <w:rsid w:val="005A7CCC"/>
    <w:rsid w:val="005C2DBE"/>
    <w:rsid w:val="005C7814"/>
    <w:rsid w:val="006302FF"/>
    <w:rsid w:val="00661FE0"/>
    <w:rsid w:val="0068217F"/>
    <w:rsid w:val="00682F9D"/>
    <w:rsid w:val="006925E5"/>
    <w:rsid w:val="006F05DB"/>
    <w:rsid w:val="006F53EE"/>
    <w:rsid w:val="0076652E"/>
    <w:rsid w:val="007672EA"/>
    <w:rsid w:val="007803EE"/>
    <w:rsid w:val="007A216D"/>
    <w:rsid w:val="007A7A1E"/>
    <w:rsid w:val="00814E42"/>
    <w:rsid w:val="00827ECC"/>
    <w:rsid w:val="00881A78"/>
    <w:rsid w:val="008F513E"/>
    <w:rsid w:val="00915589"/>
    <w:rsid w:val="00925A00"/>
    <w:rsid w:val="00940B41"/>
    <w:rsid w:val="00954F9E"/>
    <w:rsid w:val="00963ABE"/>
    <w:rsid w:val="009A1DE2"/>
    <w:rsid w:val="009B650D"/>
    <w:rsid w:val="009C15A2"/>
    <w:rsid w:val="009C22E4"/>
    <w:rsid w:val="009C694C"/>
    <w:rsid w:val="009F77E6"/>
    <w:rsid w:val="00A36420"/>
    <w:rsid w:val="00A6069A"/>
    <w:rsid w:val="00AB5ED2"/>
    <w:rsid w:val="00AD07AF"/>
    <w:rsid w:val="00AD7AC0"/>
    <w:rsid w:val="00AE35F4"/>
    <w:rsid w:val="00AE418F"/>
    <w:rsid w:val="00B03352"/>
    <w:rsid w:val="00B3650D"/>
    <w:rsid w:val="00B465F7"/>
    <w:rsid w:val="00B63077"/>
    <w:rsid w:val="00B71218"/>
    <w:rsid w:val="00B83DB6"/>
    <w:rsid w:val="00B9106B"/>
    <w:rsid w:val="00B92D8C"/>
    <w:rsid w:val="00BC4EB8"/>
    <w:rsid w:val="00BD639B"/>
    <w:rsid w:val="00C134F2"/>
    <w:rsid w:val="00C322C5"/>
    <w:rsid w:val="00C33457"/>
    <w:rsid w:val="00C62A40"/>
    <w:rsid w:val="00C67446"/>
    <w:rsid w:val="00C77835"/>
    <w:rsid w:val="00CA17C9"/>
    <w:rsid w:val="00CE4AE3"/>
    <w:rsid w:val="00CF02CD"/>
    <w:rsid w:val="00D0206C"/>
    <w:rsid w:val="00D02DF7"/>
    <w:rsid w:val="00D147C2"/>
    <w:rsid w:val="00D4237A"/>
    <w:rsid w:val="00D53A1A"/>
    <w:rsid w:val="00D7534A"/>
    <w:rsid w:val="00D80D83"/>
    <w:rsid w:val="00D828EB"/>
    <w:rsid w:val="00D91D90"/>
    <w:rsid w:val="00D96858"/>
    <w:rsid w:val="00DB1966"/>
    <w:rsid w:val="00DC7E55"/>
    <w:rsid w:val="00E056B5"/>
    <w:rsid w:val="00E103F5"/>
    <w:rsid w:val="00E1142A"/>
    <w:rsid w:val="00E25B00"/>
    <w:rsid w:val="00E46273"/>
    <w:rsid w:val="00E612A7"/>
    <w:rsid w:val="00E849BA"/>
    <w:rsid w:val="00EB2C44"/>
    <w:rsid w:val="00EB3177"/>
    <w:rsid w:val="00EC13AB"/>
    <w:rsid w:val="00ED20FD"/>
    <w:rsid w:val="00ED35DC"/>
    <w:rsid w:val="00F23034"/>
    <w:rsid w:val="00F36A15"/>
    <w:rsid w:val="00F60AEA"/>
    <w:rsid w:val="00F70324"/>
    <w:rsid w:val="00FB5ACD"/>
    <w:rsid w:val="00FD288C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B952360"/>
  <w15:docId w15:val="{A89CC1C9-9B71-E74C-9206-C5878D1F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B63077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styleId="Enfasigrassetto">
    <w:name w:val="Strong"/>
    <w:uiPriority w:val="22"/>
    <w:qFormat/>
    <w:rsid w:val="00B63077"/>
    <w:rPr>
      <w:b/>
      <w:bCs/>
    </w:rPr>
  </w:style>
  <w:style w:type="character" w:customStyle="1" w:styleId="apple-converted-space">
    <w:name w:val="apple-converted-space"/>
    <w:basedOn w:val="Carpredefinitoparagrafo"/>
    <w:rsid w:val="00B63077"/>
  </w:style>
  <w:style w:type="character" w:customStyle="1" w:styleId="a-copy-lead">
    <w:name w:val="a-copy-lead"/>
    <w:basedOn w:val="Carpredefinitoparagrafo"/>
    <w:rsid w:val="00585BF0"/>
  </w:style>
  <w:style w:type="character" w:styleId="Enfasicorsivo">
    <w:name w:val="Emphasis"/>
    <w:basedOn w:val="Carpredefinitoparagrafo"/>
    <w:uiPriority w:val="20"/>
    <w:qFormat/>
    <w:rsid w:val="00D80D83"/>
    <w:rPr>
      <w:i/>
      <w:iCs/>
    </w:rPr>
  </w:style>
  <w:style w:type="character" w:customStyle="1" w:styleId="markedcontent">
    <w:name w:val="markedcontent"/>
    <w:basedOn w:val="Carpredefinitoparagrafo"/>
    <w:rsid w:val="00940B41"/>
  </w:style>
  <w:style w:type="character" w:styleId="Collegamentovisitato">
    <w:name w:val="FollowedHyperlink"/>
    <w:basedOn w:val="Carpredefinitoparagrafo"/>
    <w:uiPriority w:val="99"/>
    <w:semiHidden/>
    <w:unhideWhenUsed/>
    <w:rsid w:val="006F05DB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0324"/>
    <w:rPr>
      <w:color w:val="605E5C"/>
      <w:shd w:val="clear" w:color="auto" w:fill="E1DFDD"/>
    </w:rPr>
  </w:style>
  <w:style w:type="character" w:customStyle="1" w:styleId="chapterintroductiontext">
    <w:name w:val="chapterintroduction__text"/>
    <w:basedOn w:val="Carpredefinitoparagrafo"/>
    <w:rsid w:val="00F36A15"/>
  </w:style>
  <w:style w:type="character" w:styleId="Menzionenonrisolta">
    <w:name w:val="Unresolved Mention"/>
    <w:basedOn w:val="Carpredefinitoparagrafo"/>
    <w:uiPriority w:val="99"/>
    <w:semiHidden/>
    <w:unhideWhenUsed/>
    <w:rsid w:val="00040AE3"/>
    <w:rPr>
      <w:color w:val="605E5C"/>
      <w:shd w:val="clear" w:color="auto" w:fill="E1DFDD"/>
    </w:rPr>
  </w:style>
  <w:style w:type="paragraph" w:customStyle="1" w:styleId="body-text">
    <w:name w:val="body-text"/>
    <w:basedOn w:val="Normale"/>
    <w:rsid w:val="00EC13AB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8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kceramics.com/" TargetMode="External"/><Relationship Id="rId13" Type="http://schemas.openxmlformats.org/officeDocument/2006/relationships/hyperlink" Target="http://www.taconline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mailto:staiano@taconline.i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o.borghi@rakceramic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aconline.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akceramics.com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arco.borghi@rakceramics.com" TargetMode="External"/><Relationship Id="rId14" Type="http://schemas.openxmlformats.org/officeDocument/2006/relationships/hyperlink" Target="mailto:staiano@taconline.i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Borghi</dc:creator>
  <cp:lastModifiedBy>Paola Staiano</cp:lastModifiedBy>
  <cp:revision>3</cp:revision>
  <cp:lastPrinted>2023-03-06T09:51:00Z</cp:lastPrinted>
  <dcterms:created xsi:type="dcterms:W3CDTF">2023-05-04T13:54:00Z</dcterms:created>
  <dcterms:modified xsi:type="dcterms:W3CDTF">2023-05-05T15:44:00Z</dcterms:modified>
</cp:coreProperties>
</file>