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55ED" w14:textId="4306B2BB" w:rsidR="00754578" w:rsidRPr="006C5B61" w:rsidRDefault="00252A05" w:rsidP="00B12609">
      <w:pPr>
        <w:tabs>
          <w:tab w:val="left" w:pos="1276"/>
        </w:tabs>
        <w:ind w:right="113"/>
        <w:jc w:val="right"/>
        <w:rPr>
          <w:rFonts w:ascii="Arial" w:hAnsi="Arial" w:cs="Arial"/>
          <w:sz w:val="21"/>
          <w:szCs w:val="21"/>
          <w:lang w:val="it-IT"/>
        </w:rPr>
      </w:pPr>
      <w:r w:rsidRPr="006C5B61">
        <w:rPr>
          <w:rFonts w:ascii="Arial" w:hAnsi="Arial" w:cs="Arial"/>
          <w:sz w:val="21"/>
          <w:szCs w:val="21"/>
          <w:lang w:val="it-IT"/>
        </w:rPr>
        <w:t>Informazioni</w:t>
      </w:r>
      <w:r w:rsidRPr="006C5B61">
        <w:rPr>
          <w:rFonts w:ascii="Arial" w:hAnsi="Arial" w:cs="Arial"/>
          <w:spacing w:val="-4"/>
          <w:sz w:val="21"/>
          <w:szCs w:val="21"/>
          <w:lang w:val="it-IT"/>
        </w:rPr>
        <w:t xml:space="preserve"> </w:t>
      </w:r>
      <w:r w:rsidRPr="006C5B61">
        <w:rPr>
          <w:rFonts w:ascii="Arial" w:hAnsi="Arial" w:cs="Arial"/>
          <w:sz w:val="21"/>
          <w:szCs w:val="21"/>
          <w:lang w:val="it-IT"/>
        </w:rPr>
        <w:t>stampa</w:t>
      </w:r>
      <w:r w:rsidRPr="006C5B61">
        <w:rPr>
          <w:rFonts w:ascii="Arial" w:hAnsi="Arial" w:cs="Arial"/>
          <w:spacing w:val="-4"/>
          <w:sz w:val="21"/>
          <w:szCs w:val="21"/>
          <w:lang w:val="it-IT"/>
        </w:rPr>
        <w:t xml:space="preserve"> </w:t>
      </w:r>
      <w:r w:rsidRPr="006C5B61">
        <w:rPr>
          <w:rFonts w:ascii="Arial" w:hAnsi="Arial" w:cs="Arial"/>
          <w:sz w:val="21"/>
          <w:szCs w:val="21"/>
          <w:lang w:val="it-IT"/>
        </w:rPr>
        <w:t>202</w:t>
      </w:r>
      <w:r w:rsidR="00CA0313" w:rsidRPr="006C5B61">
        <w:rPr>
          <w:rFonts w:ascii="Arial" w:hAnsi="Arial" w:cs="Arial"/>
          <w:sz w:val="21"/>
          <w:szCs w:val="21"/>
          <w:lang w:val="it-IT"/>
        </w:rPr>
        <w:t>2</w:t>
      </w:r>
    </w:p>
    <w:p w14:paraId="73037F0E" w14:textId="55E66C2C" w:rsidR="00593FFC" w:rsidRPr="006C5B61" w:rsidRDefault="00593FFC" w:rsidP="00B12609">
      <w:pPr>
        <w:tabs>
          <w:tab w:val="left" w:pos="1276"/>
        </w:tabs>
        <w:ind w:right="113"/>
        <w:jc w:val="right"/>
        <w:rPr>
          <w:rFonts w:ascii="Arial" w:hAnsi="Arial" w:cs="Arial"/>
          <w:sz w:val="21"/>
          <w:szCs w:val="21"/>
          <w:lang w:val="it-IT"/>
        </w:rPr>
      </w:pPr>
      <w:proofErr w:type="spellStart"/>
      <w:r w:rsidRPr="006C5B61">
        <w:rPr>
          <w:rFonts w:ascii="Arial" w:hAnsi="Arial" w:cs="Arial"/>
          <w:sz w:val="21"/>
          <w:szCs w:val="21"/>
          <w:lang w:val="it-IT"/>
        </w:rPr>
        <w:t>Ce</w:t>
      </w:r>
      <w:r w:rsidR="00B12609" w:rsidRPr="006C5B61">
        <w:rPr>
          <w:rFonts w:ascii="Arial" w:hAnsi="Arial" w:cs="Arial"/>
          <w:sz w:val="21"/>
          <w:szCs w:val="21"/>
          <w:lang w:val="it-IT"/>
        </w:rPr>
        <w:t>rsaie</w:t>
      </w:r>
      <w:proofErr w:type="spellEnd"/>
    </w:p>
    <w:p w14:paraId="0BFE1CCF" w14:textId="77777777" w:rsidR="00754578" w:rsidRPr="00042C6C" w:rsidRDefault="00754578" w:rsidP="00D47281">
      <w:pPr>
        <w:tabs>
          <w:tab w:val="left" w:pos="1276"/>
        </w:tabs>
        <w:ind w:left="2835" w:right="8769"/>
        <w:rPr>
          <w:rFonts w:ascii="Arial" w:hAnsi="Arial" w:cs="Arial"/>
          <w:sz w:val="24"/>
          <w:szCs w:val="24"/>
          <w:lang w:val="it-IT"/>
        </w:rPr>
      </w:pPr>
    </w:p>
    <w:p w14:paraId="2EEC86B9" w14:textId="0C1E931B" w:rsidR="006969D4" w:rsidRPr="006C5B61" w:rsidRDefault="006969D4" w:rsidP="00D47281">
      <w:pPr>
        <w:tabs>
          <w:tab w:val="left" w:pos="1276"/>
        </w:tabs>
        <w:ind w:left="2835" w:right="8769"/>
        <w:rPr>
          <w:rFonts w:ascii="Arial" w:hAnsi="Arial" w:cs="Arial"/>
          <w:sz w:val="26"/>
          <w:szCs w:val="26"/>
          <w:lang w:val="it-IT"/>
        </w:rPr>
        <w:sectPr w:rsidR="006969D4" w:rsidRPr="006C5B61">
          <w:headerReference w:type="default" r:id="rId7"/>
          <w:type w:val="continuous"/>
          <w:pgSz w:w="11910" w:h="16840"/>
          <w:pgMar w:top="2180" w:right="1000" w:bottom="280" w:left="440" w:header="587" w:footer="0" w:gutter="0"/>
          <w:pgNumType w:start="1"/>
          <w:cols w:space="720"/>
        </w:sectPr>
      </w:pPr>
    </w:p>
    <w:p w14:paraId="02E30CD2" w14:textId="3FCA9325" w:rsidR="00042C6C" w:rsidRPr="006C5B61" w:rsidRDefault="00C73B38" w:rsidP="00593FF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jc w:val="center"/>
        <w:textAlignment w:val="baseline"/>
        <w:rPr>
          <w:rFonts w:ascii="Arial" w:hAnsi="Arial" w:cs="Arial"/>
          <w:b/>
          <w:bCs/>
          <w:sz w:val="26"/>
          <w:szCs w:val="26"/>
        </w:rPr>
      </w:pPr>
      <w:r w:rsidRPr="006C5B61">
        <w:rPr>
          <w:rFonts w:ascii="Arial" w:hAnsi="Arial" w:cs="Arial"/>
          <w:b/>
          <w:bCs/>
          <w:sz w:val="26"/>
          <w:szCs w:val="26"/>
        </w:rPr>
        <w:t xml:space="preserve">PROSEGUE IL TREND </w:t>
      </w:r>
      <w:r w:rsidR="00B12609" w:rsidRPr="006C5B61">
        <w:rPr>
          <w:rFonts w:ascii="Arial" w:hAnsi="Arial" w:cs="Arial"/>
          <w:b/>
          <w:bCs/>
          <w:sz w:val="26"/>
          <w:szCs w:val="26"/>
        </w:rPr>
        <w:t xml:space="preserve">NERO OPACO </w:t>
      </w:r>
      <w:r w:rsidRPr="006C5B61">
        <w:rPr>
          <w:rFonts w:ascii="Arial" w:hAnsi="Arial" w:cs="Arial"/>
          <w:b/>
          <w:bCs/>
          <w:sz w:val="26"/>
          <w:szCs w:val="26"/>
        </w:rPr>
        <w:t>DI FLAIR</w:t>
      </w:r>
    </w:p>
    <w:p w14:paraId="490CF1CE" w14:textId="60B08DFF" w:rsidR="00B12609" w:rsidRPr="006C5B61" w:rsidRDefault="00C73B38" w:rsidP="00593FF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jc w:val="center"/>
        <w:textAlignment w:val="baseline"/>
        <w:rPr>
          <w:rFonts w:ascii="Arial" w:hAnsi="Arial" w:cs="Arial"/>
          <w:b/>
          <w:bCs/>
          <w:sz w:val="26"/>
          <w:szCs w:val="26"/>
        </w:rPr>
      </w:pPr>
      <w:r w:rsidRPr="006C5B61">
        <w:rPr>
          <w:rFonts w:ascii="Arial" w:hAnsi="Arial" w:cs="Arial"/>
          <w:b/>
          <w:bCs/>
          <w:sz w:val="26"/>
          <w:szCs w:val="26"/>
        </w:rPr>
        <w:t xml:space="preserve">CON IL BOX DOCCIA </w:t>
      </w:r>
      <w:r w:rsidR="00593FFC" w:rsidRPr="006C5B61">
        <w:rPr>
          <w:rFonts w:ascii="Arial" w:hAnsi="Arial" w:cs="Arial"/>
          <w:b/>
          <w:bCs/>
          <w:sz w:val="26"/>
          <w:szCs w:val="26"/>
        </w:rPr>
        <w:t>FRAM</w:t>
      </w:r>
      <w:r w:rsidR="00756523">
        <w:rPr>
          <w:rFonts w:ascii="Arial" w:hAnsi="Arial" w:cs="Arial"/>
          <w:b/>
          <w:bCs/>
          <w:sz w:val="26"/>
          <w:szCs w:val="26"/>
        </w:rPr>
        <w:t>E</w:t>
      </w:r>
      <w:r w:rsidR="00593FFC" w:rsidRPr="006C5B61">
        <w:rPr>
          <w:rFonts w:ascii="Arial" w:hAnsi="Arial" w:cs="Arial"/>
          <w:b/>
          <w:bCs/>
          <w:sz w:val="26"/>
          <w:szCs w:val="26"/>
        </w:rPr>
        <w:t>LESS</w:t>
      </w:r>
      <w:r w:rsidR="00B12609" w:rsidRPr="006C5B61">
        <w:rPr>
          <w:rFonts w:ascii="Arial" w:hAnsi="Arial" w:cs="Arial"/>
          <w:b/>
          <w:bCs/>
          <w:sz w:val="26"/>
          <w:szCs w:val="26"/>
        </w:rPr>
        <w:t xml:space="preserve"> PIVOT</w:t>
      </w:r>
      <w:r w:rsidR="00593FFC" w:rsidRPr="006C5B61">
        <w:rPr>
          <w:rFonts w:ascii="Arial" w:hAnsi="Arial" w:cs="Arial"/>
          <w:b/>
          <w:bCs/>
          <w:sz w:val="26"/>
          <w:szCs w:val="26"/>
        </w:rPr>
        <w:t xml:space="preserve">, </w:t>
      </w:r>
    </w:p>
    <w:p w14:paraId="0CA607E3" w14:textId="3163B420" w:rsidR="00AD78C9" w:rsidRPr="006C5B61" w:rsidRDefault="00593FFC" w:rsidP="00593FF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jc w:val="center"/>
        <w:textAlignment w:val="baseline"/>
        <w:rPr>
          <w:rFonts w:ascii="Arial" w:hAnsi="Arial" w:cs="Arial"/>
          <w:b/>
          <w:bCs/>
          <w:sz w:val="26"/>
          <w:szCs w:val="26"/>
        </w:rPr>
      </w:pPr>
      <w:r w:rsidRPr="006C5B61">
        <w:rPr>
          <w:rFonts w:ascii="Arial" w:hAnsi="Arial" w:cs="Arial"/>
          <w:b/>
          <w:bCs/>
          <w:sz w:val="26"/>
          <w:szCs w:val="26"/>
        </w:rPr>
        <w:t>ESPRESSIONE DI DESIGN E</w:t>
      </w:r>
      <w:r w:rsidR="00AC5B63" w:rsidRPr="006C5B61">
        <w:rPr>
          <w:rFonts w:ascii="Arial" w:hAnsi="Arial" w:cs="Arial"/>
          <w:b/>
          <w:bCs/>
          <w:sz w:val="26"/>
          <w:szCs w:val="26"/>
        </w:rPr>
        <w:t xml:space="preserve"> FLESSIBILITÀ</w:t>
      </w:r>
    </w:p>
    <w:p w14:paraId="28C94601" w14:textId="77777777" w:rsidR="00C73B38" w:rsidRPr="006B412B" w:rsidRDefault="00C73B38" w:rsidP="00042C6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sz w:val="23"/>
          <w:szCs w:val="23"/>
        </w:rPr>
      </w:pPr>
    </w:p>
    <w:p w14:paraId="57254EA0" w14:textId="1FFB22AD" w:rsidR="006B412B" w:rsidRPr="00B12609" w:rsidRDefault="006B412B" w:rsidP="00B12609">
      <w:pPr>
        <w:tabs>
          <w:tab w:val="left" w:pos="1276"/>
          <w:tab w:val="left" w:pos="1985"/>
        </w:tabs>
        <w:ind w:left="2552"/>
        <w:rPr>
          <w:rFonts w:ascii="Arial" w:hAnsi="Arial" w:cs="Arial"/>
          <w:sz w:val="24"/>
          <w:szCs w:val="24"/>
          <w:lang w:val="it-IT"/>
        </w:rPr>
      </w:pPr>
      <w:r w:rsidRPr="009F494D">
        <w:rPr>
          <w:rFonts w:ascii="Arial" w:hAnsi="Arial" w:cs="Arial"/>
          <w:color w:val="050505"/>
          <w:sz w:val="24"/>
          <w:szCs w:val="24"/>
          <w:lang w:val="it-IT"/>
        </w:rPr>
        <w:t>Fondat</w:t>
      </w:r>
      <w:r w:rsidR="00B12609">
        <w:rPr>
          <w:rFonts w:ascii="Arial" w:hAnsi="Arial" w:cs="Arial"/>
          <w:color w:val="050505"/>
          <w:sz w:val="24"/>
          <w:szCs w:val="24"/>
          <w:lang w:val="it-IT"/>
        </w:rPr>
        <w:t>o</w:t>
      </w:r>
      <w:r w:rsidRPr="009F494D">
        <w:rPr>
          <w:rFonts w:ascii="Arial" w:hAnsi="Arial" w:cs="Arial"/>
          <w:color w:val="050505"/>
          <w:sz w:val="24"/>
          <w:szCs w:val="24"/>
          <w:lang w:val="it-IT"/>
        </w:rPr>
        <w:t xml:space="preserve"> nella contea di Cavan nel 1952, </w:t>
      </w:r>
      <w:proofErr w:type="spellStart"/>
      <w:r w:rsidRPr="009F494D">
        <w:rPr>
          <w:rFonts w:ascii="Arial" w:hAnsi="Arial" w:cs="Arial"/>
          <w:color w:val="050505"/>
          <w:sz w:val="24"/>
          <w:szCs w:val="24"/>
          <w:lang w:val="it-IT"/>
        </w:rPr>
        <w:t>Flair</w:t>
      </w:r>
      <w:proofErr w:type="spellEnd"/>
      <w:r w:rsidRPr="009F494D">
        <w:rPr>
          <w:rFonts w:ascii="Arial" w:hAnsi="Arial" w:cs="Arial"/>
          <w:color w:val="050505"/>
          <w:sz w:val="24"/>
          <w:szCs w:val="24"/>
          <w:lang w:val="it-IT"/>
        </w:rPr>
        <w:t xml:space="preserve"> </w:t>
      </w:r>
      <w:proofErr w:type="spellStart"/>
      <w:r w:rsidRPr="009F494D">
        <w:rPr>
          <w:rFonts w:ascii="Arial" w:hAnsi="Arial" w:cs="Arial"/>
          <w:color w:val="050505"/>
          <w:sz w:val="24"/>
          <w:szCs w:val="24"/>
          <w:lang w:val="it-IT"/>
        </w:rPr>
        <w:t>Showers</w:t>
      </w:r>
      <w:proofErr w:type="spellEnd"/>
      <w:r w:rsidRPr="009F494D">
        <w:rPr>
          <w:rFonts w:ascii="Arial" w:hAnsi="Arial" w:cs="Arial"/>
          <w:color w:val="050505"/>
          <w:sz w:val="24"/>
          <w:szCs w:val="24"/>
          <w:lang w:val="it-IT"/>
        </w:rPr>
        <w:t xml:space="preserve"> </w:t>
      </w:r>
      <w:r w:rsidRPr="009F494D">
        <w:rPr>
          <w:rFonts w:ascii="Arial" w:hAnsi="Arial" w:cs="Arial"/>
          <w:sz w:val="24"/>
          <w:szCs w:val="24"/>
          <w:lang w:val="it-IT"/>
        </w:rPr>
        <w:t xml:space="preserve">è un marchio </w:t>
      </w:r>
      <w:r w:rsidRPr="00B12609">
        <w:rPr>
          <w:rFonts w:ascii="Arial" w:hAnsi="Arial" w:cs="Arial"/>
          <w:sz w:val="24"/>
          <w:szCs w:val="24"/>
          <w:lang w:val="it-IT"/>
        </w:rPr>
        <w:t>irlandese</w:t>
      </w:r>
      <w:r w:rsidRPr="00B12609">
        <w:rPr>
          <w:rFonts w:ascii="Arial" w:hAnsi="Arial" w:cs="Arial"/>
          <w:b/>
          <w:sz w:val="24"/>
          <w:szCs w:val="24"/>
          <w:lang w:val="it-IT"/>
        </w:rPr>
        <w:t xml:space="preserve">, </w:t>
      </w:r>
      <w:r w:rsidRPr="00B12609">
        <w:rPr>
          <w:rFonts w:ascii="Arial" w:hAnsi="Arial" w:cs="Arial"/>
          <w:sz w:val="24"/>
          <w:szCs w:val="24"/>
          <w:lang w:val="it-IT"/>
        </w:rPr>
        <w:t>il più antico dell’isola verde, che si è costruit</w:t>
      </w:r>
      <w:r w:rsidR="00B12609" w:rsidRPr="00B12609">
        <w:rPr>
          <w:rFonts w:ascii="Arial" w:hAnsi="Arial" w:cs="Arial"/>
          <w:sz w:val="24"/>
          <w:szCs w:val="24"/>
          <w:lang w:val="it-IT"/>
        </w:rPr>
        <w:t>a</w:t>
      </w:r>
      <w:r w:rsidR="00EC13FA" w:rsidRPr="00B12609">
        <w:rPr>
          <w:rFonts w:ascii="Arial" w:hAnsi="Arial" w:cs="Arial"/>
          <w:sz w:val="24"/>
          <w:szCs w:val="24"/>
          <w:lang w:val="it-IT"/>
        </w:rPr>
        <w:t xml:space="preserve"> </w:t>
      </w:r>
      <w:r w:rsidRPr="00B12609">
        <w:rPr>
          <w:rFonts w:ascii="Arial" w:hAnsi="Arial" w:cs="Arial"/>
          <w:sz w:val="24"/>
          <w:szCs w:val="24"/>
          <w:lang w:val="it-IT"/>
        </w:rPr>
        <w:t>una solida</w:t>
      </w:r>
      <w:r w:rsidRPr="00B12609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B12609">
        <w:rPr>
          <w:rFonts w:ascii="Arial" w:hAnsi="Arial" w:cs="Arial"/>
          <w:sz w:val="24"/>
          <w:szCs w:val="24"/>
          <w:lang w:val="it-IT"/>
        </w:rPr>
        <w:t>reputazione di azienda affidabile e specialista di box e pareti doccia, grazie</w:t>
      </w:r>
      <w:r w:rsidRPr="00B12609">
        <w:rPr>
          <w:rFonts w:ascii="Arial" w:hAnsi="Arial" w:cs="Arial"/>
          <w:spacing w:val="1"/>
          <w:sz w:val="24"/>
          <w:szCs w:val="24"/>
          <w:lang w:val="it-IT"/>
        </w:rPr>
        <w:t xml:space="preserve"> </w:t>
      </w:r>
      <w:r w:rsidRPr="00B12609">
        <w:rPr>
          <w:rFonts w:ascii="Arial" w:hAnsi="Arial" w:cs="Arial"/>
          <w:sz w:val="24"/>
          <w:szCs w:val="24"/>
          <w:lang w:val="it-IT"/>
        </w:rPr>
        <w:t>all’adozione</w:t>
      </w:r>
      <w:r w:rsidRPr="00B12609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B12609">
        <w:rPr>
          <w:rFonts w:ascii="Arial" w:hAnsi="Arial" w:cs="Arial"/>
          <w:sz w:val="24"/>
          <w:szCs w:val="24"/>
          <w:lang w:val="it-IT"/>
        </w:rPr>
        <w:t>di</w:t>
      </w:r>
      <w:r w:rsidRPr="00B12609">
        <w:rPr>
          <w:rFonts w:ascii="Arial" w:hAnsi="Arial" w:cs="Arial"/>
          <w:spacing w:val="-1"/>
          <w:sz w:val="24"/>
          <w:szCs w:val="24"/>
          <w:lang w:val="it-IT"/>
        </w:rPr>
        <w:t xml:space="preserve"> </w:t>
      </w:r>
      <w:r w:rsidRPr="00B12609">
        <w:rPr>
          <w:rFonts w:ascii="Arial" w:hAnsi="Arial" w:cs="Arial"/>
          <w:sz w:val="24"/>
          <w:szCs w:val="24"/>
          <w:lang w:val="it-IT"/>
        </w:rPr>
        <w:t>tecniche</w:t>
      </w:r>
      <w:r w:rsidRPr="00B12609">
        <w:rPr>
          <w:rFonts w:ascii="Arial" w:hAnsi="Arial" w:cs="Arial"/>
          <w:spacing w:val="-2"/>
          <w:sz w:val="24"/>
          <w:szCs w:val="24"/>
          <w:lang w:val="it-IT"/>
        </w:rPr>
        <w:t xml:space="preserve"> </w:t>
      </w:r>
      <w:r w:rsidRPr="00B12609">
        <w:rPr>
          <w:rFonts w:ascii="Arial" w:hAnsi="Arial" w:cs="Arial"/>
          <w:sz w:val="24"/>
          <w:szCs w:val="24"/>
          <w:lang w:val="it-IT"/>
        </w:rPr>
        <w:t>di</w:t>
      </w:r>
      <w:r w:rsidRPr="00B12609">
        <w:rPr>
          <w:rFonts w:ascii="Arial" w:hAnsi="Arial" w:cs="Arial"/>
          <w:spacing w:val="-1"/>
          <w:sz w:val="24"/>
          <w:szCs w:val="24"/>
          <w:lang w:val="it-IT"/>
        </w:rPr>
        <w:t xml:space="preserve"> </w:t>
      </w:r>
      <w:r w:rsidRPr="00B12609">
        <w:rPr>
          <w:rFonts w:ascii="Arial" w:hAnsi="Arial" w:cs="Arial"/>
          <w:sz w:val="24"/>
          <w:szCs w:val="24"/>
          <w:lang w:val="it-IT"/>
        </w:rPr>
        <w:t>produzione</w:t>
      </w:r>
      <w:r w:rsidRPr="00B12609">
        <w:rPr>
          <w:rFonts w:ascii="Arial" w:hAnsi="Arial" w:cs="Arial"/>
          <w:spacing w:val="-1"/>
          <w:sz w:val="24"/>
          <w:szCs w:val="24"/>
          <w:lang w:val="it-IT"/>
        </w:rPr>
        <w:t xml:space="preserve"> </w:t>
      </w:r>
      <w:r w:rsidRPr="00B12609">
        <w:rPr>
          <w:rFonts w:ascii="Arial" w:hAnsi="Arial" w:cs="Arial"/>
          <w:sz w:val="24"/>
          <w:szCs w:val="24"/>
          <w:lang w:val="it-IT"/>
        </w:rPr>
        <w:t>avanzate.</w:t>
      </w:r>
    </w:p>
    <w:p w14:paraId="0B1ECF57" w14:textId="01D719B8" w:rsidR="00593FFC" w:rsidRPr="00B12609" w:rsidRDefault="006B412B" w:rsidP="00593FF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bdr w:val="none" w:sz="0" w:space="0" w:color="auto" w:frame="1"/>
        </w:rPr>
      </w:pPr>
      <w:r w:rsidRPr="00B12609">
        <w:rPr>
          <w:rFonts w:ascii="Arial" w:hAnsi="Arial" w:cs="Arial"/>
          <w:color w:val="050505"/>
        </w:rPr>
        <w:t xml:space="preserve">Espressione del know </w:t>
      </w:r>
      <w:proofErr w:type="spellStart"/>
      <w:r w:rsidRPr="00B12609">
        <w:rPr>
          <w:rFonts w:ascii="Arial" w:hAnsi="Arial" w:cs="Arial"/>
          <w:color w:val="050505"/>
        </w:rPr>
        <w:t>how</w:t>
      </w:r>
      <w:proofErr w:type="spellEnd"/>
      <w:r w:rsidRPr="00B12609">
        <w:rPr>
          <w:rFonts w:ascii="Arial" w:hAnsi="Arial" w:cs="Arial"/>
          <w:color w:val="050505"/>
        </w:rPr>
        <w:t xml:space="preserve"> di </w:t>
      </w:r>
      <w:proofErr w:type="spellStart"/>
      <w:r w:rsidRPr="00B12609">
        <w:rPr>
          <w:rFonts w:ascii="Arial" w:hAnsi="Arial" w:cs="Arial"/>
          <w:color w:val="050505"/>
        </w:rPr>
        <w:t>Flair</w:t>
      </w:r>
      <w:proofErr w:type="spellEnd"/>
      <w:r w:rsidRPr="00B12609">
        <w:rPr>
          <w:rFonts w:ascii="Arial" w:hAnsi="Arial" w:cs="Arial"/>
          <w:color w:val="050505"/>
        </w:rPr>
        <w:t xml:space="preserve"> è </w:t>
      </w:r>
      <w:r w:rsidRPr="00B12609">
        <w:rPr>
          <w:rFonts w:ascii="Arial" w:hAnsi="Arial" w:cs="Arial"/>
          <w:b/>
          <w:bCs/>
        </w:rPr>
        <w:t>la collezione</w:t>
      </w:r>
      <w:r w:rsidR="007E11D4" w:rsidRPr="00B12609">
        <w:rPr>
          <w:rFonts w:ascii="Arial" w:hAnsi="Arial" w:cs="Arial"/>
        </w:rPr>
        <w:t xml:space="preserve"> </w:t>
      </w:r>
      <w:proofErr w:type="spellStart"/>
      <w:r w:rsidR="00593FFC" w:rsidRPr="00B12609">
        <w:rPr>
          <w:rFonts w:ascii="Arial" w:hAnsi="Arial" w:cs="Arial"/>
          <w:b/>
          <w:bCs/>
        </w:rPr>
        <w:t>Frameless</w:t>
      </w:r>
      <w:proofErr w:type="spellEnd"/>
      <w:r w:rsidR="00593FFC" w:rsidRPr="00B12609">
        <w:rPr>
          <w:rFonts w:ascii="Arial" w:hAnsi="Arial" w:cs="Arial"/>
        </w:rPr>
        <w:t xml:space="preserve"> che racchiude diversi modelli di </w:t>
      </w:r>
      <w:r w:rsidR="00593FFC" w:rsidRPr="00B12609">
        <w:rPr>
          <w:rFonts w:ascii="Arial" w:hAnsi="Arial" w:cs="Arial"/>
          <w:b/>
          <w:bCs/>
          <w:bdr w:val="none" w:sz="0" w:space="0" w:color="auto" w:frame="1"/>
        </w:rPr>
        <w:t>box</w:t>
      </w:r>
      <w:r w:rsidR="00593FFC" w:rsidRPr="00B12609">
        <w:rPr>
          <w:rFonts w:ascii="Arial" w:hAnsi="Arial" w:cs="Arial"/>
        </w:rPr>
        <w:t> </w:t>
      </w:r>
      <w:r w:rsidR="00593FFC" w:rsidRPr="00B12609">
        <w:rPr>
          <w:rFonts w:ascii="Arial" w:hAnsi="Arial" w:cs="Arial"/>
          <w:b/>
          <w:bCs/>
          <w:bdr w:val="none" w:sz="0" w:space="0" w:color="auto" w:frame="1"/>
        </w:rPr>
        <w:t>doccia</w:t>
      </w:r>
      <w:r w:rsidR="00B12609" w:rsidRPr="00B12609">
        <w:rPr>
          <w:rFonts w:ascii="Arial" w:hAnsi="Arial" w:cs="Arial"/>
          <w:b/>
          <w:bCs/>
          <w:bdr w:val="none" w:sz="0" w:space="0" w:color="auto" w:frame="1"/>
        </w:rPr>
        <w:t xml:space="preserve"> con porta pivot, qui nella versione </w:t>
      </w:r>
      <w:r w:rsidR="006C5B61">
        <w:rPr>
          <w:rFonts w:ascii="Arial" w:hAnsi="Arial" w:cs="Arial"/>
          <w:b/>
          <w:bCs/>
          <w:bdr w:val="none" w:sz="0" w:space="0" w:color="auto" w:frame="1"/>
        </w:rPr>
        <w:t xml:space="preserve">con profili </w:t>
      </w:r>
      <w:r w:rsidR="00B12609" w:rsidRPr="00B12609">
        <w:rPr>
          <w:rFonts w:ascii="Arial" w:hAnsi="Arial" w:cs="Arial"/>
          <w:b/>
          <w:bCs/>
          <w:bdr w:val="none" w:sz="0" w:space="0" w:color="auto" w:frame="1"/>
        </w:rPr>
        <w:t>nero opaco</w:t>
      </w:r>
      <w:r w:rsidR="006C5B61">
        <w:rPr>
          <w:rFonts w:ascii="Arial" w:hAnsi="Arial" w:cs="Arial"/>
          <w:b/>
          <w:bCs/>
          <w:bdr w:val="none" w:sz="0" w:space="0" w:color="auto" w:frame="1"/>
        </w:rPr>
        <w:t xml:space="preserve"> e vetro </w:t>
      </w:r>
      <w:proofErr w:type="spellStart"/>
      <w:r w:rsidR="006C5B61">
        <w:rPr>
          <w:rFonts w:ascii="Arial" w:hAnsi="Arial" w:cs="Arial"/>
          <w:b/>
          <w:bCs/>
          <w:bdr w:val="none" w:sz="0" w:space="0" w:color="auto" w:frame="1"/>
        </w:rPr>
        <w:t>fumè</w:t>
      </w:r>
      <w:proofErr w:type="spellEnd"/>
      <w:r w:rsidR="006C5B61">
        <w:rPr>
          <w:rFonts w:ascii="Arial" w:hAnsi="Arial" w:cs="Arial"/>
          <w:b/>
          <w:bCs/>
          <w:bdr w:val="none" w:sz="0" w:space="0" w:color="auto" w:frame="1"/>
        </w:rPr>
        <w:t>.</w:t>
      </w:r>
    </w:p>
    <w:p w14:paraId="0B27D907" w14:textId="77777777" w:rsidR="00B12609" w:rsidRDefault="00B12609" w:rsidP="00593FFC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  <w:bdr w:val="none" w:sz="0" w:space="0" w:color="auto" w:frame="1"/>
        </w:rPr>
      </w:pPr>
    </w:p>
    <w:p w14:paraId="257A5EEF" w14:textId="141E04A4" w:rsidR="009F494D" w:rsidRPr="00B12609" w:rsidRDefault="00593FFC" w:rsidP="00B12609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</w:rPr>
      </w:pPr>
      <w:r w:rsidRPr="00B12609">
        <w:rPr>
          <w:rFonts w:ascii="Arial" w:hAnsi="Arial" w:cs="Arial"/>
          <w:bdr w:val="none" w:sz="0" w:space="0" w:color="auto" w:frame="1"/>
        </w:rPr>
        <w:t>Alt</w:t>
      </w:r>
      <w:r w:rsidR="00EC13FA" w:rsidRPr="00B12609">
        <w:rPr>
          <w:rFonts w:ascii="Arial" w:hAnsi="Arial" w:cs="Arial"/>
          <w:bdr w:val="none" w:sz="0" w:space="0" w:color="auto" w:frame="1"/>
        </w:rPr>
        <w:t>o</w:t>
      </w:r>
      <w:r w:rsidRPr="00B12609">
        <w:rPr>
          <w:rFonts w:ascii="Arial" w:hAnsi="Arial" w:cs="Arial"/>
          <w:bdr w:val="none" w:sz="0" w:space="0" w:color="auto" w:frame="1"/>
        </w:rPr>
        <w:t xml:space="preserve"> 1950 mm, </w:t>
      </w:r>
      <w:r w:rsidR="00EC13FA" w:rsidRPr="00B12609">
        <w:rPr>
          <w:rFonts w:ascii="Arial" w:hAnsi="Arial" w:cs="Arial"/>
          <w:bdr w:val="none" w:sz="0" w:space="0" w:color="auto" w:frame="1"/>
        </w:rPr>
        <w:t xml:space="preserve">il box doccia </w:t>
      </w:r>
      <w:proofErr w:type="spellStart"/>
      <w:r w:rsidR="00756523">
        <w:rPr>
          <w:rFonts w:ascii="Arial" w:hAnsi="Arial" w:cs="Arial"/>
          <w:bdr w:val="none" w:sz="0" w:space="0" w:color="auto" w:frame="1"/>
        </w:rPr>
        <w:t>Flair</w:t>
      </w:r>
      <w:proofErr w:type="spellEnd"/>
      <w:r w:rsidR="00756523">
        <w:rPr>
          <w:rFonts w:ascii="Arial" w:hAnsi="Arial" w:cs="Arial"/>
          <w:bdr w:val="none" w:sz="0" w:space="0" w:color="auto" w:frame="1"/>
        </w:rPr>
        <w:t xml:space="preserve"> </w:t>
      </w:r>
      <w:proofErr w:type="spellStart"/>
      <w:r w:rsidRPr="00B12609">
        <w:rPr>
          <w:rFonts w:ascii="Arial" w:hAnsi="Arial" w:cs="Arial"/>
          <w:bdr w:val="none" w:sz="0" w:space="0" w:color="auto" w:frame="1"/>
        </w:rPr>
        <w:t>Fram</w:t>
      </w:r>
      <w:r w:rsidR="00756523">
        <w:rPr>
          <w:rFonts w:ascii="Arial" w:hAnsi="Arial" w:cs="Arial"/>
          <w:bdr w:val="none" w:sz="0" w:space="0" w:color="auto" w:frame="1"/>
        </w:rPr>
        <w:t>e</w:t>
      </w:r>
      <w:r w:rsidRPr="00B12609">
        <w:rPr>
          <w:rFonts w:ascii="Arial" w:hAnsi="Arial" w:cs="Arial"/>
          <w:bdr w:val="none" w:sz="0" w:space="0" w:color="auto" w:frame="1"/>
        </w:rPr>
        <w:t>less</w:t>
      </w:r>
      <w:proofErr w:type="spellEnd"/>
      <w:r w:rsidRPr="00B12609">
        <w:rPr>
          <w:rFonts w:ascii="Arial" w:hAnsi="Arial" w:cs="Arial"/>
          <w:bdr w:val="none" w:sz="0" w:space="0" w:color="auto" w:frame="1"/>
        </w:rPr>
        <w:t xml:space="preserve"> si installa su piatto doccia a filo o a pavimento e dispone di un pratico meccanismo di apertura sali scendi. La chiusura delle ante è magnetica </w:t>
      </w:r>
      <w:r w:rsidR="00666209" w:rsidRPr="00B12609">
        <w:rPr>
          <w:rFonts w:ascii="Arial" w:hAnsi="Arial" w:cs="Arial"/>
          <w:bdr w:val="none" w:sz="0" w:space="0" w:color="auto" w:frame="1"/>
        </w:rPr>
        <w:t xml:space="preserve">ed </w:t>
      </w:r>
      <w:r w:rsidRPr="00B12609">
        <w:rPr>
          <w:rFonts w:ascii="Arial" w:hAnsi="Arial" w:cs="Arial"/>
          <w:bdr w:val="none" w:sz="0" w:space="0" w:color="auto" w:frame="1"/>
        </w:rPr>
        <w:t xml:space="preserve">è compatibile </w:t>
      </w:r>
      <w:r w:rsidR="00666209" w:rsidRPr="00B12609">
        <w:rPr>
          <w:rFonts w:ascii="Arial" w:hAnsi="Arial" w:cs="Arial"/>
          <w:bdr w:val="none" w:sz="0" w:space="0" w:color="auto" w:frame="1"/>
        </w:rPr>
        <w:t xml:space="preserve">con </w:t>
      </w:r>
      <w:proofErr w:type="gramStart"/>
      <w:r w:rsidR="00666209" w:rsidRPr="00B12609">
        <w:rPr>
          <w:rFonts w:ascii="Arial" w:hAnsi="Arial" w:cs="Arial"/>
          <w:bdr w:val="none" w:sz="0" w:space="0" w:color="auto" w:frame="1"/>
        </w:rPr>
        <w:t>2</w:t>
      </w:r>
      <w:proofErr w:type="gramEnd"/>
      <w:r w:rsidR="00666209" w:rsidRPr="00B12609">
        <w:rPr>
          <w:rFonts w:ascii="Arial" w:hAnsi="Arial" w:cs="Arial"/>
          <w:bdr w:val="none" w:sz="0" w:space="0" w:color="auto" w:frame="1"/>
        </w:rPr>
        <w:t xml:space="preserve"> pannelli in linea.</w:t>
      </w:r>
    </w:p>
    <w:p w14:paraId="12D2BC3E" w14:textId="127A9968" w:rsidR="00AC5B63" w:rsidRDefault="00FB3EA3" w:rsidP="006C5B61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rFonts w:ascii="Arial" w:hAnsi="Arial" w:cs="Arial"/>
        </w:rPr>
      </w:pPr>
      <w:r w:rsidRPr="00B12609">
        <w:rPr>
          <w:rFonts w:ascii="Arial" w:hAnsi="Arial" w:cs="Arial"/>
          <w:bdr w:val="none" w:sz="0" w:space="0" w:color="auto" w:frame="1"/>
        </w:rPr>
        <w:t>P</w:t>
      </w:r>
      <w:r w:rsidR="00CA0313" w:rsidRPr="00B12609">
        <w:rPr>
          <w:rFonts w:ascii="Arial" w:hAnsi="Arial" w:cs="Arial"/>
        </w:rPr>
        <w:t>rogettat</w:t>
      </w:r>
      <w:r w:rsidR="00666209" w:rsidRPr="00B12609">
        <w:rPr>
          <w:rFonts w:ascii="Arial" w:hAnsi="Arial" w:cs="Arial"/>
        </w:rPr>
        <w:t>o</w:t>
      </w:r>
      <w:r w:rsidR="00CA0313" w:rsidRPr="00B12609">
        <w:rPr>
          <w:rFonts w:ascii="Arial" w:hAnsi="Arial" w:cs="Arial"/>
        </w:rPr>
        <w:t xml:space="preserve"> per adattarsi perfettamente a un utilizzo costante della doccia grazie alla robusta struttura abbinata a caratteristiche funzionali intelligenti che garantiscono prestazioni elevate di lunga durata.</w:t>
      </w:r>
      <w:r w:rsidR="006969D4" w:rsidRPr="00B12609">
        <w:rPr>
          <w:rFonts w:ascii="Arial" w:hAnsi="Arial" w:cs="Arial"/>
        </w:rPr>
        <w:t xml:space="preserve"> </w:t>
      </w:r>
    </w:p>
    <w:p w14:paraId="263F1D36" w14:textId="60995C7B" w:rsidR="00AC5B63" w:rsidRPr="006C5B61" w:rsidRDefault="00AC5B63" w:rsidP="006C5B61">
      <w:pPr>
        <w:pStyle w:val="NormaleWeb"/>
        <w:tabs>
          <w:tab w:val="left" w:pos="2552"/>
        </w:tabs>
        <w:spacing w:before="0" w:beforeAutospacing="0" w:after="0" w:afterAutospacing="0"/>
        <w:ind w:left="2552" w:right="-20"/>
        <w:textAlignment w:val="baseline"/>
        <w:rPr>
          <w:b/>
          <w:bCs/>
        </w:rPr>
      </w:pPr>
      <w:r w:rsidRPr="00AC5B63">
        <w:rPr>
          <w:rFonts w:ascii="Arial" w:hAnsi="Arial" w:cs="Arial"/>
          <w:b/>
          <w:bCs/>
        </w:rPr>
        <w:t>Si installa su piatto doccia oppure a filo pavimento con il profilo compensativo</w:t>
      </w:r>
      <w:r>
        <w:rPr>
          <w:rFonts w:ascii="Arial" w:hAnsi="Arial" w:cs="Arial"/>
          <w:b/>
          <w:bCs/>
        </w:rPr>
        <w:t xml:space="preserve"> da 10 mm</w:t>
      </w:r>
      <w:r w:rsidRPr="00AC5B63">
        <w:rPr>
          <w:rFonts w:ascii="Arial" w:hAnsi="Arial" w:cs="Arial"/>
          <w:b/>
          <w:bCs/>
        </w:rPr>
        <w:t>.</w:t>
      </w:r>
      <w:r w:rsidRPr="00AC5B63">
        <w:rPr>
          <w:rFonts w:ascii="Avenir" w:hAnsi="Avenir"/>
          <w:b/>
          <w:bCs/>
          <w:color w:val="FFFFFF"/>
        </w:rPr>
        <w:t xml:space="preserve"> </w:t>
      </w:r>
    </w:p>
    <w:p w14:paraId="7CB056E9" w14:textId="77777777" w:rsidR="007E11D4" w:rsidRPr="00B12609" w:rsidRDefault="007E11D4" w:rsidP="00CC6F88">
      <w:pPr>
        <w:pStyle w:val="Titolo1"/>
        <w:ind w:left="0" w:right="-20"/>
        <w:jc w:val="left"/>
        <w:rPr>
          <w:rFonts w:ascii="Arial" w:eastAsia="Times New Roman" w:hAnsi="Arial" w:cs="Arial"/>
          <w:b w:val="0"/>
          <w:bCs w:val="0"/>
          <w:bdr w:val="none" w:sz="0" w:space="0" w:color="auto" w:frame="1"/>
          <w:lang w:val="it-IT" w:eastAsia="it-IT"/>
        </w:rPr>
      </w:pPr>
    </w:p>
    <w:p w14:paraId="416B0D80" w14:textId="3E4FB29D" w:rsidR="00DB503C" w:rsidRPr="006C5B61" w:rsidRDefault="00CA0313" w:rsidP="006C5B61">
      <w:pPr>
        <w:widowControl/>
        <w:autoSpaceDE/>
        <w:autoSpaceDN/>
        <w:ind w:left="2552" w:right="-20"/>
        <w:textAlignment w:val="baseline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B126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Il </w:t>
      </w:r>
      <w:r w:rsidR="00D47281" w:rsidRPr="00B126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vetro del </w:t>
      </w:r>
      <w:r w:rsidRPr="00B126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box doccia 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è temperato </w:t>
      </w:r>
      <w:r w:rsidR="00666209" w:rsidRPr="00B126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6</w:t>
      </w:r>
      <w:r w:rsidRPr="00B126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 xml:space="preserve"> mm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 </w:t>
      </w:r>
      <w:r w:rsidR="00D47281" w:rsidRPr="00B12609">
        <w:rPr>
          <w:rFonts w:ascii="Arial" w:eastAsia="Times New Roman" w:hAnsi="Arial" w:cs="Arial"/>
          <w:sz w:val="24"/>
          <w:szCs w:val="24"/>
          <w:lang w:val="it-IT" w:eastAsia="it-IT"/>
        </w:rPr>
        <w:t xml:space="preserve">e 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ricoperto di un impercettibile </w:t>
      </w:r>
      <w:r w:rsidRPr="00B126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rivestimento protettivo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 in grado di rendere idrorepellente la superficie</w:t>
      </w:r>
      <w:r w:rsidR="00D47281" w:rsidRPr="00B12609">
        <w:rPr>
          <w:rFonts w:ascii="Arial" w:eastAsia="Times New Roman" w:hAnsi="Arial" w:cs="Arial"/>
          <w:sz w:val="24"/>
          <w:szCs w:val="24"/>
          <w:lang w:val="it-IT" w:eastAsia="it-IT"/>
        </w:rPr>
        <w:t xml:space="preserve">, 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prevenendo così la formazione del calcare</w:t>
      </w:r>
      <w:r w:rsidR="00CC6F88" w:rsidRPr="00B12609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e </w:t>
      </w:r>
      <w:r w:rsidR="006A22FD" w:rsidRPr="00B12609">
        <w:rPr>
          <w:rFonts w:ascii="Arial" w:eastAsia="Times New Roman" w:hAnsi="Arial" w:cs="Arial"/>
          <w:sz w:val="24"/>
          <w:szCs w:val="24"/>
          <w:lang w:val="it-IT" w:eastAsia="it-IT"/>
        </w:rPr>
        <w:t>facilitando</w:t>
      </w:r>
      <w:r w:rsidR="00CC6F88" w:rsidRPr="00B12609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la </w:t>
      </w:r>
      <w:proofErr w:type="spellStart"/>
      <w:proofErr w:type="gramStart"/>
      <w:r w:rsidR="00CC6F88" w:rsidRPr="00B12609">
        <w:rPr>
          <w:rFonts w:ascii="Arial" w:eastAsia="Times New Roman" w:hAnsi="Arial" w:cs="Arial"/>
          <w:sz w:val="24"/>
          <w:szCs w:val="24"/>
          <w:lang w:val="it-IT" w:eastAsia="it-IT"/>
        </w:rPr>
        <w:t>pulizia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.La</w:t>
      </w:r>
      <w:proofErr w:type="spellEnd"/>
      <w:proofErr w:type="gramEnd"/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 </w:t>
      </w:r>
      <w:r w:rsidRPr="00B126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maniglia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 </w:t>
      </w:r>
      <w:r w:rsidR="00B12609" w:rsidRPr="00B12609">
        <w:rPr>
          <w:rFonts w:ascii="Arial" w:eastAsia="Times New Roman" w:hAnsi="Arial" w:cs="Arial"/>
          <w:sz w:val="24"/>
          <w:szCs w:val="24"/>
          <w:lang w:val="it-IT" w:eastAsia="it-IT"/>
        </w:rPr>
        <w:t xml:space="preserve">compatta 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>è disegnata </w:t>
      </w:r>
      <w:r w:rsidRPr="00B126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it-IT" w:eastAsia="it-IT"/>
        </w:rPr>
        <w:t>artigianalmente</w:t>
      </w:r>
      <w:r w:rsidRPr="00B12609">
        <w:rPr>
          <w:rFonts w:ascii="Arial" w:eastAsia="Times New Roman" w:hAnsi="Arial" w:cs="Arial"/>
          <w:sz w:val="24"/>
          <w:szCs w:val="24"/>
          <w:lang w:val="it-IT" w:eastAsia="it-IT"/>
        </w:rPr>
        <w:t xml:space="preserve"> e l’impugnatura ergonomica comunica solidità e robustezza grazie ai materiali di cui è composta. É moderna, unica e con una forte identità riconoscibile. </w:t>
      </w:r>
    </w:p>
    <w:p w14:paraId="65E7F31C" w14:textId="4C660612" w:rsidR="00FE1211" w:rsidRPr="00B12609" w:rsidRDefault="00EF3031" w:rsidP="00B12609">
      <w:pPr>
        <w:pStyle w:val="Corpotesto"/>
        <w:tabs>
          <w:tab w:val="left" w:pos="1276"/>
        </w:tabs>
        <w:ind w:left="2552"/>
        <w:rPr>
          <w:rFonts w:ascii="Arial" w:hAnsi="Arial" w:cs="Arial"/>
          <w:i/>
          <w:iCs/>
          <w:lang w:val="it-IT"/>
        </w:rPr>
        <w:sectPr w:rsidR="00FE1211" w:rsidRPr="00B12609" w:rsidSect="00FB5D0E">
          <w:type w:val="continuous"/>
          <w:pgSz w:w="11910" w:h="16840"/>
          <w:pgMar w:top="2180" w:right="1000" w:bottom="280" w:left="440" w:header="587" w:footer="0" w:gutter="0"/>
          <w:cols w:space="720"/>
        </w:sectPr>
      </w:pPr>
      <w:r w:rsidRPr="00B12609">
        <w:rPr>
          <w:rFonts w:ascii="Arial" w:hAnsi="Arial" w:cs="Arial"/>
          <w:i/>
          <w:iCs/>
          <w:lang w:val="it-IT"/>
        </w:rPr>
        <w:t>La solidità, la funzionalità, la facilità di montaggio e il design</w:t>
      </w:r>
      <w:r w:rsidRPr="009F494D">
        <w:rPr>
          <w:rFonts w:ascii="Arial" w:hAnsi="Arial" w:cs="Arial"/>
          <w:i/>
          <w:iCs/>
          <w:lang w:val="it-IT"/>
        </w:rPr>
        <w:t xml:space="preserve"> sono i pilastri principali sui cui poggiano tutti i prodotti </w:t>
      </w:r>
      <w:proofErr w:type="spellStart"/>
      <w:r w:rsidRPr="009F494D">
        <w:rPr>
          <w:rFonts w:ascii="Arial" w:hAnsi="Arial" w:cs="Arial"/>
          <w:i/>
          <w:iCs/>
          <w:lang w:val="it-IT"/>
        </w:rPr>
        <w:t>Flair</w:t>
      </w:r>
      <w:proofErr w:type="spellEnd"/>
      <w:r w:rsidRPr="009F494D">
        <w:rPr>
          <w:rFonts w:ascii="Arial" w:hAnsi="Arial" w:cs="Arial"/>
          <w:i/>
          <w:iCs/>
          <w:lang w:val="it-IT"/>
        </w:rPr>
        <w:t>.</w:t>
      </w:r>
      <w:r w:rsidR="006969D4" w:rsidRPr="009F494D">
        <w:rPr>
          <w:rFonts w:ascii="Arial" w:hAnsi="Arial" w:cs="Arial"/>
          <w:i/>
          <w:iCs/>
          <w:lang w:val="it-IT"/>
        </w:rPr>
        <w:t xml:space="preserve"> </w:t>
      </w:r>
      <w:r w:rsidR="000707B0" w:rsidRPr="009F494D">
        <w:rPr>
          <w:rFonts w:ascii="Arial" w:hAnsi="Arial" w:cs="Arial"/>
          <w:i/>
          <w:iCs/>
          <w:lang w:val="it-IT"/>
        </w:rPr>
        <w:t xml:space="preserve">Nessun compromesso </w:t>
      </w:r>
      <w:r w:rsidRPr="009F494D">
        <w:rPr>
          <w:rFonts w:ascii="Arial" w:hAnsi="Arial" w:cs="Arial"/>
          <w:i/>
          <w:iCs/>
          <w:lang w:val="it-IT"/>
        </w:rPr>
        <w:t>sulla robustezza, né sulla sicurezza, ma una ricerca costante di soluzioni innovative e meccanismi funzionali e duraturi nel temp</w:t>
      </w:r>
      <w:r w:rsidR="000707B0" w:rsidRPr="009F494D">
        <w:rPr>
          <w:rFonts w:ascii="Arial" w:hAnsi="Arial" w:cs="Arial"/>
          <w:i/>
          <w:iCs/>
          <w:lang w:val="it-IT"/>
        </w:rPr>
        <w:t>o</w:t>
      </w:r>
    </w:p>
    <w:p w14:paraId="38CF1857" w14:textId="7BE58171" w:rsidR="0053387F" w:rsidRPr="00CA0313" w:rsidRDefault="0053387F" w:rsidP="00B12609">
      <w:pPr>
        <w:tabs>
          <w:tab w:val="left" w:pos="1276"/>
        </w:tabs>
        <w:jc w:val="both"/>
        <w:rPr>
          <w:rFonts w:ascii="Beirut" w:hAnsi="Beirut" w:cs="Beirut"/>
          <w:lang w:val="it-IT"/>
        </w:rPr>
      </w:pPr>
    </w:p>
    <w:p w14:paraId="3459989C" w14:textId="390B269C" w:rsidR="00BF2391" w:rsidRPr="005E12A0" w:rsidRDefault="006C5B61" w:rsidP="006C5B61">
      <w:pPr>
        <w:widowControl/>
        <w:autoSpaceDE/>
        <w:autoSpaceDN/>
        <w:ind w:left="2552"/>
        <w:rPr>
          <w:rFonts w:ascii="Arial Hebrew" w:eastAsia="Times New Roman" w:hAnsi="Arial Hebrew" w:cs="Arial Hebrew"/>
          <w:color w:val="000000"/>
          <w:sz w:val="20"/>
          <w:szCs w:val="20"/>
          <w:lang w:val="it-IT" w:eastAsia="it-IT"/>
        </w:rPr>
      </w:pPr>
      <w:r>
        <w:rPr>
          <w:rFonts w:ascii="Arial Hebrew" w:eastAsia="Times New Roman" w:hAnsi="Arial Hebrew" w:cs="Arial Hebrew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7BD5061C" wp14:editId="055BE024">
            <wp:extent cx="3476891" cy="1605280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211" cy="162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391" w:rsidRPr="005E12A0" w:rsidSect="00FB5D0E">
      <w:type w:val="continuous"/>
      <w:pgSz w:w="11910" w:h="16840"/>
      <w:pgMar w:top="2180" w:right="1000" w:bottom="280" w:left="440" w:header="5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F9247" w14:textId="77777777" w:rsidR="00D46100" w:rsidRDefault="00D46100">
      <w:r>
        <w:separator/>
      </w:r>
    </w:p>
  </w:endnote>
  <w:endnote w:type="continuationSeparator" w:id="0">
    <w:p w14:paraId="2375FD22" w14:textId="77777777" w:rsidR="00D46100" w:rsidRDefault="00D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Beirut">
    <w:panose1 w:val="00000600000000000000"/>
    <w:charset w:val="B2"/>
    <w:family w:val="auto"/>
    <w:pitch w:val="variable"/>
    <w:sig w:usb0="00002003" w:usb1="00000000" w:usb2="00000000" w:usb3="00000000" w:csb0="00000041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F2DC5" w14:textId="77777777" w:rsidR="00D46100" w:rsidRDefault="00D46100">
      <w:r>
        <w:separator/>
      </w:r>
    </w:p>
  </w:footnote>
  <w:footnote w:type="continuationSeparator" w:id="0">
    <w:p w14:paraId="160DBED3" w14:textId="77777777" w:rsidR="00D46100" w:rsidRDefault="00D46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C7F8" w14:textId="514687CC" w:rsidR="00FB5D0E" w:rsidRPr="00042C6C" w:rsidRDefault="00FB5D0E" w:rsidP="00D47281">
    <w:pPr>
      <w:ind w:left="116" w:right="8063"/>
      <w:rPr>
        <w:rFonts w:ascii="Arial" w:hAnsi="Arial" w:cs="Arial"/>
        <w:b/>
        <w:sz w:val="18"/>
        <w:szCs w:val="18"/>
      </w:rPr>
    </w:pPr>
    <w:r w:rsidRPr="00042C6C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B62B17" wp14:editId="621DDD11">
              <wp:simplePos x="0" y="0"/>
              <wp:positionH relativeFrom="page">
                <wp:posOffset>5628640</wp:posOffset>
              </wp:positionH>
              <wp:positionV relativeFrom="page">
                <wp:posOffset>467361</wp:posOffset>
              </wp:positionV>
              <wp:extent cx="1089025" cy="619760"/>
              <wp:effectExtent l="0" t="0" r="3175" b="254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9025" cy="619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1F9709" w14:textId="77777777" w:rsidR="00754578" w:rsidRDefault="00252A05">
                          <w:pPr>
                            <w:spacing w:before="21"/>
                            <w:ind w:left="20" w:right="1"/>
                            <w:rPr>
                              <w:rFonts w:ascii="Avenir Next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DESIGNED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7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FOR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venir Next"/>
                              <w:b/>
                              <w:color w:val="BFBFBF"/>
                              <w:sz w:val="32"/>
                            </w:rPr>
                            <w:t>LIFE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62B1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left:0;text-align:left;margin-left:443.2pt;margin-top:36.8pt;width:85.75pt;height:48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" filled="f" stroked="f">
              <v:path arrowok="t"/>
              <v:textbox inset="0,0,0,0">
                <w:txbxContent>
                  <w:p w14:paraId="741F9709" w14:textId="77777777" w:rsidR="00754578" w:rsidRDefault="00252A05">
                    <w:pPr>
                      <w:spacing w:before="21"/>
                      <w:ind w:left="20" w:right="1"/>
                      <w:rPr>
                        <w:rFonts w:ascii="Avenir Next"/>
                        <w:b/>
                        <w:sz w:val="32"/>
                      </w:rPr>
                    </w:pP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DESIGNED</w:t>
                    </w:r>
                    <w:r>
                      <w:rPr>
                        <w:rFonts w:ascii="Avenir Next"/>
                        <w:b/>
                        <w:color w:val="BFBFBF"/>
                        <w:spacing w:val="-77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FOR</w:t>
                    </w:r>
                    <w:r>
                      <w:rPr>
                        <w:rFonts w:ascii="Avenir Next"/>
                        <w:b/>
                        <w:color w:val="BFBFBF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venir Next"/>
                        <w:b/>
                        <w:color w:val="BFBFBF"/>
                        <w:sz w:val="32"/>
                      </w:rPr>
                      <w:t>LIFE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42C6C">
      <w:rPr>
        <w:rFonts w:ascii="Arial" w:hAnsi="Arial" w:cs="Arial"/>
        <w:noProof/>
        <w:sz w:val="18"/>
        <w:szCs w:val="18"/>
      </w:rPr>
      <w:drawing>
        <wp:anchor distT="0" distB="0" distL="0" distR="0" simplePos="0" relativeHeight="251657216" behindDoc="1" locked="0" layoutInCell="1" allowOverlap="1" wp14:anchorId="45E8CF91" wp14:editId="69B44EC1">
          <wp:simplePos x="0" y="0"/>
          <wp:positionH relativeFrom="page">
            <wp:posOffset>2656840</wp:posOffset>
          </wp:positionH>
          <wp:positionV relativeFrom="page">
            <wp:posOffset>372423</wp:posOffset>
          </wp:positionV>
          <wp:extent cx="773429" cy="659993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429" cy="6599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42C6C">
      <w:rPr>
        <w:rFonts w:ascii="Arial" w:hAnsi="Arial" w:cs="Arial"/>
        <w:b/>
        <w:color w:val="262626"/>
        <w:sz w:val="18"/>
        <w:szCs w:val="18"/>
      </w:rPr>
      <w:t>Press</w:t>
    </w:r>
    <w:r w:rsidRPr="00042C6C">
      <w:rPr>
        <w:rFonts w:ascii="Arial" w:hAnsi="Arial" w:cs="Arial"/>
        <w:b/>
        <w:color w:val="262626"/>
        <w:spacing w:val="-4"/>
        <w:sz w:val="18"/>
        <w:szCs w:val="18"/>
      </w:rPr>
      <w:t xml:space="preserve"> </w:t>
    </w:r>
    <w:r w:rsidRPr="00042C6C">
      <w:rPr>
        <w:rFonts w:ascii="Arial" w:hAnsi="Arial" w:cs="Arial"/>
        <w:b/>
        <w:color w:val="262626"/>
        <w:sz w:val="18"/>
        <w:szCs w:val="18"/>
      </w:rPr>
      <w:t>Office:</w:t>
    </w:r>
  </w:p>
  <w:p w14:paraId="4CCD65B6" w14:textId="7542E969" w:rsidR="00FB5D0E" w:rsidRPr="00042C6C" w:rsidRDefault="00FB5D0E" w:rsidP="00D47281">
    <w:pPr>
      <w:ind w:left="116" w:right="8063"/>
      <w:rPr>
        <w:rFonts w:ascii="Arial" w:hAnsi="Arial" w:cs="Arial"/>
        <w:b/>
        <w:sz w:val="18"/>
        <w:szCs w:val="18"/>
      </w:rPr>
    </w:pPr>
    <w:r w:rsidRPr="00042C6C">
      <w:rPr>
        <w:rFonts w:ascii="Arial" w:hAnsi="Arial" w:cs="Arial"/>
        <w:b/>
        <w:color w:val="262626"/>
        <w:sz w:val="18"/>
        <w:szCs w:val="18"/>
      </w:rPr>
      <w:t>tac</w:t>
    </w:r>
    <w:r w:rsidRPr="00042C6C">
      <w:rPr>
        <w:rFonts w:ascii="Arial" w:hAnsi="Arial" w:cs="Arial"/>
        <w:b/>
        <w:color w:val="262626"/>
        <w:spacing w:val="-4"/>
        <w:sz w:val="18"/>
        <w:szCs w:val="18"/>
      </w:rPr>
      <w:t xml:space="preserve"> </w:t>
    </w:r>
    <w:r w:rsidRPr="00042C6C">
      <w:rPr>
        <w:rFonts w:ascii="Arial" w:hAnsi="Arial" w:cs="Arial"/>
        <w:b/>
        <w:color w:val="262626"/>
        <w:sz w:val="18"/>
        <w:szCs w:val="18"/>
      </w:rPr>
      <w:t>comunic@zione</w:t>
    </w:r>
  </w:p>
  <w:p w14:paraId="7EC3D141" w14:textId="77777777" w:rsidR="00FB5D0E" w:rsidRPr="00042C6C" w:rsidRDefault="00FB5D0E" w:rsidP="00D47281">
    <w:pPr>
      <w:ind w:left="116" w:right="8063"/>
      <w:rPr>
        <w:rFonts w:ascii="Arial" w:hAnsi="Arial" w:cs="Arial"/>
        <w:sz w:val="18"/>
        <w:szCs w:val="18"/>
      </w:rPr>
    </w:pPr>
    <w:r w:rsidRPr="00042C6C">
      <w:rPr>
        <w:rFonts w:ascii="Arial" w:hAnsi="Arial" w:cs="Arial"/>
        <w:color w:val="262626"/>
        <w:sz w:val="18"/>
        <w:szCs w:val="18"/>
      </w:rPr>
      <w:t>tel.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+39</w:t>
    </w:r>
    <w:r w:rsidRPr="00042C6C">
      <w:rPr>
        <w:rFonts w:ascii="Arial" w:hAnsi="Arial" w:cs="Arial"/>
        <w:color w:val="262626"/>
        <w:spacing w:val="-6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0248517618</w:t>
    </w:r>
  </w:p>
  <w:p w14:paraId="393F9829" w14:textId="77777777" w:rsidR="00FB5D0E" w:rsidRPr="00042C6C" w:rsidRDefault="00FB5D0E" w:rsidP="00D47281">
    <w:pPr>
      <w:ind w:left="116" w:right="8063"/>
      <w:rPr>
        <w:rFonts w:ascii="Arial" w:hAnsi="Arial" w:cs="Arial"/>
        <w:sz w:val="18"/>
        <w:szCs w:val="18"/>
      </w:rPr>
    </w:pPr>
    <w:r w:rsidRPr="00042C6C">
      <w:rPr>
        <w:rFonts w:ascii="Arial" w:hAnsi="Arial" w:cs="Arial"/>
        <w:color w:val="262626"/>
        <w:sz w:val="18"/>
        <w:szCs w:val="18"/>
      </w:rPr>
      <w:t>tel.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+39</w:t>
    </w:r>
    <w:r w:rsidRPr="00042C6C">
      <w:rPr>
        <w:rFonts w:ascii="Arial" w:hAnsi="Arial" w:cs="Arial"/>
        <w:color w:val="262626"/>
        <w:spacing w:val="-7"/>
        <w:sz w:val="18"/>
        <w:szCs w:val="18"/>
      </w:rPr>
      <w:t xml:space="preserve"> </w:t>
    </w:r>
    <w:r w:rsidRPr="00042C6C">
      <w:rPr>
        <w:rFonts w:ascii="Arial" w:hAnsi="Arial" w:cs="Arial"/>
        <w:color w:val="262626"/>
        <w:sz w:val="18"/>
        <w:szCs w:val="18"/>
      </w:rPr>
      <w:t>0185351616</w:t>
    </w:r>
  </w:p>
  <w:p w14:paraId="57BD25F3" w14:textId="77777777" w:rsidR="00FB5D0E" w:rsidRPr="00042C6C" w:rsidRDefault="00000000" w:rsidP="00D47281">
    <w:pPr>
      <w:ind w:left="116" w:right="8063"/>
      <w:rPr>
        <w:rFonts w:ascii="Arial" w:hAnsi="Arial" w:cs="Arial"/>
        <w:sz w:val="18"/>
        <w:szCs w:val="18"/>
      </w:rPr>
    </w:pPr>
    <w:hyperlink r:id="rId2">
      <w:r w:rsidR="00FB5D0E" w:rsidRPr="00042C6C">
        <w:rPr>
          <w:rFonts w:ascii="Arial" w:hAnsi="Arial" w:cs="Arial"/>
          <w:color w:val="262626"/>
          <w:w w:val="95"/>
          <w:sz w:val="18"/>
          <w:szCs w:val="18"/>
        </w:rPr>
        <w:t>press@taconline.it</w:t>
      </w:r>
    </w:hyperlink>
    <w:r w:rsidR="00FB5D0E" w:rsidRPr="00042C6C">
      <w:rPr>
        <w:rFonts w:ascii="Arial" w:hAnsi="Arial" w:cs="Arial"/>
        <w:color w:val="262626"/>
        <w:spacing w:val="1"/>
        <w:w w:val="95"/>
        <w:sz w:val="18"/>
        <w:szCs w:val="18"/>
      </w:rPr>
      <w:t xml:space="preserve"> </w:t>
    </w:r>
    <w:hyperlink r:id="rId3">
      <w:r w:rsidR="00FB5D0E" w:rsidRPr="00042C6C">
        <w:rPr>
          <w:rFonts w:ascii="Arial" w:hAnsi="Arial" w:cs="Arial"/>
          <w:sz w:val="18"/>
          <w:szCs w:val="18"/>
        </w:rPr>
        <w:t>www.taconline.it</w:t>
      </w:r>
    </w:hyperlink>
  </w:p>
  <w:p w14:paraId="0E65B8F1" w14:textId="77777777" w:rsidR="00FB5D0E" w:rsidRPr="00042C6C" w:rsidRDefault="00FB5D0E" w:rsidP="00D47281">
    <w:pPr>
      <w:pStyle w:val="Corpotesto"/>
      <w:ind w:right="8063"/>
      <w:rPr>
        <w:rFonts w:ascii="Arial" w:hAnsi="Arial" w:cs="Arial"/>
        <w:sz w:val="18"/>
        <w:szCs w:val="18"/>
      </w:rPr>
    </w:pPr>
  </w:p>
  <w:p w14:paraId="6F74AAF9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proofErr w:type="spellStart"/>
    <w:r w:rsidRPr="00042C6C">
      <w:rPr>
        <w:rFonts w:ascii="Arial" w:hAnsi="Arial" w:cs="Arial"/>
        <w:b/>
        <w:sz w:val="18"/>
        <w:szCs w:val="18"/>
      </w:rPr>
      <w:t>Azienda</w:t>
    </w:r>
    <w:proofErr w:type="spellEnd"/>
    <w:r w:rsidRPr="00042C6C">
      <w:rPr>
        <w:rFonts w:ascii="Arial" w:hAnsi="Arial" w:cs="Arial"/>
        <w:b/>
        <w:sz w:val="18"/>
        <w:szCs w:val="18"/>
      </w:rPr>
      <w:t>:</w:t>
    </w:r>
  </w:p>
  <w:p w14:paraId="69CFFFDA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Flair Showers Ltd</w:t>
    </w:r>
    <w:r w:rsidRPr="00042C6C">
      <w:rPr>
        <w:rFonts w:ascii="Arial" w:hAnsi="Arial" w:cs="Arial"/>
        <w:bCs/>
        <w:spacing w:val="-4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Rocks Road</w:t>
    </w:r>
    <w:r w:rsidRPr="00042C6C">
      <w:rPr>
        <w:rFonts w:ascii="Arial" w:hAnsi="Arial" w:cs="Arial"/>
        <w:bCs/>
        <w:spacing w:val="1"/>
        <w:sz w:val="18"/>
        <w:szCs w:val="18"/>
      </w:rPr>
      <w:t xml:space="preserve"> </w:t>
    </w:r>
    <w:proofErr w:type="spellStart"/>
    <w:r w:rsidRPr="00042C6C">
      <w:rPr>
        <w:rFonts w:ascii="Arial" w:hAnsi="Arial" w:cs="Arial"/>
        <w:bCs/>
        <w:sz w:val="18"/>
        <w:szCs w:val="18"/>
      </w:rPr>
      <w:t>Kingscourt</w:t>
    </w:r>
    <w:proofErr w:type="spellEnd"/>
  </w:p>
  <w:p w14:paraId="6B972F86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pacing w:val="-1"/>
        <w:sz w:val="18"/>
        <w:szCs w:val="18"/>
      </w:rPr>
      <w:t xml:space="preserve">Co. </w:t>
    </w:r>
    <w:proofErr w:type="spellStart"/>
    <w:r w:rsidRPr="00042C6C">
      <w:rPr>
        <w:rFonts w:ascii="Arial" w:hAnsi="Arial" w:cs="Arial"/>
        <w:bCs/>
        <w:spacing w:val="-1"/>
        <w:sz w:val="18"/>
        <w:szCs w:val="18"/>
      </w:rPr>
      <w:t>Cavan</w:t>
    </w:r>
    <w:proofErr w:type="spellEnd"/>
    <w:r w:rsidRPr="00042C6C">
      <w:rPr>
        <w:rFonts w:ascii="Arial" w:hAnsi="Arial" w:cs="Arial"/>
        <w:bCs/>
        <w:spacing w:val="-42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Ireland</w:t>
    </w:r>
  </w:p>
  <w:p w14:paraId="22072603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ph.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+35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3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18831300</w:t>
    </w:r>
  </w:p>
  <w:p w14:paraId="0749FE29" w14:textId="77777777" w:rsidR="00FB5D0E" w:rsidRPr="00042C6C" w:rsidRDefault="00FB5D0E" w:rsidP="00D47281">
    <w:pPr>
      <w:ind w:left="116" w:right="8063"/>
      <w:rPr>
        <w:rFonts w:ascii="Arial" w:hAnsi="Arial" w:cs="Arial"/>
        <w:bCs/>
        <w:sz w:val="18"/>
        <w:szCs w:val="18"/>
      </w:rPr>
    </w:pPr>
    <w:r w:rsidRPr="00042C6C">
      <w:rPr>
        <w:rFonts w:ascii="Arial" w:hAnsi="Arial" w:cs="Arial"/>
        <w:bCs/>
        <w:sz w:val="18"/>
        <w:szCs w:val="18"/>
      </w:rPr>
      <w:t>ph.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+39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02</w:t>
    </w:r>
    <w:r w:rsidRPr="00042C6C">
      <w:rPr>
        <w:rFonts w:ascii="Arial" w:hAnsi="Arial" w:cs="Arial"/>
        <w:bCs/>
        <w:spacing w:val="-3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7368301</w:t>
    </w:r>
    <w:r w:rsidRPr="00042C6C">
      <w:rPr>
        <w:rFonts w:ascii="Arial" w:hAnsi="Arial" w:cs="Arial"/>
        <w:bCs/>
        <w:spacing w:val="-4"/>
        <w:sz w:val="18"/>
        <w:szCs w:val="18"/>
      </w:rPr>
      <w:t xml:space="preserve"> </w:t>
    </w:r>
    <w:r w:rsidRPr="00042C6C">
      <w:rPr>
        <w:rFonts w:ascii="Arial" w:hAnsi="Arial" w:cs="Arial"/>
        <w:bCs/>
        <w:sz w:val="18"/>
        <w:szCs w:val="18"/>
      </w:rPr>
      <w:t>(Italy)</w:t>
    </w:r>
  </w:p>
  <w:p w14:paraId="3CA81FCB" w14:textId="77777777" w:rsidR="00FB5D0E" w:rsidRPr="00042C6C" w:rsidRDefault="00000000" w:rsidP="00D47281">
    <w:pPr>
      <w:ind w:left="116" w:right="8063"/>
      <w:rPr>
        <w:rFonts w:ascii="Arial" w:hAnsi="Arial" w:cs="Arial"/>
        <w:bCs/>
        <w:sz w:val="18"/>
        <w:szCs w:val="18"/>
      </w:rPr>
    </w:pPr>
    <w:hyperlink r:id="rId4">
      <w:r w:rsidR="00FB5D0E" w:rsidRPr="00042C6C">
        <w:rPr>
          <w:rFonts w:ascii="Arial" w:hAnsi="Arial" w:cs="Arial"/>
          <w:bCs/>
          <w:w w:val="95"/>
          <w:sz w:val="18"/>
          <w:szCs w:val="18"/>
        </w:rPr>
        <w:t>iulia@flairshowers.com</w:t>
      </w:r>
    </w:hyperlink>
    <w:r w:rsidR="00FB5D0E" w:rsidRPr="00042C6C">
      <w:rPr>
        <w:rFonts w:ascii="Arial" w:hAnsi="Arial" w:cs="Arial"/>
        <w:bCs/>
        <w:spacing w:val="1"/>
        <w:w w:val="95"/>
        <w:sz w:val="18"/>
        <w:szCs w:val="18"/>
      </w:rPr>
      <w:t xml:space="preserve"> </w:t>
    </w:r>
    <w:hyperlink r:id="rId5">
      <w:r w:rsidR="00FB5D0E" w:rsidRPr="00042C6C">
        <w:rPr>
          <w:rFonts w:ascii="Arial" w:hAnsi="Arial" w:cs="Arial"/>
          <w:bCs/>
          <w:sz w:val="18"/>
          <w:szCs w:val="18"/>
          <w:u w:val="single"/>
        </w:rPr>
        <w:t>www.flairshowers.com</w:t>
      </w:r>
    </w:hyperlink>
  </w:p>
  <w:p w14:paraId="4E9352D6" w14:textId="31CE4554" w:rsidR="00754578" w:rsidRDefault="0075457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1147092661">
    <w:abstractNumId w:val="0"/>
  </w:num>
  <w:num w:numId="2" w16cid:durableId="40796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42C6C"/>
    <w:rsid w:val="000707B0"/>
    <w:rsid w:val="00076869"/>
    <w:rsid w:val="000C34E7"/>
    <w:rsid w:val="000E7D2D"/>
    <w:rsid w:val="00124385"/>
    <w:rsid w:val="0014202D"/>
    <w:rsid w:val="001565B7"/>
    <w:rsid w:val="001673D3"/>
    <w:rsid w:val="00174E20"/>
    <w:rsid w:val="001A6292"/>
    <w:rsid w:val="001D2583"/>
    <w:rsid w:val="00222292"/>
    <w:rsid w:val="00252A05"/>
    <w:rsid w:val="00294CDD"/>
    <w:rsid w:val="002E2069"/>
    <w:rsid w:val="002E52E8"/>
    <w:rsid w:val="002F4825"/>
    <w:rsid w:val="00372F0D"/>
    <w:rsid w:val="003C259A"/>
    <w:rsid w:val="003E2F22"/>
    <w:rsid w:val="004B06A4"/>
    <w:rsid w:val="004C6DC6"/>
    <w:rsid w:val="004E01E0"/>
    <w:rsid w:val="0053387F"/>
    <w:rsid w:val="005636CF"/>
    <w:rsid w:val="00593FFC"/>
    <w:rsid w:val="00596F05"/>
    <w:rsid w:val="005B0EDD"/>
    <w:rsid w:val="005E12A0"/>
    <w:rsid w:val="006224DB"/>
    <w:rsid w:val="00666209"/>
    <w:rsid w:val="00674FB6"/>
    <w:rsid w:val="00682085"/>
    <w:rsid w:val="006969D4"/>
    <w:rsid w:val="006A22FD"/>
    <w:rsid w:val="006B412B"/>
    <w:rsid w:val="006C5B61"/>
    <w:rsid w:val="007207C0"/>
    <w:rsid w:val="0072678F"/>
    <w:rsid w:val="00754578"/>
    <w:rsid w:val="00756523"/>
    <w:rsid w:val="00775B0E"/>
    <w:rsid w:val="007E11D4"/>
    <w:rsid w:val="008B5671"/>
    <w:rsid w:val="00915ADC"/>
    <w:rsid w:val="009A6052"/>
    <w:rsid w:val="009F494D"/>
    <w:rsid w:val="00A62C2D"/>
    <w:rsid w:val="00A868A5"/>
    <w:rsid w:val="00AC5B63"/>
    <w:rsid w:val="00AD78C9"/>
    <w:rsid w:val="00B0473E"/>
    <w:rsid w:val="00B12609"/>
    <w:rsid w:val="00B974DE"/>
    <w:rsid w:val="00BE030A"/>
    <w:rsid w:val="00BF2391"/>
    <w:rsid w:val="00C04D60"/>
    <w:rsid w:val="00C73B38"/>
    <w:rsid w:val="00CA0313"/>
    <w:rsid w:val="00CB6717"/>
    <w:rsid w:val="00CB7F3F"/>
    <w:rsid w:val="00CC6F88"/>
    <w:rsid w:val="00CE46FC"/>
    <w:rsid w:val="00D20BC1"/>
    <w:rsid w:val="00D46100"/>
    <w:rsid w:val="00D47281"/>
    <w:rsid w:val="00DB503C"/>
    <w:rsid w:val="00E0127D"/>
    <w:rsid w:val="00E254C3"/>
    <w:rsid w:val="00E65F1E"/>
    <w:rsid w:val="00E86F25"/>
    <w:rsid w:val="00EC13FA"/>
    <w:rsid w:val="00ED44CB"/>
    <w:rsid w:val="00EF2DE0"/>
    <w:rsid w:val="00EF3031"/>
    <w:rsid w:val="00F7351D"/>
    <w:rsid w:val="00F767C0"/>
    <w:rsid w:val="00FB2691"/>
    <w:rsid w:val="00FB3EA3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customStyle="1" w:styleId="nc684nl6">
    <w:name w:val="nc684nl6"/>
    <w:basedOn w:val="Carpredefinitoparagrafo"/>
    <w:rsid w:val="006B4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99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6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0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/" TargetMode="External"/><Relationship Id="rId2" Type="http://schemas.openxmlformats.org/officeDocument/2006/relationships/hyperlink" Target="mailto:press@taconli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lairshowers.com/" TargetMode="External"/><Relationship Id="rId4" Type="http://schemas.openxmlformats.org/officeDocument/2006/relationships/hyperlink" Target="mailto:iulia@flairshow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3</cp:revision>
  <cp:lastPrinted>2021-07-18T21:26:00Z</cp:lastPrinted>
  <dcterms:created xsi:type="dcterms:W3CDTF">2022-07-29T10:06:00Z</dcterms:created>
  <dcterms:modified xsi:type="dcterms:W3CDTF">2022-07-29T10:54:00Z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