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86B5" w14:textId="77777777" w:rsidR="007F4844" w:rsidRPr="00E722D2" w:rsidRDefault="007F4844" w:rsidP="007F4844">
      <w:pPr>
        <w:ind w:left="2268"/>
        <w:rPr>
          <w:rFonts w:ascii="Arial" w:hAnsi="Arial" w:cs="Arial"/>
        </w:rPr>
      </w:pPr>
    </w:p>
    <w:p w14:paraId="2640F775" w14:textId="77777777" w:rsidR="00A84332" w:rsidRDefault="00A84332" w:rsidP="007F4844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1CE74BBA" w14:textId="0F17FC91" w:rsidR="004F7AA4" w:rsidRPr="00E722D2" w:rsidRDefault="008D00F3" w:rsidP="007F4844">
      <w:pPr>
        <w:ind w:left="2268"/>
        <w:rPr>
          <w:rFonts w:ascii="Arial" w:hAnsi="Arial" w:cs="Arial"/>
          <w:b/>
          <w:bCs/>
          <w:sz w:val="28"/>
          <w:szCs w:val="28"/>
        </w:rPr>
      </w:pPr>
      <w:r w:rsidRPr="00E722D2">
        <w:rPr>
          <w:rFonts w:ascii="Arial" w:hAnsi="Arial" w:cs="Arial"/>
          <w:b/>
          <w:bCs/>
          <w:sz w:val="28"/>
          <w:szCs w:val="28"/>
        </w:rPr>
        <w:t xml:space="preserve">FRIUL MOSAIC BLACK </w:t>
      </w:r>
      <w:r w:rsidR="0096450A" w:rsidRPr="00E722D2">
        <w:rPr>
          <w:rFonts w:ascii="Arial" w:hAnsi="Arial" w:cs="Arial"/>
          <w:b/>
          <w:bCs/>
          <w:sz w:val="28"/>
          <w:szCs w:val="28"/>
        </w:rPr>
        <w:t>INSPIRATION</w:t>
      </w:r>
      <w:r w:rsidRPr="00E722D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CCE404" w14:textId="06BC591C" w:rsidR="008D00F3" w:rsidRPr="00E722D2" w:rsidRDefault="008D00F3" w:rsidP="007F4844">
      <w:pPr>
        <w:ind w:left="2268"/>
        <w:rPr>
          <w:rFonts w:ascii="Arial" w:hAnsi="Arial" w:cs="Arial"/>
          <w:b/>
          <w:bCs/>
        </w:rPr>
      </w:pPr>
      <w:r w:rsidRPr="00E722D2">
        <w:rPr>
          <w:rFonts w:ascii="Arial" w:hAnsi="Arial" w:cs="Arial"/>
          <w:b/>
          <w:bCs/>
        </w:rPr>
        <w:t xml:space="preserve">L’artigianalità del mosaico veste di nero per </w:t>
      </w:r>
      <w:r w:rsidR="00E722D2">
        <w:rPr>
          <w:rFonts w:ascii="Arial" w:hAnsi="Arial" w:cs="Arial"/>
          <w:b/>
          <w:bCs/>
        </w:rPr>
        <w:t xml:space="preserve">la MDW </w:t>
      </w:r>
      <w:r w:rsidRPr="00E722D2">
        <w:rPr>
          <w:rFonts w:ascii="Arial" w:hAnsi="Arial" w:cs="Arial"/>
          <w:b/>
          <w:bCs/>
        </w:rPr>
        <w:t>2022</w:t>
      </w:r>
    </w:p>
    <w:p w14:paraId="0B03568E" w14:textId="210CD2E6" w:rsidR="008D00F3" w:rsidRDefault="008D00F3" w:rsidP="007F4844">
      <w:pPr>
        <w:ind w:left="2268"/>
        <w:rPr>
          <w:rFonts w:ascii="Arial" w:hAnsi="Arial" w:cs="Arial"/>
        </w:rPr>
      </w:pPr>
    </w:p>
    <w:p w14:paraId="04038658" w14:textId="77777777" w:rsidR="00A84332" w:rsidRPr="00E722D2" w:rsidRDefault="00A84332" w:rsidP="007F4844">
      <w:pPr>
        <w:ind w:left="2268"/>
        <w:rPr>
          <w:rFonts w:ascii="Arial" w:hAnsi="Arial" w:cs="Arial"/>
        </w:rPr>
      </w:pPr>
    </w:p>
    <w:p w14:paraId="4949FB06" w14:textId="0F2B3451" w:rsidR="008D00F3" w:rsidRPr="00A84332" w:rsidRDefault="008D00F3" w:rsidP="007F4844">
      <w:pPr>
        <w:ind w:left="2268"/>
        <w:rPr>
          <w:rFonts w:ascii="Arial" w:hAnsi="Arial" w:cs="Arial"/>
        </w:rPr>
      </w:pPr>
      <w:r w:rsidRPr="00A84332">
        <w:rPr>
          <w:rFonts w:ascii="Arial" w:hAnsi="Arial" w:cs="Arial"/>
        </w:rPr>
        <w:t>Nobile arte, quella musiva, che accompagna l’azienda friulana da or</w:t>
      </w:r>
      <w:r w:rsidR="000D0FD4" w:rsidRPr="00A84332">
        <w:rPr>
          <w:rFonts w:ascii="Arial" w:hAnsi="Arial" w:cs="Arial"/>
        </w:rPr>
        <w:t>m</w:t>
      </w:r>
      <w:r w:rsidRPr="00A84332">
        <w:rPr>
          <w:rFonts w:ascii="Arial" w:hAnsi="Arial" w:cs="Arial"/>
        </w:rPr>
        <w:t xml:space="preserve">ai </w:t>
      </w:r>
      <w:r w:rsidR="00593F9E" w:rsidRPr="00A84332">
        <w:rPr>
          <w:rFonts w:ascii="Arial" w:hAnsi="Arial" w:cs="Arial"/>
        </w:rPr>
        <w:t>35</w:t>
      </w:r>
      <w:r w:rsidRPr="00A84332">
        <w:rPr>
          <w:rFonts w:ascii="Arial" w:hAnsi="Arial" w:cs="Arial"/>
        </w:rPr>
        <w:t xml:space="preserve"> anni, in un’esperienza tramandata nel tempo e nella famiglia, anima e corpo di </w:t>
      </w:r>
      <w:proofErr w:type="spellStart"/>
      <w:r w:rsidRPr="00A84332">
        <w:rPr>
          <w:rFonts w:ascii="Arial" w:hAnsi="Arial" w:cs="Arial"/>
          <w:b/>
          <w:bCs/>
        </w:rPr>
        <w:t>Friul</w:t>
      </w:r>
      <w:proofErr w:type="spellEnd"/>
      <w:r w:rsidRPr="00A84332">
        <w:rPr>
          <w:rFonts w:ascii="Arial" w:hAnsi="Arial" w:cs="Arial"/>
          <w:b/>
          <w:bCs/>
        </w:rPr>
        <w:t xml:space="preserve"> </w:t>
      </w:r>
      <w:proofErr w:type="spellStart"/>
      <w:r w:rsidRPr="00A84332">
        <w:rPr>
          <w:rFonts w:ascii="Arial" w:hAnsi="Arial" w:cs="Arial"/>
          <w:b/>
          <w:bCs/>
        </w:rPr>
        <w:t>Mosaic</w:t>
      </w:r>
      <w:proofErr w:type="spellEnd"/>
      <w:r w:rsidRPr="00A84332">
        <w:rPr>
          <w:rFonts w:ascii="Arial" w:hAnsi="Arial" w:cs="Arial"/>
          <w:b/>
          <w:bCs/>
        </w:rPr>
        <w:t>.</w:t>
      </w:r>
    </w:p>
    <w:p w14:paraId="6AEBD492" w14:textId="095CA4E9" w:rsidR="007F4844" w:rsidRPr="00A84332" w:rsidRDefault="007F4844" w:rsidP="007F4844">
      <w:pPr>
        <w:ind w:left="2268"/>
        <w:jc w:val="both"/>
        <w:rPr>
          <w:rFonts w:ascii="Arial" w:hAnsi="Arial" w:cs="Arial"/>
        </w:rPr>
      </w:pPr>
      <w:r w:rsidRPr="00A84332">
        <w:rPr>
          <w:rFonts w:ascii="Arial" w:hAnsi="Arial" w:cs="Arial"/>
        </w:rPr>
        <w:t>All’interno del laboratorio</w:t>
      </w:r>
      <w:r w:rsidR="00FB08E8" w:rsidRPr="00A84332">
        <w:rPr>
          <w:rFonts w:ascii="Arial" w:hAnsi="Arial" w:cs="Arial"/>
        </w:rPr>
        <w:t>,</w:t>
      </w:r>
      <w:r w:rsidRPr="00A84332">
        <w:rPr>
          <w:rFonts w:ascii="Arial" w:hAnsi="Arial" w:cs="Arial"/>
        </w:rPr>
        <w:t xml:space="preserve"> gli artigiani mosaicisti tagliano le tessere a mano servendosi ancora della </w:t>
      </w:r>
      <w:r w:rsidRPr="00A84332">
        <w:rPr>
          <w:rFonts w:ascii="Arial" w:hAnsi="Arial" w:cs="Arial"/>
          <w:b/>
          <w:bCs/>
        </w:rPr>
        <w:t>martellina</w:t>
      </w:r>
      <w:r w:rsidRPr="00A84332">
        <w:rPr>
          <w:rFonts w:ascii="Arial" w:hAnsi="Arial" w:cs="Arial"/>
        </w:rPr>
        <w:t>, e realizzano così forme e mosaici destinati a durare nel tempo.</w:t>
      </w:r>
    </w:p>
    <w:p w14:paraId="47C85182" w14:textId="77777777" w:rsidR="007F4844" w:rsidRPr="00A84332" w:rsidRDefault="007F4844" w:rsidP="007F4844">
      <w:pPr>
        <w:ind w:left="2268"/>
        <w:rPr>
          <w:rFonts w:ascii="Arial" w:hAnsi="Arial" w:cs="Arial"/>
        </w:rPr>
      </w:pPr>
    </w:p>
    <w:p w14:paraId="2AE808DA" w14:textId="6D0A8BA5" w:rsidR="008D00F3" w:rsidRPr="00A84332" w:rsidRDefault="008D00F3" w:rsidP="007F4844">
      <w:pPr>
        <w:ind w:left="2268"/>
        <w:rPr>
          <w:rFonts w:ascii="Arial" w:hAnsi="Arial" w:cs="Arial"/>
        </w:rPr>
      </w:pPr>
      <w:r w:rsidRPr="00A84332">
        <w:rPr>
          <w:rFonts w:ascii="Arial" w:hAnsi="Arial" w:cs="Arial"/>
          <w:b/>
          <w:bCs/>
        </w:rPr>
        <w:t xml:space="preserve">Nicola </w:t>
      </w:r>
      <w:proofErr w:type="spellStart"/>
      <w:r w:rsidRPr="00A84332">
        <w:rPr>
          <w:rFonts w:ascii="Arial" w:hAnsi="Arial" w:cs="Arial"/>
          <w:b/>
          <w:bCs/>
        </w:rPr>
        <w:t>Avoledo</w:t>
      </w:r>
      <w:proofErr w:type="spellEnd"/>
      <w:r w:rsidR="00593F9E" w:rsidRPr="00A84332">
        <w:rPr>
          <w:rFonts w:ascii="Arial" w:hAnsi="Arial" w:cs="Arial"/>
          <w:b/>
          <w:bCs/>
        </w:rPr>
        <w:t>,</w:t>
      </w:r>
      <w:r w:rsidRPr="00A84332">
        <w:rPr>
          <w:rFonts w:ascii="Arial" w:hAnsi="Arial" w:cs="Arial"/>
          <w:b/>
          <w:bCs/>
        </w:rPr>
        <w:t xml:space="preserve"> </w:t>
      </w:r>
      <w:r w:rsidR="00593F9E" w:rsidRPr="00A84332">
        <w:rPr>
          <w:rFonts w:ascii="Arial" w:hAnsi="Arial" w:cs="Arial"/>
          <w:b/>
          <w:bCs/>
        </w:rPr>
        <w:t>Responsabile Marketing</w:t>
      </w:r>
      <w:r w:rsidR="00E722D2" w:rsidRPr="00A84332">
        <w:rPr>
          <w:rFonts w:ascii="Arial" w:hAnsi="Arial" w:cs="Arial"/>
          <w:b/>
          <w:bCs/>
        </w:rPr>
        <w:t xml:space="preserve"> di </w:t>
      </w:r>
      <w:proofErr w:type="spellStart"/>
      <w:r w:rsidR="00E722D2" w:rsidRPr="00A84332">
        <w:rPr>
          <w:rFonts w:ascii="Arial" w:hAnsi="Arial" w:cs="Arial"/>
          <w:b/>
          <w:bCs/>
        </w:rPr>
        <w:t>Friul</w:t>
      </w:r>
      <w:proofErr w:type="spellEnd"/>
      <w:r w:rsidR="00E722D2" w:rsidRPr="00A84332">
        <w:rPr>
          <w:rFonts w:ascii="Arial" w:hAnsi="Arial" w:cs="Arial"/>
          <w:b/>
          <w:bCs/>
        </w:rPr>
        <w:t xml:space="preserve"> </w:t>
      </w:r>
      <w:proofErr w:type="spellStart"/>
      <w:r w:rsidR="00E722D2" w:rsidRPr="00A84332">
        <w:rPr>
          <w:rFonts w:ascii="Arial" w:hAnsi="Arial" w:cs="Arial"/>
          <w:b/>
          <w:bCs/>
        </w:rPr>
        <w:t>Mosaic</w:t>
      </w:r>
      <w:proofErr w:type="spellEnd"/>
      <w:r w:rsidRPr="00A84332">
        <w:rPr>
          <w:rFonts w:ascii="Arial" w:hAnsi="Arial" w:cs="Arial"/>
        </w:rPr>
        <w:t xml:space="preserve">, è l’anello </w:t>
      </w:r>
      <w:r w:rsidR="00AE6B49" w:rsidRPr="00A84332">
        <w:rPr>
          <w:rFonts w:ascii="Arial" w:hAnsi="Arial" w:cs="Arial"/>
        </w:rPr>
        <w:t>che unisce</w:t>
      </w:r>
      <w:r w:rsidRPr="00A84332">
        <w:rPr>
          <w:rFonts w:ascii="Arial" w:hAnsi="Arial" w:cs="Arial"/>
        </w:rPr>
        <w:t xml:space="preserve"> la tradizione</w:t>
      </w:r>
      <w:r w:rsidR="00AE6B49" w:rsidRPr="00A84332">
        <w:rPr>
          <w:rFonts w:ascii="Arial" w:hAnsi="Arial" w:cs="Arial"/>
        </w:rPr>
        <w:t>,</w:t>
      </w:r>
      <w:r w:rsidRPr="00A84332">
        <w:rPr>
          <w:rFonts w:ascii="Arial" w:hAnsi="Arial" w:cs="Arial"/>
        </w:rPr>
        <w:t xml:space="preserve"> </w:t>
      </w:r>
      <w:r w:rsidR="00AE6B49" w:rsidRPr="00A84332">
        <w:rPr>
          <w:rFonts w:ascii="Arial" w:hAnsi="Arial" w:cs="Arial"/>
        </w:rPr>
        <w:t xml:space="preserve">la padronanza esperta della disciplina e una visione </w:t>
      </w:r>
      <w:proofErr w:type="spellStart"/>
      <w:r w:rsidR="000D6945" w:rsidRPr="00A84332">
        <w:rPr>
          <w:rFonts w:ascii="Arial" w:hAnsi="Arial" w:cs="Arial"/>
          <w:i/>
          <w:iCs/>
        </w:rPr>
        <w:t>avant</w:t>
      </w:r>
      <w:proofErr w:type="spellEnd"/>
      <w:r w:rsidR="000D6945" w:rsidRPr="00A84332">
        <w:rPr>
          <w:rFonts w:ascii="Arial" w:hAnsi="Arial" w:cs="Arial"/>
          <w:i/>
          <w:iCs/>
        </w:rPr>
        <w:t xml:space="preserve"> </w:t>
      </w:r>
      <w:proofErr w:type="spellStart"/>
      <w:r w:rsidR="000D6945" w:rsidRPr="00A84332">
        <w:rPr>
          <w:rFonts w:ascii="Arial" w:hAnsi="Arial" w:cs="Arial"/>
          <w:i/>
          <w:iCs/>
        </w:rPr>
        <w:t>garde</w:t>
      </w:r>
      <w:proofErr w:type="spellEnd"/>
      <w:r w:rsidR="000D6945" w:rsidRPr="00A84332">
        <w:rPr>
          <w:rFonts w:ascii="Arial" w:hAnsi="Arial" w:cs="Arial"/>
        </w:rPr>
        <w:t>, minimalista e di design.</w:t>
      </w:r>
    </w:p>
    <w:p w14:paraId="733A17D3" w14:textId="0F1F1D0A" w:rsidR="0096450A" w:rsidRPr="00A84332" w:rsidRDefault="007F4844" w:rsidP="007F4844">
      <w:pPr>
        <w:ind w:left="2268"/>
        <w:rPr>
          <w:rFonts w:ascii="Arial" w:hAnsi="Arial" w:cs="Arial"/>
        </w:rPr>
      </w:pPr>
      <w:r w:rsidRPr="00A84332">
        <w:rPr>
          <w:rFonts w:ascii="Arial" w:hAnsi="Arial" w:cs="Arial"/>
        </w:rPr>
        <w:t>“</w:t>
      </w:r>
      <w:r w:rsidR="000D6945" w:rsidRPr="00A84332">
        <w:rPr>
          <w:rFonts w:ascii="Arial" w:hAnsi="Arial" w:cs="Arial"/>
        </w:rPr>
        <w:t xml:space="preserve">È importante </w:t>
      </w:r>
      <w:r w:rsidRPr="00A84332">
        <w:rPr>
          <w:rFonts w:ascii="Arial" w:hAnsi="Arial" w:cs="Arial"/>
        </w:rPr>
        <w:t>conservare</w:t>
      </w:r>
      <w:r w:rsidR="000D6945" w:rsidRPr="00A84332">
        <w:rPr>
          <w:rFonts w:ascii="Arial" w:hAnsi="Arial" w:cs="Arial"/>
        </w:rPr>
        <w:t xml:space="preserve"> ciò che da valore ad un prodotto artigianale: la manodopera, </w:t>
      </w:r>
      <w:r w:rsidR="0096450A" w:rsidRPr="00A84332">
        <w:rPr>
          <w:rFonts w:ascii="Arial" w:hAnsi="Arial" w:cs="Arial"/>
        </w:rPr>
        <w:t xml:space="preserve">la maestria e la manualità, il talento. Queste virtù plasmate con creatività e freschezza fanno la differenza per </w:t>
      </w:r>
      <w:proofErr w:type="spellStart"/>
      <w:r w:rsidR="0096450A" w:rsidRPr="00A84332">
        <w:rPr>
          <w:rFonts w:ascii="Arial" w:hAnsi="Arial" w:cs="Arial"/>
          <w:b/>
          <w:bCs/>
        </w:rPr>
        <w:t>Friul</w:t>
      </w:r>
      <w:proofErr w:type="spellEnd"/>
      <w:r w:rsidR="0096450A" w:rsidRPr="00A84332">
        <w:rPr>
          <w:rFonts w:ascii="Arial" w:hAnsi="Arial" w:cs="Arial"/>
          <w:b/>
          <w:bCs/>
        </w:rPr>
        <w:t xml:space="preserve"> </w:t>
      </w:r>
      <w:proofErr w:type="spellStart"/>
      <w:r w:rsidR="0096450A" w:rsidRPr="00A84332">
        <w:rPr>
          <w:rFonts w:ascii="Arial" w:hAnsi="Arial" w:cs="Arial"/>
          <w:b/>
          <w:bCs/>
        </w:rPr>
        <w:t>Mosaic</w:t>
      </w:r>
      <w:proofErr w:type="spellEnd"/>
      <w:r w:rsidRPr="00A84332">
        <w:rPr>
          <w:rFonts w:ascii="Arial" w:hAnsi="Arial" w:cs="Arial"/>
        </w:rPr>
        <w:t xml:space="preserve">, che tiene un occhio puntato </w:t>
      </w:r>
      <w:r w:rsidR="000D0FD4" w:rsidRPr="00A84332">
        <w:rPr>
          <w:rFonts w:ascii="Arial" w:hAnsi="Arial" w:cs="Arial"/>
        </w:rPr>
        <w:t>all’esperienza e uno al futuro e alla sperimentazione</w:t>
      </w:r>
      <w:r w:rsidR="0096450A" w:rsidRPr="00A84332">
        <w:rPr>
          <w:rFonts w:ascii="Arial" w:hAnsi="Arial" w:cs="Arial"/>
        </w:rPr>
        <w:t>.</w:t>
      </w:r>
      <w:r w:rsidRPr="00A84332">
        <w:rPr>
          <w:rFonts w:ascii="Arial" w:hAnsi="Arial" w:cs="Arial"/>
        </w:rPr>
        <w:t>”</w:t>
      </w:r>
    </w:p>
    <w:p w14:paraId="4A62BF4D" w14:textId="77777777" w:rsidR="007F4844" w:rsidRPr="00A84332" w:rsidRDefault="007F4844" w:rsidP="007F4844">
      <w:pPr>
        <w:ind w:left="2268"/>
        <w:rPr>
          <w:rFonts w:ascii="Arial" w:hAnsi="Arial" w:cs="Arial"/>
        </w:rPr>
      </w:pPr>
    </w:p>
    <w:p w14:paraId="02BC8464" w14:textId="4FD2C7B8" w:rsidR="00BD4F94" w:rsidRPr="00A84332" w:rsidRDefault="0096450A" w:rsidP="00C97A51">
      <w:pPr>
        <w:ind w:left="2268"/>
        <w:rPr>
          <w:rFonts w:ascii="Arial" w:hAnsi="Arial" w:cs="Arial"/>
        </w:rPr>
      </w:pPr>
      <w:r w:rsidRPr="00A84332">
        <w:rPr>
          <w:rFonts w:ascii="Arial" w:hAnsi="Arial" w:cs="Arial"/>
        </w:rPr>
        <w:t xml:space="preserve">Da qui una raccolta di mosaici contemporanei </w:t>
      </w:r>
      <w:r w:rsidRPr="00A84332">
        <w:rPr>
          <w:rFonts w:ascii="Arial" w:hAnsi="Arial" w:cs="Arial"/>
          <w:b/>
          <w:bCs/>
          <w:i/>
          <w:iCs/>
        </w:rPr>
        <w:t xml:space="preserve">Black </w:t>
      </w:r>
      <w:proofErr w:type="spellStart"/>
      <w:r w:rsidRPr="00A84332">
        <w:rPr>
          <w:rFonts w:ascii="Arial" w:hAnsi="Arial" w:cs="Arial"/>
          <w:b/>
          <w:bCs/>
          <w:i/>
          <w:iCs/>
        </w:rPr>
        <w:t>Inspiration</w:t>
      </w:r>
      <w:proofErr w:type="spellEnd"/>
      <w:r w:rsidRPr="00A84332">
        <w:rPr>
          <w:rFonts w:ascii="Arial" w:hAnsi="Arial" w:cs="Arial"/>
          <w:b/>
          <w:bCs/>
          <w:i/>
          <w:iCs/>
        </w:rPr>
        <w:t xml:space="preserve">, </w:t>
      </w:r>
      <w:r w:rsidRPr="00A84332">
        <w:rPr>
          <w:rFonts w:ascii="Arial" w:hAnsi="Arial" w:cs="Arial"/>
        </w:rPr>
        <w:t xml:space="preserve">geometrici e </w:t>
      </w:r>
      <w:r w:rsidR="00BD4F94" w:rsidRPr="00A84332">
        <w:rPr>
          <w:rFonts w:ascii="Arial" w:hAnsi="Arial" w:cs="Arial"/>
        </w:rPr>
        <w:t>dal design optical per ambienti moderni ed eleganti.</w:t>
      </w:r>
    </w:p>
    <w:p w14:paraId="4C11C789" w14:textId="2DE6514B" w:rsidR="00C97A51" w:rsidRPr="00C97A51" w:rsidRDefault="00C97A51" w:rsidP="00C97A51">
      <w:pPr>
        <w:ind w:left="2268"/>
        <w:rPr>
          <w:rFonts w:ascii="Arial" w:eastAsia="Times New Roman" w:hAnsi="Arial" w:cs="Arial"/>
          <w:lang w:eastAsia="it-IT"/>
        </w:rPr>
      </w:pPr>
      <w:r w:rsidRPr="00C97A51">
        <w:rPr>
          <w:rFonts w:ascii="Arial" w:eastAsia="Times New Roman" w:hAnsi="Arial" w:cs="Arial"/>
          <w:color w:val="262626"/>
          <w:lang w:eastAsia="it-IT"/>
        </w:rPr>
        <w:t xml:space="preserve">La brillantezza e la profondità del </w:t>
      </w:r>
      <w:r w:rsidRPr="00C97A51">
        <w:rPr>
          <w:rFonts w:ascii="Arial" w:eastAsia="Times New Roman" w:hAnsi="Arial" w:cs="Arial"/>
          <w:i/>
          <w:iCs/>
          <w:color w:val="262626"/>
          <w:lang w:eastAsia="it-IT"/>
        </w:rPr>
        <w:t xml:space="preserve">Nero </w:t>
      </w:r>
      <w:proofErr w:type="spellStart"/>
      <w:r w:rsidRPr="00C97A51">
        <w:rPr>
          <w:rFonts w:ascii="Arial" w:eastAsia="Times New Roman" w:hAnsi="Arial" w:cs="Arial"/>
          <w:i/>
          <w:iCs/>
          <w:color w:val="262626"/>
          <w:lang w:eastAsia="it-IT"/>
        </w:rPr>
        <w:t>Marquina</w:t>
      </w:r>
      <w:proofErr w:type="spellEnd"/>
      <w:r w:rsidRPr="00C97A51">
        <w:rPr>
          <w:rFonts w:ascii="Arial" w:eastAsia="Times New Roman" w:hAnsi="Arial" w:cs="Arial"/>
          <w:color w:val="262626"/>
          <w:lang w:eastAsia="it-IT"/>
        </w:rPr>
        <w:t xml:space="preserve"> </w:t>
      </w:r>
      <w:r w:rsidR="00DF3BAC">
        <w:rPr>
          <w:rFonts w:ascii="Arial" w:eastAsia="Times New Roman" w:hAnsi="Arial" w:cs="Arial"/>
          <w:color w:val="262626"/>
          <w:lang w:eastAsia="it-IT"/>
        </w:rPr>
        <w:t>-</w:t>
      </w:r>
      <w:r w:rsidRPr="00C97A51">
        <w:rPr>
          <w:rFonts w:ascii="Arial" w:eastAsia="Times New Roman" w:hAnsi="Arial" w:cs="Arial"/>
          <w:color w:val="262626"/>
          <w:lang w:eastAsia="it-IT"/>
        </w:rPr>
        <w:t>il marmo spagnolo di colore nero intenso percorso da venature irregolari bianche con andamento diagonale</w:t>
      </w:r>
      <w:r w:rsidR="00DF3BAC">
        <w:rPr>
          <w:rFonts w:ascii="Arial" w:eastAsia="Times New Roman" w:hAnsi="Arial" w:cs="Arial"/>
          <w:color w:val="262626"/>
          <w:lang w:eastAsia="it-IT"/>
        </w:rPr>
        <w:t>-</w:t>
      </w:r>
      <w:r w:rsidR="00FB08E8" w:rsidRPr="00A84332">
        <w:rPr>
          <w:rFonts w:ascii="Arial" w:eastAsia="Times New Roman" w:hAnsi="Arial" w:cs="Arial"/>
          <w:color w:val="262626"/>
          <w:lang w:eastAsia="it-IT"/>
        </w:rPr>
        <w:t xml:space="preserve"> </w:t>
      </w:r>
      <w:r w:rsidRPr="00C97A51">
        <w:rPr>
          <w:rFonts w:ascii="Arial" w:eastAsia="Times New Roman" w:hAnsi="Arial" w:cs="Arial"/>
          <w:color w:val="262626"/>
          <w:lang w:eastAsia="it-IT"/>
        </w:rPr>
        <w:t xml:space="preserve">definisce immediatamente il carattere di un ambiente </w:t>
      </w:r>
      <w:r w:rsidR="00FB08E8" w:rsidRPr="00A84332">
        <w:rPr>
          <w:rFonts w:ascii="Arial" w:eastAsia="Times New Roman" w:hAnsi="Arial" w:cs="Arial"/>
          <w:color w:val="262626"/>
          <w:lang w:eastAsia="it-IT"/>
        </w:rPr>
        <w:t>i</w:t>
      </w:r>
      <w:r w:rsidRPr="00C97A51">
        <w:rPr>
          <w:rFonts w:ascii="Arial" w:eastAsia="Times New Roman" w:hAnsi="Arial" w:cs="Arial"/>
          <w:color w:val="262626"/>
          <w:lang w:eastAsia="it-IT"/>
        </w:rPr>
        <w:t>mperturbabile</w:t>
      </w:r>
      <w:r w:rsidR="00FB08E8" w:rsidRPr="00A84332">
        <w:rPr>
          <w:rFonts w:ascii="Arial" w:eastAsia="Times New Roman" w:hAnsi="Arial" w:cs="Arial"/>
          <w:color w:val="262626"/>
          <w:lang w:eastAsia="it-IT"/>
        </w:rPr>
        <w:t xml:space="preserve"> e</w:t>
      </w:r>
      <w:r w:rsidRPr="00C97A51">
        <w:rPr>
          <w:rFonts w:ascii="Arial" w:eastAsia="Times New Roman" w:hAnsi="Arial" w:cs="Arial"/>
          <w:color w:val="262626"/>
          <w:lang w:eastAsia="it-IT"/>
        </w:rPr>
        <w:t xml:space="preserve"> </w:t>
      </w:r>
      <w:r w:rsidR="00FB08E8" w:rsidRPr="00A84332">
        <w:rPr>
          <w:rFonts w:ascii="Arial" w:eastAsia="Times New Roman" w:hAnsi="Arial" w:cs="Arial"/>
          <w:color w:val="262626"/>
          <w:lang w:eastAsia="it-IT"/>
        </w:rPr>
        <w:t>s</w:t>
      </w:r>
      <w:r w:rsidRPr="00C97A51">
        <w:rPr>
          <w:rFonts w:ascii="Arial" w:eastAsia="Times New Roman" w:hAnsi="Arial" w:cs="Arial"/>
          <w:color w:val="262626"/>
          <w:lang w:eastAsia="it-IT"/>
        </w:rPr>
        <w:t>empre moderno.</w:t>
      </w:r>
    </w:p>
    <w:p w14:paraId="6444C6D1" w14:textId="77777777" w:rsidR="00C97A51" w:rsidRPr="00A84332" w:rsidRDefault="00C97A51" w:rsidP="00C97A51">
      <w:pPr>
        <w:ind w:left="2268"/>
        <w:rPr>
          <w:rFonts w:ascii="Arial" w:hAnsi="Arial" w:cs="Arial"/>
        </w:rPr>
      </w:pPr>
    </w:p>
    <w:p w14:paraId="4CC06805" w14:textId="3ED81A5E" w:rsidR="00BD4F94" w:rsidRPr="00A84332" w:rsidRDefault="007F4844" w:rsidP="007F4844">
      <w:pPr>
        <w:pStyle w:val="NormaleWeb"/>
        <w:spacing w:before="0" w:after="0"/>
        <w:ind w:left="2268"/>
        <w:jc w:val="both"/>
        <w:rPr>
          <w:rFonts w:ascii="Arial" w:eastAsia="Helvetica" w:hAnsi="Arial" w:cs="Arial"/>
        </w:rPr>
      </w:pPr>
      <w:r w:rsidRPr="00A84332">
        <w:rPr>
          <w:rFonts w:ascii="Arial" w:hAnsi="Arial" w:cs="Arial"/>
        </w:rPr>
        <w:t xml:space="preserve">Questa raccolta </w:t>
      </w:r>
      <w:r w:rsidR="00BD4F94" w:rsidRPr="00A84332">
        <w:rPr>
          <w:rFonts w:ascii="Arial" w:hAnsi="Arial" w:cs="Arial"/>
        </w:rPr>
        <w:t>viene utilizzata per rivestire ogni tipo di superficie, dai pavimenti alle pareti, interni ed esterni, alle aree wellness, per arrivare persino all’arredamento e ai piani lavoro.</w:t>
      </w:r>
    </w:p>
    <w:p w14:paraId="312ADEEA" w14:textId="75388927" w:rsidR="00BD4F94" w:rsidRPr="00A84332" w:rsidRDefault="00593F9E" w:rsidP="00F944A7">
      <w:pPr>
        <w:ind w:left="2268"/>
        <w:jc w:val="both"/>
        <w:rPr>
          <w:rFonts w:ascii="Arial" w:hAnsi="Arial" w:cs="Arial"/>
        </w:rPr>
      </w:pPr>
      <w:r w:rsidRPr="00A84332">
        <w:rPr>
          <w:rFonts w:ascii="Arial" w:hAnsi="Arial" w:cs="Arial"/>
        </w:rPr>
        <w:t>A</w:t>
      </w:r>
      <w:r w:rsidR="00BD4F94" w:rsidRPr="00A84332">
        <w:rPr>
          <w:rFonts w:ascii="Arial" w:hAnsi="Arial" w:cs="Arial"/>
        </w:rPr>
        <w:t xml:space="preserve">nche </w:t>
      </w:r>
      <w:r w:rsidRPr="00A84332">
        <w:rPr>
          <w:rFonts w:ascii="Arial" w:hAnsi="Arial" w:cs="Arial"/>
        </w:rPr>
        <w:t>questi</w:t>
      </w:r>
      <w:r w:rsidR="00BD4F94" w:rsidRPr="00A84332">
        <w:rPr>
          <w:rFonts w:ascii="Arial" w:hAnsi="Arial" w:cs="Arial"/>
        </w:rPr>
        <w:t xml:space="preserve"> elementi </w:t>
      </w:r>
      <w:r w:rsidRPr="00A84332">
        <w:rPr>
          <w:rFonts w:ascii="Arial" w:hAnsi="Arial" w:cs="Arial"/>
        </w:rPr>
        <w:t xml:space="preserve">della gamma </w:t>
      </w:r>
      <w:proofErr w:type="spellStart"/>
      <w:r w:rsidRPr="00A84332">
        <w:rPr>
          <w:rFonts w:ascii="Arial" w:hAnsi="Arial" w:cs="Arial"/>
          <w:b/>
          <w:bCs/>
        </w:rPr>
        <w:t>Friul</w:t>
      </w:r>
      <w:proofErr w:type="spellEnd"/>
      <w:r w:rsidRPr="00A84332">
        <w:rPr>
          <w:rFonts w:ascii="Arial" w:hAnsi="Arial" w:cs="Arial"/>
          <w:b/>
          <w:bCs/>
        </w:rPr>
        <w:t xml:space="preserve"> </w:t>
      </w:r>
      <w:proofErr w:type="spellStart"/>
      <w:r w:rsidRPr="00A84332">
        <w:rPr>
          <w:rFonts w:ascii="Arial" w:hAnsi="Arial" w:cs="Arial"/>
          <w:b/>
          <w:bCs/>
        </w:rPr>
        <w:t>Mosaic</w:t>
      </w:r>
      <w:proofErr w:type="spellEnd"/>
      <w:r w:rsidRPr="00A84332">
        <w:rPr>
          <w:rFonts w:ascii="Arial" w:hAnsi="Arial" w:cs="Arial"/>
        </w:rPr>
        <w:t xml:space="preserve"> </w:t>
      </w:r>
      <w:r w:rsidR="00BD4F94" w:rsidRPr="00A84332">
        <w:rPr>
          <w:rFonts w:ascii="Arial" w:hAnsi="Arial" w:cs="Arial"/>
          <w:b/>
          <w:bCs/>
        </w:rPr>
        <w:t xml:space="preserve">possono essere personalizzati </w:t>
      </w:r>
      <w:r w:rsidR="00BD4F94" w:rsidRPr="00A84332">
        <w:rPr>
          <w:rFonts w:ascii="Arial" w:hAnsi="Arial" w:cs="Arial"/>
        </w:rPr>
        <w:t>in termini di colori, materiali e dimensioni, pur mantenendo le caratteristiche di ripetibilità modulare e qualità artigianale. In questo modo il designer è libero di esprimere al massimo la sua creatività nel modo che più si addice al progetto.</w:t>
      </w:r>
      <w:r w:rsidRPr="00A84332">
        <w:rPr>
          <w:rFonts w:ascii="Arial" w:hAnsi="Arial" w:cs="Arial"/>
        </w:rPr>
        <w:t xml:space="preserve"> </w:t>
      </w:r>
      <w:r w:rsidR="00BD4F94" w:rsidRPr="00A84332">
        <w:rPr>
          <w:rFonts w:ascii="Arial" w:hAnsi="Arial" w:cs="Arial"/>
        </w:rPr>
        <w:t xml:space="preserve">Il risultato è una </w:t>
      </w:r>
      <w:r w:rsidR="00BD4F94" w:rsidRPr="00A84332">
        <w:rPr>
          <w:rFonts w:ascii="Arial" w:hAnsi="Arial" w:cs="Arial"/>
          <w:b/>
          <w:bCs/>
        </w:rPr>
        <w:t>superficie senza interruzioni</w:t>
      </w:r>
      <w:r w:rsidR="00BD4F94" w:rsidRPr="00A84332">
        <w:rPr>
          <w:rFonts w:ascii="Arial" w:hAnsi="Arial" w:cs="Arial"/>
        </w:rPr>
        <w:t xml:space="preserve"> personalizzata e unica, perché ogni mosaico è un’opera d’arte irripetibile.</w:t>
      </w:r>
    </w:p>
    <w:p w14:paraId="14F2A311" w14:textId="2B97DDD7" w:rsidR="00F944A7" w:rsidRDefault="00F944A7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7C265120" w14:textId="65033887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479C6F48" w14:textId="5765E7A2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7B7420D1" w14:textId="311BF281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18330D04" w14:textId="7987173C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4E934F42" w14:textId="04547790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377B87F6" w14:textId="191BA822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550DE9EE" w14:textId="11D4378A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7A38AB1C" w14:textId="6B094396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5D72B96B" w14:textId="15401551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567E76ED" w14:textId="4CA54C45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7C6BDBAA" w14:textId="50D6F87A" w:rsid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62073390" w14:textId="77777777" w:rsidR="00A84332" w:rsidRPr="00A84332" w:rsidRDefault="00A84332" w:rsidP="00F944A7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6F055630" w14:textId="10CBA7EA" w:rsidR="00F944A7" w:rsidRPr="00A84332" w:rsidRDefault="00F944A7" w:rsidP="00F944A7">
      <w:pPr>
        <w:ind w:left="2268"/>
        <w:rPr>
          <w:rFonts w:ascii="Arial" w:eastAsia="Times New Roman" w:hAnsi="Arial" w:cs="Arial"/>
          <w:color w:val="000000"/>
          <w:highlight w:val="yellow"/>
          <w:lang w:eastAsia="it-IT"/>
        </w:rPr>
      </w:pPr>
      <w:r w:rsidRPr="00A84332">
        <w:rPr>
          <w:rFonts w:ascii="Arial" w:hAnsi="Arial" w:cs="Arial"/>
          <w:b/>
          <w:bCs/>
          <w:highlight w:val="yellow"/>
        </w:rPr>
        <w:t xml:space="preserve">I materiali utilizzati per la raccolta Black </w:t>
      </w:r>
      <w:proofErr w:type="spellStart"/>
      <w:r w:rsidRPr="00A84332">
        <w:rPr>
          <w:rFonts w:ascii="Arial" w:hAnsi="Arial" w:cs="Arial"/>
          <w:b/>
          <w:bCs/>
          <w:highlight w:val="yellow"/>
        </w:rPr>
        <w:t>Inspiration</w:t>
      </w:r>
      <w:proofErr w:type="spellEnd"/>
      <w:r w:rsidRPr="00A84332">
        <w:rPr>
          <w:rFonts w:ascii="Arial" w:hAnsi="Arial" w:cs="Arial"/>
          <w:highlight w:val="yellow"/>
        </w:rPr>
        <w:t xml:space="preserve"> sono: </w:t>
      </w:r>
      <w:r w:rsidRPr="00A84332">
        <w:rPr>
          <w:rFonts w:ascii="Arial" w:eastAsia="Times New Roman" w:hAnsi="Arial" w:cs="Arial"/>
          <w:color w:val="000000"/>
          <w:highlight w:val="yellow"/>
          <w:lang w:eastAsia="it-IT"/>
        </w:rPr>
        <w:t xml:space="preserve">nero </w:t>
      </w:r>
      <w:proofErr w:type="spellStart"/>
      <w:r w:rsidRPr="00A84332">
        <w:rPr>
          <w:rFonts w:ascii="Arial" w:eastAsia="Times New Roman" w:hAnsi="Arial" w:cs="Arial"/>
          <w:color w:val="000000"/>
          <w:highlight w:val="yellow"/>
          <w:lang w:eastAsia="it-IT"/>
        </w:rPr>
        <w:t>marquina</w:t>
      </w:r>
      <w:proofErr w:type="spellEnd"/>
      <w:r w:rsidRPr="00A84332">
        <w:rPr>
          <w:rFonts w:ascii="Arial" w:eastAsia="Times New Roman" w:hAnsi="Arial" w:cs="Arial"/>
          <w:color w:val="000000"/>
          <w:highlight w:val="yellow"/>
          <w:lang w:eastAsia="it-IT"/>
        </w:rPr>
        <w:t xml:space="preserve">, </w:t>
      </w:r>
      <w:proofErr w:type="spellStart"/>
      <w:r w:rsidRPr="00A84332">
        <w:rPr>
          <w:rFonts w:ascii="Arial" w:eastAsia="Times New Roman" w:hAnsi="Arial" w:cs="Arial"/>
          <w:color w:val="000000"/>
          <w:highlight w:val="yellow"/>
          <w:lang w:eastAsia="it-IT"/>
        </w:rPr>
        <w:t>bardiglietto</w:t>
      </w:r>
      <w:proofErr w:type="spellEnd"/>
      <w:r w:rsidRPr="00A84332">
        <w:rPr>
          <w:rFonts w:ascii="Arial" w:eastAsia="Times New Roman" w:hAnsi="Arial" w:cs="Arial"/>
          <w:color w:val="000000"/>
          <w:highlight w:val="yellow"/>
          <w:lang w:eastAsia="it-IT"/>
        </w:rPr>
        <w:t xml:space="preserve"> e bianco carrara nelle tessere che variano da 1x1 a 1,5x1,5 cm.</w:t>
      </w:r>
    </w:p>
    <w:p w14:paraId="6FF578EC" w14:textId="372CE96D" w:rsidR="00E722D2" w:rsidRPr="00A84332" w:rsidRDefault="00E722D2" w:rsidP="00F944A7">
      <w:pPr>
        <w:ind w:left="2268"/>
        <w:rPr>
          <w:rFonts w:ascii="Arial" w:eastAsia="Times New Roman" w:hAnsi="Arial" w:cs="Arial"/>
          <w:highlight w:val="yellow"/>
          <w:lang w:eastAsia="it-IT"/>
        </w:rPr>
      </w:pPr>
    </w:p>
    <w:p w14:paraId="5103BF75" w14:textId="15DD5471" w:rsidR="00E722D2" w:rsidRPr="00A84332" w:rsidRDefault="00E722D2" w:rsidP="00F944A7">
      <w:pPr>
        <w:ind w:left="2268"/>
        <w:rPr>
          <w:rFonts w:ascii="Arial" w:eastAsia="Times New Roman" w:hAnsi="Arial" w:cs="Arial"/>
          <w:b/>
          <w:bCs/>
          <w:highlight w:val="yellow"/>
          <w:lang w:eastAsia="it-IT"/>
        </w:rPr>
      </w:pPr>
      <w:r w:rsidRPr="00A84332">
        <w:rPr>
          <w:rFonts w:ascii="Arial" w:eastAsia="Times New Roman" w:hAnsi="Arial" w:cs="Arial"/>
          <w:b/>
          <w:bCs/>
          <w:highlight w:val="yellow"/>
          <w:lang w:eastAsia="it-IT"/>
        </w:rPr>
        <w:t>Nelle immagini:</w:t>
      </w:r>
    </w:p>
    <w:p w14:paraId="66FD29BF" w14:textId="30F8E805" w:rsidR="00E722D2" w:rsidRPr="00A84332" w:rsidRDefault="00E722D2" w:rsidP="00F944A7">
      <w:pPr>
        <w:ind w:left="2268"/>
        <w:rPr>
          <w:rFonts w:ascii="Arial" w:eastAsia="Times New Roman" w:hAnsi="Arial" w:cs="Arial"/>
          <w:highlight w:val="yellow"/>
          <w:lang w:eastAsia="it-IT"/>
        </w:rPr>
      </w:pPr>
      <w:r w:rsidRPr="00A84332">
        <w:rPr>
          <w:rFonts w:ascii="Arial" w:eastAsia="Times New Roman" w:hAnsi="Arial" w:cs="Arial"/>
          <w:highlight w:val="yellow"/>
          <w:lang w:eastAsia="it-IT"/>
        </w:rPr>
        <w:t>-Esagoni</w:t>
      </w:r>
    </w:p>
    <w:p w14:paraId="57E9D07F" w14:textId="0ED5DF62" w:rsidR="00E722D2" w:rsidRPr="00A84332" w:rsidRDefault="00E722D2" w:rsidP="00F944A7">
      <w:pPr>
        <w:ind w:left="2268"/>
        <w:rPr>
          <w:rFonts w:ascii="Arial" w:eastAsia="Times New Roman" w:hAnsi="Arial" w:cs="Arial"/>
          <w:highlight w:val="yellow"/>
          <w:lang w:eastAsia="it-IT"/>
        </w:rPr>
      </w:pPr>
      <w:r w:rsidRPr="00A84332">
        <w:rPr>
          <w:rFonts w:ascii="Arial" w:eastAsia="Times New Roman" w:hAnsi="Arial" w:cs="Arial"/>
          <w:highlight w:val="yellow"/>
          <w:lang w:eastAsia="it-IT"/>
        </w:rPr>
        <w:t>-Nucleo</w:t>
      </w:r>
    </w:p>
    <w:p w14:paraId="3DE75AD7" w14:textId="049E4933" w:rsidR="00E722D2" w:rsidRPr="00A84332" w:rsidRDefault="00E722D2" w:rsidP="00F944A7">
      <w:pPr>
        <w:ind w:left="2268"/>
        <w:rPr>
          <w:rFonts w:ascii="Arial" w:eastAsia="Times New Roman" w:hAnsi="Arial" w:cs="Arial"/>
          <w:highlight w:val="yellow"/>
          <w:lang w:eastAsia="it-IT"/>
        </w:rPr>
      </w:pPr>
      <w:r w:rsidRPr="00A84332">
        <w:rPr>
          <w:rFonts w:ascii="Arial" w:eastAsia="Times New Roman" w:hAnsi="Arial" w:cs="Arial"/>
          <w:highlight w:val="yellow"/>
          <w:lang w:eastAsia="it-IT"/>
        </w:rPr>
        <w:t xml:space="preserve">-Tessere design Luisa </w:t>
      </w:r>
      <w:proofErr w:type="spellStart"/>
      <w:r w:rsidRPr="00A84332">
        <w:rPr>
          <w:rFonts w:ascii="Arial" w:eastAsia="Times New Roman" w:hAnsi="Arial" w:cs="Arial"/>
          <w:highlight w:val="yellow"/>
          <w:lang w:eastAsia="it-IT"/>
        </w:rPr>
        <w:t>Bocchietto</w:t>
      </w:r>
      <w:proofErr w:type="spellEnd"/>
    </w:p>
    <w:p w14:paraId="563D9745" w14:textId="495213F2" w:rsidR="00A84332" w:rsidRPr="00A84332" w:rsidRDefault="00E722D2" w:rsidP="00A84332">
      <w:pPr>
        <w:ind w:left="2268"/>
        <w:rPr>
          <w:rFonts w:ascii="Arial" w:eastAsia="Times New Roman" w:hAnsi="Arial" w:cs="Arial"/>
          <w:lang w:eastAsia="it-IT"/>
        </w:rPr>
      </w:pPr>
      <w:r w:rsidRPr="00A84332">
        <w:rPr>
          <w:rFonts w:ascii="Arial" w:eastAsia="Times New Roman" w:hAnsi="Arial" w:cs="Arial"/>
          <w:highlight w:val="yellow"/>
          <w:lang w:eastAsia="it-IT"/>
        </w:rPr>
        <w:t>-Poligoni</w:t>
      </w:r>
    </w:p>
    <w:p w14:paraId="14BAB4F2" w14:textId="0935B13A" w:rsidR="00A84332" w:rsidRDefault="00A84332" w:rsidP="00A84332">
      <w:pPr>
        <w:rPr>
          <w:rFonts w:ascii="Arial" w:eastAsia="Times New Roman" w:hAnsi="Arial" w:cs="Arial"/>
          <w:sz w:val="22"/>
          <w:szCs w:val="22"/>
          <w:lang w:eastAsia="it-IT"/>
        </w:rPr>
      </w:pPr>
    </w:p>
    <w:p w14:paraId="6BDCC254" w14:textId="77777777" w:rsidR="00A84332" w:rsidRDefault="00A84332" w:rsidP="00A84332">
      <w:pPr>
        <w:rPr>
          <w:rFonts w:ascii="Arial" w:eastAsia="Times New Roman" w:hAnsi="Arial" w:cs="Arial"/>
          <w:sz w:val="22"/>
          <w:szCs w:val="22"/>
          <w:lang w:eastAsia="it-IT"/>
        </w:rPr>
      </w:pPr>
    </w:p>
    <w:p w14:paraId="1522E307" w14:textId="7FB621A5" w:rsidR="00A84332" w:rsidRDefault="00A84332" w:rsidP="00A84332">
      <w:pPr>
        <w:ind w:left="2268"/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noProof/>
          <w:sz w:val="22"/>
          <w:szCs w:val="22"/>
          <w:lang w:eastAsia="it-IT"/>
        </w:rPr>
        <w:drawing>
          <wp:inline distT="0" distB="0" distL="0" distR="0" wp14:anchorId="001E38EC" wp14:editId="4C5F2A9A">
            <wp:extent cx="4455516" cy="1344241"/>
            <wp:effectExtent l="0" t="0" r="2540" b="254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650" cy="13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F142" w14:textId="77777777" w:rsidR="00A84332" w:rsidRDefault="00A84332" w:rsidP="00E722D2">
      <w:pPr>
        <w:ind w:left="2268"/>
        <w:rPr>
          <w:rFonts w:ascii="Arial" w:eastAsia="Times New Roman" w:hAnsi="Arial" w:cs="Arial"/>
          <w:sz w:val="22"/>
          <w:szCs w:val="22"/>
          <w:lang w:eastAsia="it-IT"/>
        </w:rPr>
      </w:pPr>
    </w:p>
    <w:p w14:paraId="6232AA69" w14:textId="766C4195" w:rsidR="00BD4F94" w:rsidRPr="00A84332" w:rsidRDefault="00A84332" w:rsidP="00E722D2">
      <w:pPr>
        <w:ind w:left="2268"/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noProof/>
          <w:sz w:val="22"/>
          <w:szCs w:val="22"/>
          <w:lang w:eastAsia="it-IT"/>
        </w:rPr>
        <w:drawing>
          <wp:inline distT="0" distB="0" distL="0" distR="0" wp14:anchorId="400313DC" wp14:editId="1B52D463">
            <wp:extent cx="4590880" cy="1485172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291" cy="153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F94" w:rsidRPr="00A84332" w:rsidSect="00A84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28E8" w14:textId="77777777" w:rsidR="00F40653" w:rsidRDefault="00F40653" w:rsidP="000D6945">
      <w:r>
        <w:separator/>
      </w:r>
    </w:p>
  </w:endnote>
  <w:endnote w:type="continuationSeparator" w:id="0">
    <w:p w14:paraId="1E0F1126" w14:textId="77777777" w:rsidR="00F40653" w:rsidRDefault="00F40653" w:rsidP="000D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C40F" w14:textId="77777777" w:rsidR="00BD2039" w:rsidRDefault="00BD20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D536A" w14:textId="77777777" w:rsidR="00BD2039" w:rsidRDefault="00BD20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024D5" w14:textId="77777777" w:rsidR="00BD2039" w:rsidRDefault="00BD20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B9BE" w14:textId="77777777" w:rsidR="00F40653" w:rsidRDefault="00F40653" w:rsidP="000D6945">
      <w:r>
        <w:separator/>
      </w:r>
    </w:p>
  </w:footnote>
  <w:footnote w:type="continuationSeparator" w:id="0">
    <w:p w14:paraId="3C885209" w14:textId="77777777" w:rsidR="00F40653" w:rsidRDefault="00F40653" w:rsidP="000D6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BAC9" w14:textId="77777777" w:rsidR="00BD2039" w:rsidRDefault="00BD20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03B3" w14:textId="77777777" w:rsidR="00A84332" w:rsidRDefault="00A84332" w:rsidP="00A84332">
    <w:pPr>
      <w:pStyle w:val="Intestazione"/>
      <w:ind w:left="-567"/>
      <w:rPr>
        <w:sz w:val="20"/>
        <w:szCs w:val="20"/>
      </w:rPr>
    </w:pPr>
    <w:r>
      <w:rPr>
        <w:noProof/>
      </w:rPr>
      <w:drawing>
        <wp:inline distT="0" distB="0" distL="0" distR="0" wp14:anchorId="444929F9" wp14:editId="45DC0E06">
          <wp:extent cx="1167897" cy="4948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7897" cy="494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AFC6DCA" w14:textId="77777777" w:rsidR="00A84332" w:rsidRDefault="00A84332" w:rsidP="000D6945">
    <w:pPr>
      <w:pStyle w:val="Intestazione"/>
      <w:jc w:val="right"/>
      <w:rPr>
        <w:sz w:val="20"/>
        <w:szCs w:val="20"/>
      </w:rPr>
    </w:pPr>
  </w:p>
  <w:p w14:paraId="24188958" w14:textId="33C300A4" w:rsidR="000D6945" w:rsidRPr="00BD2039" w:rsidRDefault="00E722D2" w:rsidP="000D6945">
    <w:pPr>
      <w:pStyle w:val="Intestazione"/>
      <w:jc w:val="right"/>
      <w:rPr>
        <w:rFonts w:ascii="Arial" w:hAnsi="Arial" w:cs="Arial"/>
        <w:sz w:val="20"/>
        <w:szCs w:val="20"/>
      </w:rPr>
    </w:pPr>
    <w:r w:rsidRPr="00BD2039">
      <w:rPr>
        <w:rFonts w:ascii="Arial" w:hAnsi="Arial" w:cs="Arial"/>
        <w:sz w:val="20"/>
        <w:szCs w:val="20"/>
      </w:rPr>
      <w:t>Milano Design Week</w:t>
    </w:r>
    <w:r w:rsidR="000D6945" w:rsidRPr="00BD2039">
      <w:rPr>
        <w:rFonts w:ascii="Arial" w:hAnsi="Arial" w:cs="Arial"/>
        <w:sz w:val="20"/>
        <w:szCs w:val="20"/>
      </w:rPr>
      <w:t xml:space="preserve"> 2022</w:t>
    </w:r>
  </w:p>
  <w:p w14:paraId="6F5873C1" w14:textId="54FB6BDB" w:rsidR="000D6945" w:rsidRPr="00BD2039" w:rsidRDefault="000D6945" w:rsidP="000D6945">
    <w:pPr>
      <w:pStyle w:val="Intestazione"/>
      <w:jc w:val="right"/>
      <w:rPr>
        <w:rFonts w:ascii="Arial" w:hAnsi="Arial" w:cs="Arial"/>
        <w:sz w:val="20"/>
        <w:szCs w:val="20"/>
      </w:rPr>
    </w:pPr>
    <w:r w:rsidRPr="00BD2039">
      <w:rPr>
        <w:rFonts w:ascii="Arial" w:hAnsi="Arial" w:cs="Arial"/>
        <w:sz w:val="20"/>
        <w:szCs w:val="20"/>
      </w:rPr>
      <w:t>6-12 giugno</w:t>
    </w:r>
  </w:p>
  <w:p w14:paraId="186F6057" w14:textId="1A306787" w:rsidR="000D6945" w:rsidRPr="00BD2039" w:rsidRDefault="000D6945" w:rsidP="000D6945">
    <w:pPr>
      <w:pStyle w:val="Intestazione"/>
      <w:jc w:val="right"/>
      <w:rPr>
        <w:rFonts w:ascii="Arial" w:hAnsi="Arial" w:cs="Arial"/>
        <w:sz w:val="20"/>
        <w:szCs w:val="20"/>
      </w:rPr>
    </w:pPr>
    <w:r w:rsidRPr="00BD2039">
      <w:rPr>
        <w:rFonts w:ascii="Arial" w:hAnsi="Arial" w:cs="Arial"/>
        <w:sz w:val="20"/>
        <w:szCs w:val="20"/>
      </w:rPr>
      <w:t>CASA PLATFORM</w:t>
    </w:r>
  </w:p>
  <w:p w14:paraId="30168090" w14:textId="51CD331B" w:rsidR="000D6945" w:rsidRPr="00BD2039" w:rsidRDefault="000D6945" w:rsidP="000D6945">
    <w:pPr>
      <w:jc w:val="right"/>
      <w:rPr>
        <w:rFonts w:ascii="Arial" w:eastAsia="Times New Roman" w:hAnsi="Arial" w:cs="Arial"/>
        <w:color w:val="000000"/>
        <w:sz w:val="20"/>
        <w:szCs w:val="20"/>
        <w:lang w:eastAsia="it-IT"/>
      </w:rPr>
    </w:pPr>
    <w:r w:rsidRPr="00BD2039">
      <w:rPr>
        <w:rFonts w:ascii="Arial" w:eastAsia="Times New Roman" w:hAnsi="Arial" w:cs="Arial"/>
        <w:color w:val="000000"/>
        <w:sz w:val="20"/>
        <w:szCs w:val="20"/>
        <w:lang w:eastAsia="it-IT"/>
      </w:rPr>
      <w:t>Milano, Piazzetta di Brera 24/6</w:t>
    </w:r>
  </w:p>
  <w:p w14:paraId="6F6A44CE" w14:textId="4E005C11" w:rsidR="000D6945" w:rsidRPr="00BD2039" w:rsidRDefault="00A84332">
    <w:pPr>
      <w:pStyle w:val="Intestazione"/>
      <w:rPr>
        <w:rFonts w:ascii="Arial" w:hAnsi="Arial" w:cs="Arial"/>
        <w:sz w:val="20"/>
        <w:szCs w:val="20"/>
      </w:rPr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1221AE8" wp14:editId="6E9D2035">
              <wp:simplePos x="0" y="0"/>
              <wp:positionH relativeFrom="page">
                <wp:posOffset>395734</wp:posOffset>
              </wp:positionH>
              <wp:positionV relativeFrom="page">
                <wp:posOffset>4620895</wp:posOffset>
              </wp:positionV>
              <wp:extent cx="1328420" cy="2054077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05407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521D4F0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4DF2C105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74E3C1BE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608C8990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tel..+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0A8636C0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9EF2AA2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47435C3F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twitter.com/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7E36BD17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15012441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7D87FB1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77A79E56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74723ECD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5DE03E86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7ECB84D9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60B487CB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08CA6678" w14:textId="77777777" w:rsidR="00A84332" w:rsidRDefault="00A84332" w:rsidP="00A8433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57C9B666" w14:textId="77777777" w:rsidR="00A84332" w:rsidRPr="00786691" w:rsidRDefault="00A84332" w:rsidP="00A84332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21AE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31.15pt;margin-top:363.85pt;width:104.6pt;height:161.7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iVovQEAAGsDAAAOAAAAZHJzL2Uyb0RvYy54bWysU9Fu2yAUfZ/Uf0C8N3bcbKmsONW6qNOk&#13;&#10;aavU9gMIhhgJuAxI7Pz9LsROovWtmh/wxfdyzr2H49XDYDQ5CB8U2IbOZyUlwnJold019O316fae&#13;&#10;khCZbZkGKxp6FIE+rG8+rXpXiwo60K3wBEFsqHvX0C5GVxdF4J0wLMzACYtJCd6wiFu/K1rPekQ3&#13;&#10;uqjK8kvRg2+dBy5CwK+bU5KuM76UgsffUgYRiW4o9hbz6vO6TWuxXrF655nrFB/bYB/owjBlkfQM&#13;&#10;tWGRkb1X76CM4h4CyDjjYAqQUnGRZ8Bp5uU/07x0zIk8C4oT3Fmm8P9g+a/Di3v2JA6PMOAFJkF6&#13;&#10;F+qAH9M8g/QmvbFTgnmU8HiWTQyR8HTorrpfVJjimKvKz4tyuUw4xeW48yF+F2BIChrq8V6yXOzw&#13;&#10;M8RT6VSS2Cw8Ka3z3WhLeqSolmUiYGgRqdnp8FWVURFtpJVp6KJMz8ivbYIT2Qgj02W6FMVhO4wj&#13;&#10;b6E9ohI9mqGh4c+eeUGJ/mFR7eScKfBTsJ0CuzffAP01p4RZ3gHaa2rw6z6CVHnCxHaiQGXSBm80&#13;&#10;azS6L1nmep+rLv/I+i8AAAD//wMAUEsDBBQABgAIAAAAIQASnKUF5AAAABABAAAPAAAAZHJzL2Rv&#13;&#10;d25yZXYueG1sTI9BS8NAEIXvgv9hGcGb3WQljaTZFLEIoiKk9tDjNDsmwexuyG7b9N87nvQyMMz3&#13;&#10;3rxXrmc7iBNNofdOQ7pIQJBrvOldq2H3+Xz3ACJEdAYH70jDhQKsq+urEgvjz66m0za2gk1cKFBD&#13;&#10;F+NYSBmajiyGhR/J8e3LTxYjr1MrzYRnNreDVEmylBZ7xx86HOmpo+Z7e7QaXmt8f8M6U763wexf&#13;&#10;5Mdl40nr25t5s+LxuAIRaY5/CvjtwPmh4mAHf3QmiEHDUt0zqSFXeQ6CAZWnGYgDk0mWKpBVKf8X&#13;&#10;qX4AAAD//wMAUEsBAi0AFAAGAAgAAAAhALaDOJL+AAAA4QEAABMAAAAAAAAAAAAAAAAAAAAAAFtD&#13;&#10;b250ZW50X1R5cGVzXS54bWxQSwECLQAUAAYACAAAACEAOP0h/9YAAACUAQAACwAAAAAAAAAAAAAA&#13;&#10;AAAvAQAAX3JlbHMvLnJlbHNQSwECLQAUAAYACAAAACEA3jYlaL0BAABrAwAADgAAAAAAAAAAAAAA&#13;&#10;AAAuAgAAZHJzL2Uyb0RvYy54bWxQSwECLQAUAAYACAAAACEAEpylBeQAAAAQAQAADwAAAAAAAAAA&#13;&#10;AAAAAAAXBAAAZHJzL2Rvd25yZXYueG1sUEsFBgAAAAAEAAQA8wAAACgFAAAAAA==&#13;&#10;" filled="f" stroked="f" strokeweight="1pt">
              <v:stroke miterlimit="4"/>
              <v:textbox inset="0,0,0,0">
                <w:txbxContent>
                  <w:p w14:paraId="1521D4F0" w14:textId="77777777" w:rsidR="00A84332" w:rsidRDefault="00A84332" w:rsidP="00A84332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4DF2C105" w14:textId="77777777" w:rsidR="00A84332" w:rsidRDefault="00A84332" w:rsidP="00A84332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tac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comunic@zione</w:t>
                    </w:r>
                    <w:proofErr w:type="spellEnd"/>
                  </w:p>
                  <w:p w14:paraId="74E3C1BE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608C8990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proofErr w:type="gramStart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tel..+</w:t>
                    </w:r>
                    <w:proofErr w:type="gramEnd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0A8636C0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9EF2AA2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47435C3F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twitter.com/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7E36BD17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facebook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15012441" w14:textId="77777777" w:rsidR="00A84332" w:rsidRDefault="00A84332" w:rsidP="00A84332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67D87FB1" w14:textId="77777777" w:rsidR="00A84332" w:rsidRDefault="00A84332" w:rsidP="00A84332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77A79E56" w14:textId="77777777" w:rsidR="00A84332" w:rsidRDefault="00A84332" w:rsidP="00A84332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74723ECD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Via S. Giacomo, 42</w:t>
                    </w:r>
                  </w:p>
                  <w:p w14:paraId="5DE03E86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33096 San Martino al</w:t>
                    </w:r>
                  </w:p>
                  <w:p w14:paraId="7ECB84D9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Tagliamento PN Italia</w:t>
                    </w:r>
                  </w:p>
                  <w:p w14:paraId="60B487CB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08CA6678" w14:textId="77777777" w:rsidR="00A84332" w:rsidRDefault="00A84332" w:rsidP="00A84332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57C9B666" w14:textId="77777777" w:rsidR="00A84332" w:rsidRPr="00786691" w:rsidRDefault="00A84332" w:rsidP="00A84332">
                    <w:pPr>
                      <w:rPr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1DA5" w14:textId="77777777" w:rsidR="00BD2039" w:rsidRDefault="00BD20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F3"/>
    <w:rsid w:val="000D0FD4"/>
    <w:rsid w:val="000D6945"/>
    <w:rsid w:val="001405E3"/>
    <w:rsid w:val="003C7C80"/>
    <w:rsid w:val="004974BB"/>
    <w:rsid w:val="00593F9E"/>
    <w:rsid w:val="007F4844"/>
    <w:rsid w:val="00807D1B"/>
    <w:rsid w:val="008D00F3"/>
    <w:rsid w:val="0096450A"/>
    <w:rsid w:val="00A84332"/>
    <w:rsid w:val="00AE6B49"/>
    <w:rsid w:val="00B72260"/>
    <w:rsid w:val="00BD2039"/>
    <w:rsid w:val="00BD4F94"/>
    <w:rsid w:val="00C97A51"/>
    <w:rsid w:val="00DF3BAC"/>
    <w:rsid w:val="00E722D2"/>
    <w:rsid w:val="00F40653"/>
    <w:rsid w:val="00F944A7"/>
    <w:rsid w:val="00FB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E2869"/>
  <w15:chartTrackingRefBased/>
  <w15:docId w15:val="{65249C5F-0418-1F42-B392-84BBF21E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69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945"/>
  </w:style>
  <w:style w:type="paragraph" w:styleId="Pidipagina">
    <w:name w:val="footer"/>
    <w:basedOn w:val="Normale"/>
    <w:link w:val="PidipaginaCarattere"/>
    <w:uiPriority w:val="99"/>
    <w:unhideWhenUsed/>
    <w:rsid w:val="000D69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945"/>
  </w:style>
  <w:style w:type="paragraph" w:styleId="NormaleWeb">
    <w:name w:val="Normal (Web)"/>
    <w:rsid w:val="00BD4F9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2022-05-19T10:15:00Z</dcterms:created>
  <dcterms:modified xsi:type="dcterms:W3CDTF">2022-05-19T11:39:00Z</dcterms:modified>
</cp:coreProperties>
</file>