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55ED" w14:textId="3B3CE719" w:rsidR="00754578" w:rsidRPr="00042C6C" w:rsidRDefault="00252A05" w:rsidP="00042C6C">
      <w:pPr>
        <w:tabs>
          <w:tab w:val="left" w:pos="1276"/>
        </w:tabs>
        <w:spacing w:before="97"/>
        <w:ind w:right="116"/>
        <w:jc w:val="right"/>
        <w:rPr>
          <w:rFonts w:ascii="Arial" w:hAnsi="Arial" w:cs="Arial"/>
          <w:sz w:val="24"/>
          <w:szCs w:val="24"/>
          <w:lang w:val="it-IT"/>
        </w:rPr>
      </w:pPr>
      <w:r w:rsidRPr="00042C6C">
        <w:rPr>
          <w:rFonts w:ascii="Arial" w:hAnsi="Arial" w:cs="Arial"/>
          <w:sz w:val="24"/>
          <w:szCs w:val="24"/>
          <w:lang w:val="it-IT"/>
        </w:rPr>
        <w:t>Informazioni</w:t>
      </w:r>
      <w:r w:rsidRPr="00042C6C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Pr="00042C6C">
        <w:rPr>
          <w:rFonts w:ascii="Arial" w:hAnsi="Arial" w:cs="Arial"/>
          <w:sz w:val="24"/>
          <w:szCs w:val="24"/>
          <w:lang w:val="it-IT"/>
        </w:rPr>
        <w:t>stampa</w:t>
      </w:r>
      <w:r w:rsidRPr="00042C6C">
        <w:rPr>
          <w:rFonts w:ascii="Arial" w:hAnsi="Arial" w:cs="Arial"/>
          <w:spacing w:val="-4"/>
          <w:sz w:val="24"/>
          <w:szCs w:val="24"/>
          <w:lang w:val="it-IT"/>
        </w:rPr>
        <w:t xml:space="preserve"> </w:t>
      </w:r>
      <w:r w:rsidRPr="00042C6C">
        <w:rPr>
          <w:rFonts w:ascii="Arial" w:hAnsi="Arial" w:cs="Arial"/>
          <w:sz w:val="24"/>
          <w:szCs w:val="24"/>
          <w:lang w:val="it-IT"/>
        </w:rPr>
        <w:t>202</w:t>
      </w:r>
      <w:r w:rsidR="00CA0313" w:rsidRPr="00042C6C">
        <w:rPr>
          <w:rFonts w:ascii="Arial" w:hAnsi="Arial" w:cs="Arial"/>
          <w:sz w:val="24"/>
          <w:szCs w:val="24"/>
          <w:lang w:val="it-IT"/>
        </w:rPr>
        <w:t>2</w:t>
      </w:r>
    </w:p>
    <w:p w14:paraId="0BFE1CCF" w14:textId="77777777" w:rsidR="00754578" w:rsidRPr="00042C6C" w:rsidRDefault="00754578" w:rsidP="00D47281">
      <w:pPr>
        <w:tabs>
          <w:tab w:val="left" w:pos="1276"/>
        </w:tabs>
        <w:ind w:left="2835" w:right="8769"/>
        <w:rPr>
          <w:rFonts w:ascii="Arial" w:hAnsi="Arial" w:cs="Arial"/>
          <w:sz w:val="24"/>
          <w:szCs w:val="24"/>
          <w:lang w:val="it-IT"/>
        </w:rPr>
      </w:pPr>
    </w:p>
    <w:p w14:paraId="2EEC86B9" w14:textId="0C1E931B" w:rsidR="006969D4" w:rsidRPr="00042C6C" w:rsidRDefault="006969D4" w:rsidP="00D47281">
      <w:pPr>
        <w:tabs>
          <w:tab w:val="left" w:pos="1276"/>
        </w:tabs>
        <w:ind w:left="2835" w:right="8769"/>
        <w:rPr>
          <w:rFonts w:ascii="Arial" w:hAnsi="Arial" w:cs="Arial"/>
          <w:sz w:val="24"/>
          <w:szCs w:val="24"/>
          <w:lang w:val="it-IT"/>
        </w:rPr>
        <w:sectPr w:rsidR="006969D4" w:rsidRPr="00042C6C">
          <w:headerReference w:type="default" r:id="rId7"/>
          <w:type w:val="continuous"/>
          <w:pgSz w:w="11910" w:h="16840"/>
          <w:pgMar w:top="2180" w:right="1000" w:bottom="280" w:left="440" w:header="587" w:footer="0" w:gutter="0"/>
          <w:pgNumType w:start="1"/>
          <w:cols w:space="720"/>
        </w:sectPr>
      </w:pPr>
    </w:p>
    <w:p w14:paraId="02E30CD2" w14:textId="77777777" w:rsidR="00042C6C" w:rsidRPr="00042C6C" w:rsidRDefault="00C73B38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042C6C">
        <w:rPr>
          <w:rFonts w:ascii="Arial" w:hAnsi="Arial" w:cs="Arial"/>
          <w:b/>
          <w:bCs/>
          <w:sz w:val="28"/>
          <w:szCs w:val="28"/>
        </w:rPr>
        <w:t xml:space="preserve">PROSEGUE IL TREND NERO OPACO DI FLAIR </w:t>
      </w:r>
    </w:p>
    <w:p w14:paraId="725D8492" w14:textId="77777777" w:rsidR="006B412B" w:rsidRDefault="00C73B38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042C6C">
        <w:rPr>
          <w:rFonts w:ascii="Arial" w:hAnsi="Arial" w:cs="Arial"/>
          <w:b/>
          <w:bCs/>
          <w:sz w:val="28"/>
          <w:szCs w:val="28"/>
        </w:rPr>
        <w:t xml:space="preserve">CON IL BOX DOCCIA ETO </w:t>
      </w:r>
      <w:r w:rsidR="006A22FD" w:rsidRPr="00042C6C">
        <w:rPr>
          <w:rFonts w:ascii="Arial" w:hAnsi="Arial" w:cs="Arial"/>
          <w:b/>
          <w:bCs/>
          <w:sz w:val="28"/>
          <w:szCs w:val="28"/>
        </w:rPr>
        <w:t xml:space="preserve">ALL BACK </w:t>
      </w:r>
      <w:r w:rsidRPr="00042C6C">
        <w:rPr>
          <w:rFonts w:ascii="Arial" w:hAnsi="Arial" w:cs="Arial"/>
          <w:b/>
          <w:bCs/>
          <w:sz w:val="28"/>
          <w:szCs w:val="28"/>
        </w:rPr>
        <w:t>SCORREVOLE</w:t>
      </w:r>
      <w:r w:rsidR="006B412B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0CA607E3" w14:textId="654A66FA" w:rsidR="00AD78C9" w:rsidRPr="00042C6C" w:rsidRDefault="006B412B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UN BELLISSIMO REGALO PER I 70 ANNI DELL’AZIENDA </w:t>
      </w:r>
    </w:p>
    <w:p w14:paraId="28C94601" w14:textId="77777777" w:rsidR="00C73B38" w:rsidRPr="006B412B" w:rsidRDefault="00C73B38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sz w:val="23"/>
          <w:szCs w:val="23"/>
        </w:rPr>
      </w:pPr>
    </w:p>
    <w:p w14:paraId="7BDC2B37" w14:textId="77777777" w:rsidR="006B412B" w:rsidRPr="009F494D" w:rsidRDefault="006B412B" w:rsidP="006B412B">
      <w:pPr>
        <w:tabs>
          <w:tab w:val="left" w:pos="1276"/>
          <w:tab w:val="left" w:pos="1985"/>
        </w:tabs>
        <w:ind w:left="2552"/>
        <w:rPr>
          <w:rFonts w:ascii="Arial" w:hAnsi="Arial" w:cs="Arial"/>
          <w:sz w:val="24"/>
          <w:szCs w:val="24"/>
          <w:lang w:val="it-IT"/>
        </w:rPr>
      </w:pPr>
      <w:r w:rsidRPr="009F494D">
        <w:rPr>
          <w:rFonts w:ascii="Arial" w:hAnsi="Arial" w:cs="Arial"/>
          <w:color w:val="050505"/>
          <w:sz w:val="24"/>
          <w:szCs w:val="24"/>
          <w:lang w:val="it-IT"/>
        </w:rPr>
        <w:t>F</w:t>
      </w:r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ondata nella contea di Cavan nel 1952, </w:t>
      </w:r>
      <w:proofErr w:type="spellStart"/>
      <w:r w:rsidRPr="009F494D">
        <w:rPr>
          <w:rFonts w:ascii="Arial" w:hAnsi="Arial" w:cs="Arial"/>
          <w:color w:val="050505"/>
          <w:sz w:val="24"/>
          <w:szCs w:val="24"/>
          <w:lang w:val="it-IT"/>
        </w:rPr>
        <w:t>Flair</w:t>
      </w:r>
      <w:proofErr w:type="spellEnd"/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proofErr w:type="spellStart"/>
      <w:r w:rsidRPr="009F494D">
        <w:rPr>
          <w:rFonts w:ascii="Arial" w:hAnsi="Arial" w:cs="Arial"/>
          <w:color w:val="050505"/>
          <w:sz w:val="24"/>
          <w:szCs w:val="24"/>
          <w:lang w:val="it-IT"/>
        </w:rPr>
        <w:t>Showers</w:t>
      </w:r>
      <w:proofErr w:type="spellEnd"/>
      <w:r w:rsidRPr="009F494D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è un marchio irlandese</w:t>
      </w:r>
      <w:r w:rsidRPr="009F494D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il più antico dell’isola verde, 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che orgogliosamente festeggia 70 anni di attività all’insegna di un </w:t>
      </w:r>
      <w:proofErr w:type="gramStart"/>
      <w:r w:rsidRPr="009F494D">
        <w:rPr>
          <w:rFonts w:ascii="Arial" w:hAnsi="Arial" w:cs="Arial"/>
          <w:sz w:val="24"/>
          <w:szCs w:val="24"/>
          <w:lang w:val="it-IT"/>
        </w:rPr>
        <w:t xml:space="preserve">successo 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 internazionale</w:t>
      </w:r>
      <w:proofErr w:type="gramEnd"/>
      <w:r w:rsidRPr="009F494D">
        <w:rPr>
          <w:rFonts w:ascii="Arial" w:hAnsi="Arial" w:cs="Arial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raggiunto grazie alla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 creazione di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prodotti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esclusivi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e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soluzioni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concrete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che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migliorano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l’approccio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quotidiano</w:t>
      </w:r>
      <w:r w:rsidRPr="009F494D">
        <w:rPr>
          <w:rFonts w:ascii="Arial" w:hAnsi="Arial" w:cs="Arial"/>
          <w:spacing w:val="-59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 xml:space="preserve">all’ambiente doccia. </w:t>
      </w:r>
    </w:p>
    <w:p w14:paraId="0C7E5B95" w14:textId="77777777" w:rsidR="009F494D" w:rsidRDefault="009F494D" w:rsidP="006B412B">
      <w:pPr>
        <w:tabs>
          <w:tab w:val="left" w:pos="1276"/>
          <w:tab w:val="left" w:pos="1985"/>
        </w:tabs>
        <w:ind w:left="2552"/>
        <w:rPr>
          <w:rFonts w:ascii="Arial" w:hAnsi="Arial" w:cs="Arial"/>
          <w:sz w:val="24"/>
          <w:szCs w:val="24"/>
          <w:lang w:val="it-IT"/>
        </w:rPr>
      </w:pPr>
    </w:p>
    <w:p w14:paraId="16471512" w14:textId="150F7168" w:rsidR="006B412B" w:rsidRPr="009F494D" w:rsidRDefault="006B412B" w:rsidP="006B412B">
      <w:pPr>
        <w:tabs>
          <w:tab w:val="left" w:pos="1276"/>
          <w:tab w:val="left" w:pos="1985"/>
        </w:tabs>
        <w:ind w:left="2552"/>
        <w:rPr>
          <w:rFonts w:ascii="Arial" w:hAnsi="Arial" w:cs="Arial"/>
          <w:sz w:val="24"/>
          <w:szCs w:val="24"/>
          <w:lang w:val="it-IT"/>
        </w:rPr>
      </w:pPr>
      <w:r w:rsidRPr="009F494D">
        <w:rPr>
          <w:rFonts w:ascii="Arial" w:hAnsi="Arial" w:cs="Arial"/>
          <w:sz w:val="24"/>
          <w:szCs w:val="24"/>
          <w:lang w:val="it-IT"/>
        </w:rPr>
        <w:t>La dinamica azienda irlandese si è costruita una solida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reputazione di azienda affidabile e specialista di box e pareti doccia, grazie</w:t>
      </w:r>
      <w:r w:rsidRPr="009F494D">
        <w:rPr>
          <w:rFonts w:ascii="Arial" w:hAnsi="Arial" w:cs="Arial"/>
          <w:spacing w:val="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all’adozione</w:t>
      </w:r>
      <w:r w:rsidRPr="009F494D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di</w:t>
      </w:r>
      <w:r w:rsidRPr="009F494D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tecniche</w:t>
      </w:r>
      <w:r w:rsidRPr="009F494D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di</w:t>
      </w:r>
      <w:r w:rsidRPr="009F494D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produzione</w:t>
      </w:r>
      <w:r w:rsidRPr="009F494D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9F494D">
        <w:rPr>
          <w:rFonts w:ascii="Arial" w:hAnsi="Arial" w:cs="Arial"/>
          <w:sz w:val="24"/>
          <w:szCs w:val="24"/>
          <w:lang w:val="it-IT"/>
        </w:rPr>
        <w:t>avanzate.</w:t>
      </w:r>
    </w:p>
    <w:p w14:paraId="57254EA0" w14:textId="77777777" w:rsidR="006B412B" w:rsidRPr="009F494D" w:rsidRDefault="006B412B" w:rsidP="006B412B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color w:val="050505"/>
        </w:rPr>
      </w:pPr>
    </w:p>
    <w:p w14:paraId="0F36B887" w14:textId="26590B27" w:rsidR="00FB3EA3" w:rsidRPr="009F494D" w:rsidRDefault="006B412B" w:rsidP="006B412B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  <w:r w:rsidRPr="009F494D">
        <w:rPr>
          <w:rFonts w:ascii="Arial" w:hAnsi="Arial" w:cs="Arial"/>
          <w:color w:val="050505"/>
        </w:rPr>
        <w:t xml:space="preserve">Espressione del know </w:t>
      </w:r>
      <w:proofErr w:type="spellStart"/>
      <w:r w:rsidRPr="009F494D">
        <w:rPr>
          <w:rFonts w:ascii="Arial" w:hAnsi="Arial" w:cs="Arial"/>
          <w:color w:val="050505"/>
        </w:rPr>
        <w:t>how</w:t>
      </w:r>
      <w:proofErr w:type="spellEnd"/>
      <w:r w:rsidRPr="009F494D">
        <w:rPr>
          <w:rFonts w:ascii="Arial" w:hAnsi="Arial" w:cs="Arial"/>
          <w:color w:val="050505"/>
        </w:rPr>
        <w:t xml:space="preserve"> di </w:t>
      </w:r>
      <w:proofErr w:type="spellStart"/>
      <w:r w:rsidRPr="009F494D">
        <w:rPr>
          <w:rFonts w:ascii="Arial" w:hAnsi="Arial" w:cs="Arial"/>
          <w:color w:val="050505"/>
        </w:rPr>
        <w:t>Flair</w:t>
      </w:r>
      <w:proofErr w:type="spellEnd"/>
      <w:r w:rsidRPr="009F494D">
        <w:rPr>
          <w:rFonts w:ascii="Arial" w:hAnsi="Arial" w:cs="Arial"/>
          <w:color w:val="050505"/>
        </w:rPr>
        <w:t xml:space="preserve"> è </w:t>
      </w:r>
      <w:r w:rsidRPr="009F494D">
        <w:rPr>
          <w:rFonts w:ascii="Arial" w:hAnsi="Arial" w:cs="Arial"/>
          <w:b/>
          <w:bCs/>
        </w:rPr>
        <w:t>la collezione</w:t>
      </w:r>
      <w:r w:rsidR="007E11D4" w:rsidRPr="009F494D">
        <w:rPr>
          <w:rFonts w:ascii="Arial" w:hAnsi="Arial" w:cs="Arial"/>
        </w:rPr>
        <w:t xml:space="preserve"> </w:t>
      </w:r>
      <w:r w:rsidR="007E11D4" w:rsidRPr="009F494D">
        <w:rPr>
          <w:rFonts w:ascii="Arial" w:hAnsi="Arial" w:cs="Arial"/>
          <w:b/>
          <w:bCs/>
        </w:rPr>
        <w:t>ETO</w:t>
      </w:r>
      <w:r w:rsidR="00CA0313" w:rsidRPr="009F494D">
        <w:rPr>
          <w:rFonts w:ascii="Arial" w:hAnsi="Arial" w:cs="Arial"/>
        </w:rPr>
        <w:t>,</w:t>
      </w:r>
      <w:r w:rsidR="007E11D4" w:rsidRPr="009F494D">
        <w:rPr>
          <w:rFonts w:ascii="Arial" w:hAnsi="Arial" w:cs="Arial"/>
        </w:rPr>
        <w:t xml:space="preserve"> </w:t>
      </w:r>
      <w:r w:rsidRPr="009F494D">
        <w:rPr>
          <w:rFonts w:ascii="Arial" w:hAnsi="Arial" w:cs="Arial"/>
        </w:rPr>
        <w:t xml:space="preserve">nella finitura </w:t>
      </w:r>
      <w:proofErr w:type="spellStart"/>
      <w:r w:rsidRPr="009F494D">
        <w:rPr>
          <w:rFonts w:ascii="Arial" w:hAnsi="Arial" w:cs="Arial"/>
          <w:b/>
          <w:bCs/>
          <w:i/>
          <w:iCs/>
          <w:u w:val="single"/>
        </w:rPr>
        <w:t>All</w:t>
      </w:r>
      <w:proofErr w:type="spellEnd"/>
      <w:r w:rsidRPr="009F494D">
        <w:rPr>
          <w:rFonts w:ascii="Arial" w:hAnsi="Arial" w:cs="Arial"/>
          <w:b/>
          <w:bCs/>
          <w:i/>
          <w:iCs/>
          <w:u w:val="single"/>
        </w:rPr>
        <w:t xml:space="preserve"> Black</w:t>
      </w:r>
      <w:r w:rsidRPr="009F494D">
        <w:rPr>
          <w:rFonts w:ascii="Arial" w:hAnsi="Arial" w:cs="Arial"/>
        </w:rPr>
        <w:t xml:space="preserve"> </w:t>
      </w:r>
      <w:r w:rsidR="007E11D4" w:rsidRPr="009F494D">
        <w:rPr>
          <w:rFonts w:ascii="Arial" w:hAnsi="Arial" w:cs="Arial"/>
        </w:rPr>
        <w:t xml:space="preserve">versione </w:t>
      </w:r>
      <w:r w:rsidRPr="009F494D">
        <w:rPr>
          <w:rFonts w:ascii="Arial" w:hAnsi="Arial" w:cs="Arial"/>
          <w:b/>
          <w:bCs/>
        </w:rPr>
        <w:t>s</w:t>
      </w:r>
      <w:r w:rsidR="007E11D4" w:rsidRPr="009F494D">
        <w:rPr>
          <w:rFonts w:ascii="Arial" w:hAnsi="Arial" w:cs="Arial"/>
          <w:b/>
          <w:bCs/>
        </w:rPr>
        <w:t>correvole.</w:t>
      </w:r>
      <w:r w:rsidR="007E11D4" w:rsidRPr="009F494D">
        <w:rPr>
          <w:rFonts w:ascii="Arial" w:hAnsi="Arial" w:cs="Arial"/>
        </w:rPr>
        <w:t xml:space="preserve"> </w:t>
      </w:r>
      <w:r w:rsidR="00CA0313" w:rsidRPr="009F494D">
        <w:rPr>
          <w:rFonts w:ascii="Arial" w:hAnsi="Arial" w:cs="Arial"/>
        </w:rPr>
        <w:t>Una collezione </w:t>
      </w:r>
      <w:r w:rsidR="00CA0313" w:rsidRPr="009F494D">
        <w:rPr>
          <w:rFonts w:ascii="Arial" w:hAnsi="Arial" w:cs="Arial"/>
          <w:i/>
          <w:iCs/>
          <w:bdr w:val="none" w:sz="0" w:space="0" w:color="auto" w:frame="1"/>
        </w:rPr>
        <w:t>premium</w:t>
      </w:r>
      <w:r w:rsidR="00CA0313" w:rsidRPr="009F494D">
        <w:rPr>
          <w:rFonts w:ascii="Arial" w:hAnsi="Arial" w:cs="Arial"/>
        </w:rPr>
        <w:t> di </w:t>
      </w:r>
      <w:r w:rsidR="00CA0313" w:rsidRPr="009F494D">
        <w:rPr>
          <w:rFonts w:ascii="Arial" w:hAnsi="Arial" w:cs="Arial"/>
          <w:b/>
          <w:bCs/>
          <w:bdr w:val="none" w:sz="0" w:space="0" w:color="auto" w:frame="1"/>
        </w:rPr>
        <w:t>box</w:t>
      </w:r>
      <w:r w:rsidR="00CA0313" w:rsidRPr="009F494D">
        <w:rPr>
          <w:rFonts w:ascii="Arial" w:hAnsi="Arial" w:cs="Arial"/>
        </w:rPr>
        <w:t> </w:t>
      </w:r>
      <w:r w:rsidR="00CA0313" w:rsidRPr="009F494D">
        <w:rPr>
          <w:rFonts w:ascii="Arial" w:hAnsi="Arial" w:cs="Arial"/>
          <w:b/>
          <w:bCs/>
          <w:bdr w:val="none" w:sz="0" w:space="0" w:color="auto" w:frame="1"/>
        </w:rPr>
        <w:t>doccia</w:t>
      </w:r>
      <w:r w:rsidR="002E2069" w:rsidRPr="009F494D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CA0313" w:rsidRPr="009F494D">
        <w:rPr>
          <w:rFonts w:ascii="Arial" w:hAnsi="Arial" w:cs="Arial"/>
          <w:b/>
          <w:bCs/>
          <w:bdr w:val="none" w:sz="0" w:space="0" w:color="auto" w:frame="1"/>
        </w:rPr>
        <w:t>ner</w:t>
      </w:r>
      <w:r w:rsidR="007E11D4" w:rsidRPr="009F494D">
        <w:rPr>
          <w:rFonts w:ascii="Arial" w:hAnsi="Arial" w:cs="Arial"/>
          <w:b/>
          <w:bCs/>
          <w:bdr w:val="none" w:sz="0" w:space="0" w:color="auto" w:frame="1"/>
        </w:rPr>
        <w:t>o</w:t>
      </w:r>
      <w:r w:rsidR="005636CF" w:rsidRPr="009F494D">
        <w:rPr>
          <w:rFonts w:ascii="Arial" w:hAnsi="Arial" w:cs="Arial"/>
          <w:b/>
          <w:bCs/>
          <w:bdr w:val="none" w:sz="0" w:space="0" w:color="auto" w:frame="1"/>
        </w:rPr>
        <w:t xml:space="preserve"> opaco</w:t>
      </w:r>
      <w:r w:rsidR="00CA0313" w:rsidRPr="009F494D">
        <w:rPr>
          <w:rFonts w:ascii="Arial" w:hAnsi="Arial" w:cs="Arial"/>
          <w:b/>
          <w:bCs/>
          <w:bdr w:val="none" w:sz="0" w:space="0" w:color="auto" w:frame="1"/>
        </w:rPr>
        <w:t>, elegante e contemporanea</w:t>
      </w:r>
      <w:r w:rsidR="00FB3EA3" w:rsidRPr="009F494D">
        <w:rPr>
          <w:rFonts w:ascii="Arial" w:hAnsi="Arial" w:cs="Arial"/>
          <w:b/>
          <w:bCs/>
          <w:bdr w:val="none" w:sz="0" w:space="0" w:color="auto" w:frame="1"/>
        </w:rPr>
        <w:t xml:space="preserve">. </w:t>
      </w:r>
    </w:p>
    <w:p w14:paraId="257A5EEF" w14:textId="77777777" w:rsidR="009F494D" w:rsidRDefault="009F494D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  <w:bdr w:val="none" w:sz="0" w:space="0" w:color="auto" w:frame="1"/>
        </w:rPr>
      </w:pPr>
    </w:p>
    <w:p w14:paraId="067AB1EF" w14:textId="668C0A77" w:rsidR="00CC6F88" w:rsidRPr="009F494D" w:rsidRDefault="00FB3EA3" w:rsidP="00042C6C">
      <w:pPr>
        <w:pStyle w:val="NormaleWeb"/>
        <w:tabs>
          <w:tab w:val="left" w:pos="2552"/>
        </w:tabs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  <w:r w:rsidRPr="009F494D">
        <w:rPr>
          <w:rFonts w:ascii="Arial" w:hAnsi="Arial" w:cs="Arial"/>
          <w:bdr w:val="none" w:sz="0" w:space="0" w:color="auto" w:frame="1"/>
        </w:rPr>
        <w:t>P</w:t>
      </w:r>
      <w:r w:rsidR="00CA0313" w:rsidRPr="009F494D">
        <w:rPr>
          <w:rFonts w:ascii="Arial" w:hAnsi="Arial" w:cs="Arial"/>
        </w:rPr>
        <w:t>rogettata per adattarsi perfettamente a un utilizzo costante della doccia grazie alla robusta struttura abbinata a caratteristiche funzionali intelligenti che garantiscono prestazioni elevate di lunga durata.</w:t>
      </w:r>
      <w:r w:rsidR="006969D4" w:rsidRPr="009F494D">
        <w:rPr>
          <w:rFonts w:ascii="Arial" w:hAnsi="Arial" w:cs="Arial"/>
        </w:rPr>
        <w:t xml:space="preserve"> </w:t>
      </w:r>
    </w:p>
    <w:p w14:paraId="6C2F47AA" w14:textId="77777777" w:rsidR="00CC6F88" w:rsidRPr="009F494D" w:rsidRDefault="00CC6F88" w:rsidP="00CC6F88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</w:p>
    <w:p w14:paraId="6B242181" w14:textId="269AF1A4" w:rsidR="00CC6F88" w:rsidRPr="009F494D" w:rsidRDefault="00ED44CB" w:rsidP="00CC6F88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" w:hAnsi="Arial" w:cs="Arial"/>
        </w:rPr>
      </w:pPr>
      <w:r w:rsidRPr="009F494D">
        <w:rPr>
          <w:rFonts w:ascii="Arial" w:hAnsi="Arial" w:cs="Arial"/>
        </w:rPr>
        <w:t>La solid</w:t>
      </w:r>
      <w:r w:rsidR="006A22FD" w:rsidRPr="009F494D">
        <w:rPr>
          <w:rFonts w:ascii="Arial" w:hAnsi="Arial" w:cs="Arial"/>
        </w:rPr>
        <w:t>ità della</w:t>
      </w:r>
      <w:r w:rsidRPr="009F494D">
        <w:rPr>
          <w:rFonts w:ascii="Arial" w:hAnsi="Arial" w:cs="Arial"/>
        </w:rPr>
        <w:t xml:space="preserve"> struttura di</w:t>
      </w:r>
      <w:r w:rsidR="00CA0313" w:rsidRPr="009F494D">
        <w:rPr>
          <w:rFonts w:ascii="Arial" w:hAnsi="Arial" w:cs="Arial"/>
        </w:rPr>
        <w:t xml:space="preserve"> </w:t>
      </w:r>
      <w:r w:rsidR="00042C6C" w:rsidRPr="009F494D">
        <w:rPr>
          <w:rFonts w:ascii="Arial" w:hAnsi="Arial" w:cs="Arial"/>
          <w:b/>
          <w:bCs/>
          <w:u w:val="single"/>
          <w:bdr w:val="none" w:sz="0" w:space="0" w:color="auto" w:frame="1"/>
        </w:rPr>
        <w:t xml:space="preserve">ETO </w:t>
      </w:r>
      <w:proofErr w:type="spellStart"/>
      <w:r w:rsidR="00042C6C" w:rsidRPr="009F494D">
        <w:rPr>
          <w:rFonts w:ascii="Arial" w:hAnsi="Arial" w:cs="Arial"/>
          <w:b/>
          <w:bCs/>
          <w:i/>
          <w:iCs/>
          <w:u w:val="single"/>
          <w:bdr w:val="none" w:sz="0" w:space="0" w:color="auto" w:frame="1"/>
        </w:rPr>
        <w:t>All</w:t>
      </w:r>
      <w:proofErr w:type="spellEnd"/>
      <w:r w:rsidR="00042C6C" w:rsidRPr="009F494D">
        <w:rPr>
          <w:rFonts w:ascii="Arial" w:hAnsi="Arial" w:cs="Arial"/>
          <w:b/>
          <w:bCs/>
          <w:i/>
          <w:iCs/>
          <w:u w:val="single"/>
          <w:bdr w:val="none" w:sz="0" w:space="0" w:color="auto" w:frame="1"/>
        </w:rPr>
        <w:t xml:space="preserve"> Black Scorrevole</w:t>
      </w:r>
      <w:r w:rsidRPr="009F494D">
        <w:rPr>
          <w:rFonts w:ascii="Arial" w:hAnsi="Arial" w:cs="Arial"/>
        </w:rPr>
        <w:t>,</w:t>
      </w:r>
      <w:r w:rsidR="007E11D4" w:rsidRPr="009F494D">
        <w:rPr>
          <w:rFonts w:ascii="Arial" w:hAnsi="Arial" w:cs="Arial"/>
        </w:rPr>
        <w:t xml:space="preserve"> </w:t>
      </w:r>
      <w:r w:rsidR="00CC6F88" w:rsidRPr="009F494D">
        <w:rPr>
          <w:rFonts w:ascii="Arial" w:hAnsi="Arial" w:cs="Arial"/>
        </w:rPr>
        <w:t xml:space="preserve">è </w:t>
      </w:r>
      <w:r w:rsidRPr="009F494D">
        <w:rPr>
          <w:rFonts w:ascii="Arial" w:hAnsi="Arial" w:cs="Arial"/>
        </w:rPr>
        <w:t>data</w:t>
      </w:r>
      <w:r w:rsidR="00CC6F88" w:rsidRPr="009F494D">
        <w:rPr>
          <w:rFonts w:ascii="Arial" w:hAnsi="Arial" w:cs="Arial"/>
        </w:rPr>
        <w:t xml:space="preserve"> da un elegante profilo </w:t>
      </w:r>
      <w:proofErr w:type="spellStart"/>
      <w:r w:rsidR="00CC6F88" w:rsidRPr="009F494D">
        <w:rPr>
          <w:rFonts w:ascii="Arial" w:hAnsi="Arial" w:cs="Arial"/>
        </w:rPr>
        <w:t>minimal</w:t>
      </w:r>
      <w:proofErr w:type="spellEnd"/>
      <w:r w:rsidR="00CC6F88" w:rsidRPr="009F494D">
        <w:rPr>
          <w:rFonts w:ascii="Arial" w:hAnsi="Arial" w:cs="Arial"/>
        </w:rPr>
        <w:t xml:space="preserve"> che</w:t>
      </w:r>
      <w:r w:rsidR="006A22FD" w:rsidRPr="009F494D">
        <w:rPr>
          <w:rFonts w:ascii="Arial" w:hAnsi="Arial" w:cs="Arial"/>
        </w:rPr>
        <w:t>,</w:t>
      </w:r>
      <w:r w:rsidR="00CC6F88" w:rsidRPr="009F494D">
        <w:rPr>
          <w:rFonts w:ascii="Arial" w:hAnsi="Arial" w:cs="Arial"/>
        </w:rPr>
        <w:t xml:space="preserve"> </w:t>
      </w:r>
      <w:r w:rsidR="006A22FD" w:rsidRPr="009F494D">
        <w:rPr>
          <w:rFonts w:ascii="Arial" w:hAnsi="Arial" w:cs="Arial"/>
        </w:rPr>
        <w:t xml:space="preserve">forte </w:t>
      </w:r>
      <w:r w:rsidR="00CC6F88" w:rsidRPr="009F494D">
        <w:rPr>
          <w:rFonts w:ascii="Arial" w:hAnsi="Arial" w:cs="Arial"/>
        </w:rPr>
        <w:t>e</w:t>
      </w:r>
      <w:r w:rsidR="006A22FD" w:rsidRPr="009F494D">
        <w:rPr>
          <w:rFonts w:ascii="Arial" w:hAnsi="Arial" w:cs="Arial"/>
        </w:rPr>
        <w:t xml:space="preserve"> stabile,</w:t>
      </w:r>
      <w:r w:rsidR="00CC6F88" w:rsidRPr="009F494D">
        <w:rPr>
          <w:rFonts w:ascii="Arial" w:hAnsi="Arial" w:cs="Arial"/>
        </w:rPr>
        <w:t xml:space="preserve"> massimizza la tenuta dell'acqua. I doppi cuscinetti con anima in acciaio inossidabile permettono </w:t>
      </w:r>
      <w:r w:rsidRPr="009F494D">
        <w:rPr>
          <w:rFonts w:ascii="Arial" w:hAnsi="Arial" w:cs="Arial"/>
        </w:rPr>
        <w:t>alla</w:t>
      </w:r>
      <w:r w:rsidR="00CC6F88" w:rsidRPr="009F494D">
        <w:rPr>
          <w:rFonts w:ascii="Arial" w:hAnsi="Arial" w:cs="Arial"/>
        </w:rPr>
        <w:t xml:space="preserve"> porta</w:t>
      </w:r>
      <w:r w:rsidRPr="009F494D">
        <w:rPr>
          <w:rFonts w:ascii="Arial" w:hAnsi="Arial" w:cs="Arial"/>
        </w:rPr>
        <w:t xml:space="preserve"> un movimento leggero e fluido</w:t>
      </w:r>
      <w:r w:rsidR="00CC6F88" w:rsidRPr="009F494D">
        <w:rPr>
          <w:rFonts w:ascii="Arial" w:hAnsi="Arial" w:cs="Arial"/>
        </w:rPr>
        <w:t xml:space="preserve">. Il sistema "soft close" assicura un'azione dolce e controllata durante l'apertura e la chiusura della porta. </w:t>
      </w:r>
    </w:p>
    <w:p w14:paraId="7CB056E9" w14:textId="77777777" w:rsidR="007E11D4" w:rsidRPr="009F494D" w:rsidRDefault="007E11D4" w:rsidP="00CC6F88">
      <w:pPr>
        <w:pStyle w:val="Titolo1"/>
        <w:ind w:left="0" w:right="-20"/>
        <w:jc w:val="left"/>
        <w:rPr>
          <w:rFonts w:ascii="Arial" w:eastAsia="Times New Roman" w:hAnsi="Arial" w:cs="Arial"/>
          <w:b w:val="0"/>
          <w:bCs w:val="0"/>
          <w:bdr w:val="none" w:sz="0" w:space="0" w:color="auto" w:frame="1"/>
          <w:lang w:val="it-IT" w:eastAsia="it-IT"/>
        </w:rPr>
      </w:pPr>
    </w:p>
    <w:p w14:paraId="29C1B2A2" w14:textId="5B6F963A" w:rsidR="00CA0313" w:rsidRPr="009F494D" w:rsidRDefault="00CA0313" w:rsidP="00DB503C">
      <w:pPr>
        <w:widowControl/>
        <w:autoSpaceDE/>
        <w:autoSpaceDN/>
        <w:ind w:left="2552" w:right="-20"/>
        <w:textAlignment w:val="baseline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Il </w:t>
      </w:r>
      <w:r w:rsidR="00D4728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vetro del 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box doccia 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è temperato </w:t>
      </w:r>
      <w:r w:rsidR="00D4728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8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mm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 </w:t>
      </w:r>
      <w:r w:rsidR="00D47281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e 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ricoperto di un impercettibile 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rivestimento protettivo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 in grado di rendere idrorepellente la superficie</w:t>
      </w:r>
      <w:r w:rsidR="00D47281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, 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prevenendo così la formazione del calcare</w:t>
      </w:r>
      <w:r w:rsidR="00CC6F88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e </w:t>
      </w:r>
      <w:r w:rsidR="006A22FD" w:rsidRPr="009F494D">
        <w:rPr>
          <w:rFonts w:ascii="Arial" w:eastAsia="Times New Roman" w:hAnsi="Arial" w:cs="Arial"/>
          <w:sz w:val="24"/>
          <w:szCs w:val="24"/>
          <w:lang w:val="it-IT" w:eastAsia="it-IT"/>
        </w:rPr>
        <w:t>facilitando</w:t>
      </w:r>
      <w:r w:rsidR="00CC6F88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la pulizia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.</w:t>
      </w:r>
    </w:p>
    <w:p w14:paraId="62E302EA" w14:textId="77777777" w:rsidR="00042C6C" w:rsidRPr="009F494D" w:rsidRDefault="00042C6C" w:rsidP="00DB503C">
      <w:pPr>
        <w:widowControl/>
        <w:autoSpaceDE/>
        <w:autoSpaceDN/>
        <w:ind w:left="2552" w:right="-20"/>
        <w:textAlignment w:val="baseline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47A27A7" w14:textId="6298B949" w:rsidR="00E254C3" w:rsidRDefault="00CA0313" w:rsidP="00DB503C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La 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maniglia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 è disegnata 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artigianalmente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 e l’impugnatura ergonomica comunica solidità e robustezza grazie ai materiali di cui è composta. É moderna, unica e con una forte identità riconoscibile. La sua funzionalità è confermata anche dal 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gancio asciugamano integrato</w:t>
      </w:r>
      <w:r w:rsidR="008B567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nel design della maniglia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stessa</w:t>
      </w:r>
      <w:r w:rsidRPr="009F494D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.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 </w:t>
      </w:r>
    </w:p>
    <w:p w14:paraId="180903C8" w14:textId="2CE2D677" w:rsidR="009F494D" w:rsidRDefault="009F494D" w:rsidP="00DB503C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154A5FA9" w14:textId="6144945C" w:rsidR="009F494D" w:rsidRDefault="009F494D" w:rsidP="00DB503C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1EFC6F95" w14:textId="77777777" w:rsidR="009F494D" w:rsidRDefault="009F494D" w:rsidP="00DB503C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205FC4D9" w14:textId="77777777" w:rsidR="009F494D" w:rsidRPr="009F494D" w:rsidRDefault="009F494D" w:rsidP="00DB503C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2B8DF35B" w14:textId="77777777" w:rsidR="009F494D" w:rsidRDefault="009F494D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2E2DDEEF" w14:textId="77777777" w:rsidR="009F494D" w:rsidRDefault="009F494D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703CBF6C" w14:textId="7FBDC4A5" w:rsidR="006A22FD" w:rsidRDefault="00E254C3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La versione 2022</w:t>
      </w:r>
      <w:r w:rsidR="00DB503C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di </w:t>
      </w:r>
      <w:r w:rsidR="00DB503C" w:rsidRPr="009F494D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ETO </w:t>
      </w:r>
      <w:proofErr w:type="spellStart"/>
      <w:r w:rsidR="00F7351D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>All</w:t>
      </w:r>
      <w:proofErr w:type="spellEnd"/>
      <w:r w:rsidR="00F7351D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Black</w:t>
      </w:r>
      <w:r w:rsidR="00042C6C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Scorrevole</w:t>
      </w:r>
      <w:r w:rsidR="00F7351D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prevede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su richiesta del cliente,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la maniglia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“italiana”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, più </w:t>
      </w:r>
      <w:r w:rsidR="008B567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sottile 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e delicata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,</w:t>
      </w:r>
      <w:r w:rsidR="00D20BC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frutto di una 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richiesta specifica proveniente dal</w:t>
      </w:r>
      <w:r w:rsidR="00D20BC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 xml:space="preserve"> mercato i</w:t>
      </w:r>
      <w:r w:rsidR="00FB3EA3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nterno</w:t>
      </w:r>
      <w:r w:rsidR="00D20BC1"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.</w:t>
      </w:r>
    </w:p>
    <w:p w14:paraId="2CC30158" w14:textId="77777777" w:rsidR="009F494D" w:rsidRPr="009F494D" w:rsidRDefault="009F494D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17131023" w14:textId="410D9309" w:rsidR="00E254C3" w:rsidRPr="009F494D" w:rsidRDefault="00CA0313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it-IT" w:eastAsia="it-IT"/>
        </w:rPr>
      </w:pP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I dettagli meccanici e i punti di fissaggio sono nascosti e le guarnizioni ultra-trasparenti</w:t>
      </w:r>
      <w:r w:rsidR="008B5671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mantengono la loro bellezza nel tempo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.</w:t>
      </w:r>
      <w:r w:rsidRPr="009F494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it-IT" w:eastAsia="it-IT"/>
        </w:rPr>
        <w:t>  </w:t>
      </w:r>
      <w:r w:rsidR="00F7351D" w:rsidRPr="009F494D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ETO </w:t>
      </w:r>
      <w:proofErr w:type="spellStart"/>
      <w:r w:rsidR="00F7351D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>All</w:t>
      </w:r>
      <w:proofErr w:type="spellEnd"/>
      <w:r w:rsidR="00F7351D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Black</w:t>
      </w:r>
      <w:r w:rsidR="00042C6C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Scorrevole</w:t>
      </w:r>
      <w:r w:rsidR="00F7351D" w:rsidRPr="009F494D">
        <w:rPr>
          <w:rFonts w:ascii="Arial" w:eastAsia="Times New Roman" w:hAnsi="Arial" w:cs="Arial"/>
          <w:b/>
          <w:bCs/>
          <w:i/>
          <w:iCs/>
          <w:sz w:val="24"/>
          <w:szCs w:val="24"/>
          <w:lang w:val="it-IT" w:eastAsia="it-IT"/>
        </w:rPr>
        <w:t xml:space="preserve"> 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dispone anche di un brevetto </w:t>
      </w:r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Click-</w:t>
      </w:r>
      <w:proofErr w:type="spellStart"/>
      <w:r w:rsidRPr="009F494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  <w:t>fit</w:t>
      </w:r>
      <w:proofErr w:type="spellEnd"/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, esclusivo sistema di assemblaggio </w:t>
      </w:r>
      <w:r w:rsidR="00682085" w:rsidRPr="009F494D">
        <w:rPr>
          <w:rFonts w:ascii="Arial" w:eastAsia="Times New Roman" w:hAnsi="Arial" w:cs="Arial"/>
          <w:sz w:val="24"/>
          <w:szCs w:val="24"/>
          <w:lang w:val="it-IT" w:eastAsia="it-IT"/>
        </w:rPr>
        <w:t>senza viti</w:t>
      </w:r>
      <w:r w:rsidR="008B5671" w:rsidRPr="009F494D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e l’installazione </w:t>
      </w:r>
      <w:r w:rsidRPr="009F494D">
        <w:rPr>
          <w:rFonts w:ascii="Arial" w:eastAsia="Times New Roman" w:hAnsi="Arial" w:cs="Arial"/>
          <w:sz w:val="24"/>
          <w:szCs w:val="24"/>
          <w:lang w:val="it-IT" w:eastAsia="it-IT"/>
        </w:rPr>
        <w:t>è compatibile sia su piatto doccia che a filo pavimento.</w:t>
      </w:r>
      <w:r w:rsidRPr="009F494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it-IT" w:eastAsia="it-IT"/>
        </w:rPr>
        <w:t> </w:t>
      </w:r>
    </w:p>
    <w:p w14:paraId="40CE9F21" w14:textId="77777777" w:rsidR="006B412B" w:rsidRPr="009F494D" w:rsidRDefault="006B412B" w:rsidP="006A22FD">
      <w:pPr>
        <w:widowControl/>
        <w:autoSpaceDE/>
        <w:autoSpaceDN/>
        <w:ind w:left="2552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it-IT" w:eastAsia="it-IT"/>
        </w:rPr>
      </w:pPr>
    </w:p>
    <w:p w14:paraId="416B0D80" w14:textId="77777777" w:rsidR="00DB503C" w:rsidRPr="009F494D" w:rsidRDefault="00DB503C" w:rsidP="00042C6C">
      <w:pPr>
        <w:pStyle w:val="Corpotesto"/>
        <w:tabs>
          <w:tab w:val="left" w:pos="1276"/>
        </w:tabs>
        <w:rPr>
          <w:rFonts w:ascii="Arial" w:hAnsi="Arial" w:cs="Arial"/>
          <w:i/>
          <w:iCs/>
          <w:lang w:val="it-IT"/>
        </w:rPr>
      </w:pPr>
    </w:p>
    <w:p w14:paraId="4D61F34F" w14:textId="55D3ADE1" w:rsidR="00222292" w:rsidRPr="009F494D" w:rsidRDefault="00EF3031" w:rsidP="00DB503C">
      <w:pPr>
        <w:pStyle w:val="Corpotesto"/>
        <w:tabs>
          <w:tab w:val="left" w:pos="1276"/>
        </w:tabs>
        <w:ind w:left="2552"/>
        <w:rPr>
          <w:rFonts w:ascii="Arial" w:hAnsi="Arial" w:cs="Arial"/>
          <w:i/>
          <w:iCs/>
          <w:lang w:val="it-IT"/>
        </w:rPr>
      </w:pPr>
      <w:r w:rsidRPr="009F494D">
        <w:rPr>
          <w:rFonts w:ascii="Arial" w:hAnsi="Arial" w:cs="Arial"/>
          <w:i/>
          <w:iCs/>
          <w:lang w:val="it-IT"/>
        </w:rPr>
        <w:t xml:space="preserve">La solidità, la funzionalità, la facilità di montaggio e il design sono i pilastri principali sui cui poggiano tutti i prodotti </w:t>
      </w:r>
      <w:proofErr w:type="spellStart"/>
      <w:r w:rsidRPr="009F494D">
        <w:rPr>
          <w:rFonts w:ascii="Arial" w:hAnsi="Arial" w:cs="Arial"/>
          <w:i/>
          <w:iCs/>
          <w:lang w:val="it-IT"/>
        </w:rPr>
        <w:t>Flair</w:t>
      </w:r>
      <w:proofErr w:type="spellEnd"/>
      <w:r w:rsidRPr="009F494D">
        <w:rPr>
          <w:rFonts w:ascii="Arial" w:hAnsi="Arial" w:cs="Arial"/>
          <w:i/>
          <w:iCs/>
          <w:lang w:val="it-IT"/>
        </w:rPr>
        <w:t>.</w:t>
      </w:r>
      <w:r w:rsidR="006969D4" w:rsidRPr="009F494D">
        <w:rPr>
          <w:rFonts w:ascii="Arial" w:hAnsi="Arial" w:cs="Arial"/>
          <w:i/>
          <w:iCs/>
          <w:lang w:val="it-IT"/>
        </w:rPr>
        <w:t xml:space="preserve"> </w:t>
      </w:r>
      <w:r w:rsidR="000707B0" w:rsidRPr="009F494D">
        <w:rPr>
          <w:rFonts w:ascii="Arial" w:hAnsi="Arial" w:cs="Arial"/>
          <w:i/>
          <w:iCs/>
          <w:lang w:val="it-IT"/>
        </w:rPr>
        <w:t xml:space="preserve">Nessun compromesso </w:t>
      </w:r>
      <w:r w:rsidRPr="009F494D">
        <w:rPr>
          <w:rFonts w:ascii="Arial" w:hAnsi="Arial" w:cs="Arial"/>
          <w:i/>
          <w:iCs/>
          <w:lang w:val="it-IT"/>
        </w:rPr>
        <w:t>sulla robustezza, né sulla sicurezza, ma una ricerca costante di soluzioni innovative e meccanismi funzionali e duraturi nel temp</w:t>
      </w:r>
      <w:r w:rsidR="000707B0" w:rsidRPr="009F494D">
        <w:rPr>
          <w:rFonts w:ascii="Arial" w:hAnsi="Arial" w:cs="Arial"/>
          <w:i/>
          <w:iCs/>
          <w:lang w:val="it-IT"/>
        </w:rPr>
        <w:t>o</w:t>
      </w:r>
      <w:r w:rsidR="000707B0" w:rsidRPr="009F494D">
        <w:rPr>
          <w:rFonts w:ascii="Arial" w:hAnsi="Arial" w:cs="Arial"/>
          <w:lang w:val="it-IT"/>
        </w:rPr>
        <w:t>.</w:t>
      </w:r>
    </w:p>
    <w:p w14:paraId="3BA7C459" w14:textId="77777777" w:rsidR="00124385" w:rsidRPr="00D47281" w:rsidRDefault="00124385" w:rsidP="00DB503C">
      <w:pPr>
        <w:pStyle w:val="Corpotesto"/>
        <w:tabs>
          <w:tab w:val="left" w:pos="1276"/>
        </w:tabs>
        <w:ind w:left="2552"/>
        <w:rPr>
          <w:rFonts w:ascii="Arial Hebrew" w:hAnsi="Arial Hebrew" w:cs="Arial Hebrew"/>
          <w:sz w:val="25"/>
          <w:szCs w:val="25"/>
          <w:lang w:val="it-IT"/>
        </w:rPr>
      </w:pPr>
    </w:p>
    <w:p w14:paraId="65E7F31C" w14:textId="5E741600" w:rsidR="00FE1211" w:rsidRPr="00D47281" w:rsidRDefault="00FE1211" w:rsidP="00DB503C">
      <w:pPr>
        <w:tabs>
          <w:tab w:val="left" w:pos="1276"/>
        </w:tabs>
        <w:ind w:left="2552"/>
        <w:rPr>
          <w:rFonts w:ascii="Arial Hebrew" w:hAnsi="Arial Hebrew" w:cs="Arial Hebrew"/>
          <w:lang w:val="it-IT"/>
        </w:rPr>
        <w:sectPr w:rsidR="00FE1211" w:rsidRPr="00D47281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</w:p>
    <w:p w14:paraId="38CF1857" w14:textId="7BE58171" w:rsidR="0053387F" w:rsidRPr="00CA0313" w:rsidRDefault="0053387F" w:rsidP="00DB503C">
      <w:pPr>
        <w:tabs>
          <w:tab w:val="left" w:pos="1276"/>
        </w:tabs>
        <w:ind w:left="2552"/>
        <w:jc w:val="both"/>
        <w:rPr>
          <w:rFonts w:ascii="Beirut" w:hAnsi="Beirut" w:cs="Beirut"/>
          <w:lang w:val="it-IT"/>
        </w:rPr>
      </w:pPr>
    </w:p>
    <w:p w14:paraId="3459989C" w14:textId="1376F64D" w:rsidR="00BF2391" w:rsidRPr="005E12A0" w:rsidRDefault="00BF2391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</w:p>
    <w:sectPr w:rsidR="00BF2391" w:rsidRPr="005E12A0" w:rsidSect="00FB5D0E"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868C" w14:textId="77777777" w:rsidR="006224DB" w:rsidRDefault="006224DB">
      <w:r>
        <w:separator/>
      </w:r>
    </w:p>
  </w:endnote>
  <w:endnote w:type="continuationSeparator" w:id="0">
    <w:p w14:paraId="36037A1E" w14:textId="77777777" w:rsidR="006224DB" w:rsidRDefault="0062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1F4B" w14:textId="77777777" w:rsidR="006224DB" w:rsidRDefault="006224DB">
      <w:r>
        <w:separator/>
      </w:r>
    </w:p>
  </w:footnote>
  <w:footnote w:type="continuationSeparator" w:id="0">
    <w:p w14:paraId="342512F9" w14:textId="77777777" w:rsidR="006224DB" w:rsidRDefault="0062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7F8" w14:textId="514687CC" w:rsidR="00FB5D0E" w:rsidRPr="00042C6C" w:rsidRDefault="00FB5D0E" w:rsidP="00D47281">
    <w:pPr>
      <w:ind w:left="116" w:right="8063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B62B17" wp14:editId="621DDD11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9709" w14:textId="77777777" w:rsidR="00754578" w:rsidRDefault="00252A05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2B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3.2pt;margin-top:36.8pt;width:85.75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" filled="f" stroked="f">
              <v:path arrowok="t"/>
              <v:textbox inset="0,0,0,0">
                <w:txbxContent>
                  <w:p w14:paraId="741F9709" w14:textId="77777777" w:rsidR="00754578" w:rsidRDefault="00252A05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2C6C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7216" behindDoc="1" locked="0" layoutInCell="1" allowOverlap="1" wp14:anchorId="45E8CF91" wp14:editId="69B44EC1">
          <wp:simplePos x="0" y="0"/>
          <wp:positionH relativeFrom="page">
            <wp:posOffset>2656840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C6C">
      <w:rPr>
        <w:rFonts w:ascii="Arial" w:hAnsi="Arial" w:cs="Arial"/>
        <w:b/>
        <w:color w:val="262626"/>
        <w:sz w:val="18"/>
        <w:szCs w:val="18"/>
      </w:rPr>
      <w:t>Press</w:t>
    </w:r>
    <w:r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042C6C">
      <w:rPr>
        <w:rFonts w:ascii="Arial" w:hAnsi="Arial" w:cs="Arial"/>
        <w:b/>
        <w:color w:val="262626"/>
        <w:sz w:val="18"/>
        <w:szCs w:val="18"/>
      </w:rPr>
      <w:t>Office:</w:t>
    </w:r>
  </w:p>
  <w:p w14:paraId="4CCD65B6" w14:textId="7542E969" w:rsidR="00FB5D0E" w:rsidRPr="00042C6C" w:rsidRDefault="00FB5D0E" w:rsidP="00D47281">
    <w:pPr>
      <w:ind w:left="116" w:right="8063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b/>
        <w:color w:val="262626"/>
        <w:sz w:val="18"/>
        <w:szCs w:val="18"/>
      </w:rPr>
      <w:t>tac</w:t>
    </w:r>
    <w:r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042C6C">
      <w:rPr>
        <w:rFonts w:ascii="Arial" w:hAnsi="Arial" w:cs="Arial"/>
        <w:b/>
        <w:color w:val="262626"/>
        <w:sz w:val="18"/>
        <w:szCs w:val="18"/>
      </w:rPr>
      <w:t>comunic@zione</w:t>
    </w:r>
  </w:p>
  <w:p w14:paraId="7EC3D141" w14:textId="77777777" w:rsidR="00FB5D0E" w:rsidRPr="00042C6C" w:rsidRDefault="00FB5D0E" w:rsidP="00D47281">
    <w:pPr>
      <w:ind w:left="116" w:right="8063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6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0248517618</w:t>
    </w:r>
  </w:p>
  <w:p w14:paraId="393F9829" w14:textId="77777777" w:rsidR="00FB5D0E" w:rsidRPr="00042C6C" w:rsidRDefault="00FB5D0E" w:rsidP="00D47281">
    <w:pPr>
      <w:ind w:left="116" w:right="8063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0185351616</w:t>
    </w:r>
  </w:p>
  <w:p w14:paraId="57BD25F3" w14:textId="77777777" w:rsidR="00FB5D0E" w:rsidRPr="00042C6C" w:rsidRDefault="006224DB" w:rsidP="00D47281">
    <w:pPr>
      <w:ind w:left="116" w:right="8063"/>
      <w:rPr>
        <w:rFonts w:ascii="Arial" w:hAnsi="Arial" w:cs="Arial"/>
        <w:sz w:val="18"/>
        <w:szCs w:val="18"/>
      </w:rPr>
    </w:pPr>
    <w:hyperlink r:id="rId2">
      <w:r w:rsidR="00FB5D0E" w:rsidRPr="00042C6C">
        <w:rPr>
          <w:rFonts w:ascii="Arial" w:hAnsi="Arial" w:cs="Arial"/>
          <w:color w:val="262626"/>
          <w:w w:val="95"/>
          <w:sz w:val="18"/>
          <w:szCs w:val="18"/>
        </w:rPr>
        <w:t>press@taconline.it</w:t>
      </w:r>
    </w:hyperlink>
    <w:r w:rsidR="00FB5D0E" w:rsidRPr="00042C6C">
      <w:rPr>
        <w:rFonts w:ascii="Arial" w:hAnsi="Arial" w:cs="Arial"/>
        <w:color w:val="262626"/>
        <w:spacing w:val="1"/>
        <w:w w:val="95"/>
        <w:sz w:val="18"/>
        <w:szCs w:val="18"/>
      </w:rPr>
      <w:t xml:space="preserve"> </w:t>
    </w:r>
    <w:hyperlink r:id="rId3">
      <w:r w:rsidR="00FB5D0E" w:rsidRPr="00042C6C">
        <w:rPr>
          <w:rFonts w:ascii="Arial" w:hAnsi="Arial" w:cs="Arial"/>
          <w:sz w:val="18"/>
          <w:szCs w:val="18"/>
        </w:rPr>
        <w:t>www.taconline.it</w:t>
      </w:r>
    </w:hyperlink>
  </w:p>
  <w:p w14:paraId="0E65B8F1" w14:textId="77777777" w:rsidR="00FB5D0E" w:rsidRPr="00042C6C" w:rsidRDefault="00FB5D0E" w:rsidP="00D47281">
    <w:pPr>
      <w:pStyle w:val="Corpotesto"/>
      <w:ind w:right="8063"/>
      <w:rPr>
        <w:rFonts w:ascii="Arial" w:hAnsi="Arial" w:cs="Arial"/>
        <w:sz w:val="18"/>
        <w:szCs w:val="18"/>
      </w:rPr>
    </w:pPr>
  </w:p>
  <w:p w14:paraId="6F74AAF9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proofErr w:type="spellStart"/>
    <w:r w:rsidRPr="00042C6C">
      <w:rPr>
        <w:rFonts w:ascii="Arial" w:hAnsi="Arial" w:cs="Arial"/>
        <w:b/>
        <w:sz w:val="18"/>
        <w:szCs w:val="18"/>
      </w:rPr>
      <w:t>Azienda</w:t>
    </w:r>
    <w:proofErr w:type="spellEnd"/>
    <w:r w:rsidRPr="00042C6C">
      <w:rPr>
        <w:rFonts w:ascii="Arial" w:hAnsi="Arial" w:cs="Arial"/>
        <w:b/>
        <w:sz w:val="18"/>
        <w:szCs w:val="18"/>
      </w:rPr>
      <w:t>:</w:t>
    </w:r>
  </w:p>
  <w:p w14:paraId="69CFFFDA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Flair Showers Ltd</w:t>
    </w:r>
    <w:r w:rsidRPr="00042C6C">
      <w:rPr>
        <w:rFonts w:ascii="Arial" w:hAnsi="Arial" w:cs="Arial"/>
        <w:bCs/>
        <w:spacing w:val="-4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Rocks Road</w:t>
    </w:r>
    <w:r w:rsidRPr="00042C6C">
      <w:rPr>
        <w:rFonts w:ascii="Arial" w:hAnsi="Arial" w:cs="Arial"/>
        <w:bCs/>
        <w:spacing w:val="1"/>
        <w:sz w:val="18"/>
        <w:szCs w:val="18"/>
      </w:rPr>
      <w:t xml:space="preserve"> </w:t>
    </w:r>
    <w:proofErr w:type="spellStart"/>
    <w:r w:rsidRPr="00042C6C">
      <w:rPr>
        <w:rFonts w:ascii="Arial" w:hAnsi="Arial" w:cs="Arial"/>
        <w:bCs/>
        <w:sz w:val="18"/>
        <w:szCs w:val="18"/>
      </w:rPr>
      <w:t>Kingscourt</w:t>
    </w:r>
    <w:proofErr w:type="spellEnd"/>
  </w:p>
  <w:p w14:paraId="6B972F86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pacing w:val="-1"/>
        <w:sz w:val="18"/>
        <w:szCs w:val="18"/>
      </w:rPr>
      <w:t xml:space="preserve">Co. </w:t>
    </w:r>
    <w:proofErr w:type="spellStart"/>
    <w:r w:rsidRPr="00042C6C">
      <w:rPr>
        <w:rFonts w:ascii="Arial" w:hAnsi="Arial" w:cs="Arial"/>
        <w:bCs/>
        <w:spacing w:val="-1"/>
        <w:sz w:val="18"/>
        <w:szCs w:val="18"/>
      </w:rPr>
      <w:t>Cavan</w:t>
    </w:r>
    <w:proofErr w:type="spellEnd"/>
    <w:r w:rsidRPr="00042C6C">
      <w:rPr>
        <w:rFonts w:ascii="Arial" w:hAnsi="Arial" w:cs="Arial"/>
        <w:bCs/>
        <w:spacing w:val="-42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Ireland</w:t>
    </w:r>
  </w:p>
  <w:p w14:paraId="22072603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+35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3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18831300</w:t>
    </w:r>
  </w:p>
  <w:p w14:paraId="0749FE29" w14:textId="77777777" w:rsidR="00FB5D0E" w:rsidRPr="00042C6C" w:rsidRDefault="00FB5D0E" w:rsidP="00D47281">
    <w:pPr>
      <w:ind w:left="116" w:right="8063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+39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02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7368301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(Italy)</w:t>
    </w:r>
  </w:p>
  <w:p w14:paraId="3CA81FCB" w14:textId="77777777" w:rsidR="00FB5D0E" w:rsidRPr="00042C6C" w:rsidRDefault="006224DB" w:rsidP="00D47281">
    <w:pPr>
      <w:ind w:left="116" w:right="8063"/>
      <w:rPr>
        <w:rFonts w:ascii="Arial" w:hAnsi="Arial" w:cs="Arial"/>
        <w:bCs/>
        <w:sz w:val="18"/>
        <w:szCs w:val="18"/>
      </w:rPr>
    </w:pPr>
    <w:hyperlink r:id="rId4">
      <w:r w:rsidR="00FB5D0E" w:rsidRPr="00042C6C">
        <w:rPr>
          <w:rFonts w:ascii="Arial" w:hAnsi="Arial" w:cs="Arial"/>
          <w:bCs/>
          <w:w w:val="95"/>
          <w:sz w:val="18"/>
          <w:szCs w:val="18"/>
        </w:rPr>
        <w:t>iulia@flairshowers.com</w:t>
      </w:r>
    </w:hyperlink>
    <w:r w:rsidR="00FB5D0E" w:rsidRPr="00042C6C">
      <w:rPr>
        <w:rFonts w:ascii="Arial" w:hAnsi="Arial" w:cs="Arial"/>
        <w:bCs/>
        <w:spacing w:val="1"/>
        <w:w w:val="95"/>
        <w:sz w:val="18"/>
        <w:szCs w:val="18"/>
      </w:rPr>
      <w:t xml:space="preserve"> </w:t>
    </w:r>
    <w:hyperlink r:id="rId5">
      <w:r w:rsidR="00FB5D0E" w:rsidRPr="00042C6C">
        <w:rPr>
          <w:rFonts w:ascii="Arial" w:hAnsi="Arial" w:cs="Arial"/>
          <w:bCs/>
          <w:sz w:val="18"/>
          <w:szCs w:val="18"/>
          <w:u w:val="single"/>
        </w:rPr>
        <w:t>www.flairshowers.com</w:t>
      </w:r>
    </w:hyperlink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147092661">
    <w:abstractNumId w:val="0"/>
  </w:num>
  <w:num w:numId="2" w16cid:durableId="40796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42C6C"/>
    <w:rsid w:val="000707B0"/>
    <w:rsid w:val="00076869"/>
    <w:rsid w:val="000C34E7"/>
    <w:rsid w:val="00124385"/>
    <w:rsid w:val="0014202D"/>
    <w:rsid w:val="001673D3"/>
    <w:rsid w:val="00174E20"/>
    <w:rsid w:val="001A6292"/>
    <w:rsid w:val="001D2583"/>
    <w:rsid w:val="00222292"/>
    <w:rsid w:val="00252A05"/>
    <w:rsid w:val="00294CDD"/>
    <w:rsid w:val="002E2069"/>
    <w:rsid w:val="002F4825"/>
    <w:rsid w:val="00372F0D"/>
    <w:rsid w:val="003C259A"/>
    <w:rsid w:val="004B06A4"/>
    <w:rsid w:val="004C6DC6"/>
    <w:rsid w:val="004E01E0"/>
    <w:rsid w:val="0053387F"/>
    <w:rsid w:val="005636CF"/>
    <w:rsid w:val="00596F05"/>
    <w:rsid w:val="005B0EDD"/>
    <w:rsid w:val="005E12A0"/>
    <w:rsid w:val="006224DB"/>
    <w:rsid w:val="00674FB6"/>
    <w:rsid w:val="00682085"/>
    <w:rsid w:val="006969D4"/>
    <w:rsid w:val="006A22FD"/>
    <w:rsid w:val="006B412B"/>
    <w:rsid w:val="007207C0"/>
    <w:rsid w:val="0072678F"/>
    <w:rsid w:val="00754578"/>
    <w:rsid w:val="00775B0E"/>
    <w:rsid w:val="007E11D4"/>
    <w:rsid w:val="008B5671"/>
    <w:rsid w:val="00915ADC"/>
    <w:rsid w:val="009A6052"/>
    <w:rsid w:val="009F494D"/>
    <w:rsid w:val="00A62C2D"/>
    <w:rsid w:val="00A868A5"/>
    <w:rsid w:val="00AD78C9"/>
    <w:rsid w:val="00B0473E"/>
    <w:rsid w:val="00B974DE"/>
    <w:rsid w:val="00BE030A"/>
    <w:rsid w:val="00BF2391"/>
    <w:rsid w:val="00C73B38"/>
    <w:rsid w:val="00CA0313"/>
    <w:rsid w:val="00CB6717"/>
    <w:rsid w:val="00CB7F3F"/>
    <w:rsid w:val="00CC6F88"/>
    <w:rsid w:val="00CE46FC"/>
    <w:rsid w:val="00D20BC1"/>
    <w:rsid w:val="00D47281"/>
    <w:rsid w:val="00DB503C"/>
    <w:rsid w:val="00E0127D"/>
    <w:rsid w:val="00E254C3"/>
    <w:rsid w:val="00E65F1E"/>
    <w:rsid w:val="00E86F25"/>
    <w:rsid w:val="00ED44CB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customStyle="1" w:styleId="nc684nl6">
    <w:name w:val="nc684nl6"/>
    <w:basedOn w:val="Carpredefinitoparagrafo"/>
    <w:rsid w:val="006B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/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lairshowers.com/" TargetMode="External"/><Relationship Id="rId4" Type="http://schemas.openxmlformats.org/officeDocument/2006/relationships/hyperlink" Target="mailto:iulia@flairshow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2</cp:revision>
  <cp:lastPrinted>2021-07-18T21:26:00Z</cp:lastPrinted>
  <dcterms:created xsi:type="dcterms:W3CDTF">2022-05-18T09:04:00Z</dcterms:created>
  <dcterms:modified xsi:type="dcterms:W3CDTF">2022-05-18T09:04:00Z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