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D6A9" w14:textId="6C59BD12" w:rsidR="00FB58C9" w:rsidRPr="00FB58C9" w:rsidRDefault="00FB58C9" w:rsidP="00FB58C9">
      <w:pPr>
        <w:spacing w:line="240" w:lineRule="auto"/>
        <w:ind w:left="709"/>
        <w:jc w:val="right"/>
        <w:rPr>
          <w:rFonts w:eastAsia="Helvetica Neue Light"/>
          <w:sz w:val="24"/>
          <w:szCs w:val="24"/>
        </w:rPr>
      </w:pPr>
    </w:p>
    <w:p w14:paraId="17158E9B" w14:textId="69277317" w:rsidR="00FB58C9" w:rsidRDefault="00401D91" w:rsidP="00FB58C9">
      <w:pPr>
        <w:spacing w:line="240" w:lineRule="auto"/>
        <w:ind w:left="709"/>
        <w:rPr>
          <w:rFonts w:eastAsia="Helvetica Neue Light"/>
          <w:sz w:val="24"/>
          <w:szCs w:val="24"/>
        </w:rPr>
      </w:pPr>
      <w:r>
        <w:rPr>
          <w:rFonts w:eastAsia="Helvetica Neue Light"/>
          <w:noProof/>
          <w:sz w:val="24"/>
          <w:szCs w:val="24"/>
        </w:rPr>
        <w:drawing>
          <wp:inline distT="0" distB="0" distL="0" distR="0" wp14:anchorId="3E192A10" wp14:editId="6020E614">
            <wp:extent cx="1079500" cy="635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733CA" w14:textId="77777777" w:rsidR="00401D91" w:rsidRPr="00FB58C9" w:rsidRDefault="00401D91" w:rsidP="00FB58C9">
      <w:pPr>
        <w:spacing w:line="240" w:lineRule="auto"/>
        <w:ind w:left="709"/>
        <w:rPr>
          <w:rFonts w:eastAsia="Helvetica Neue Light"/>
          <w:sz w:val="24"/>
          <w:szCs w:val="24"/>
        </w:rPr>
      </w:pPr>
    </w:p>
    <w:p w14:paraId="5C30CACA" w14:textId="3D7BC35D" w:rsidR="00FB58C9" w:rsidRPr="00AE358B" w:rsidRDefault="00FB58C9" w:rsidP="00FB58C9">
      <w:pPr>
        <w:spacing w:line="240" w:lineRule="auto"/>
        <w:ind w:left="709"/>
        <w:rPr>
          <w:rFonts w:eastAsia="Helvetica Neue Light"/>
          <w:sz w:val="18"/>
          <w:szCs w:val="18"/>
        </w:rPr>
      </w:pPr>
      <w:r w:rsidRPr="00AE358B">
        <w:rPr>
          <w:rFonts w:eastAsia="Helvetica Neue Light"/>
          <w:sz w:val="18"/>
          <w:szCs w:val="18"/>
        </w:rPr>
        <w:t xml:space="preserve">PRESS RELEASE </w:t>
      </w:r>
      <w:r w:rsidR="00AE358B">
        <w:rPr>
          <w:rFonts w:eastAsia="Helvetica Neue Light"/>
          <w:sz w:val="18"/>
          <w:szCs w:val="18"/>
        </w:rPr>
        <w:t xml:space="preserve">| </w:t>
      </w:r>
      <w:proofErr w:type="spellStart"/>
      <w:r w:rsidR="00AE358B">
        <w:rPr>
          <w:rFonts w:eastAsia="Helvetica Neue Light"/>
          <w:sz w:val="18"/>
          <w:szCs w:val="18"/>
        </w:rPr>
        <w:t>Aprile</w:t>
      </w:r>
      <w:proofErr w:type="spellEnd"/>
      <w:r w:rsidR="00AE358B">
        <w:rPr>
          <w:rFonts w:eastAsia="Helvetica Neue Light"/>
          <w:sz w:val="18"/>
          <w:szCs w:val="18"/>
        </w:rPr>
        <w:t xml:space="preserve"> 2022</w:t>
      </w:r>
    </w:p>
    <w:p w14:paraId="4722F376" w14:textId="77777777" w:rsidR="00FB58C9" w:rsidRPr="00FB58C9" w:rsidRDefault="00FB58C9" w:rsidP="00FB58C9">
      <w:pPr>
        <w:shd w:val="clear" w:color="auto" w:fill="FFFFFF"/>
        <w:spacing w:line="240" w:lineRule="auto"/>
        <w:ind w:left="709"/>
        <w:jc w:val="both"/>
        <w:rPr>
          <w:rFonts w:eastAsia="Helvetica Neue Light"/>
          <w:b/>
          <w:bCs/>
          <w:sz w:val="24"/>
          <w:szCs w:val="24"/>
        </w:rPr>
      </w:pPr>
    </w:p>
    <w:p w14:paraId="41C08F21" w14:textId="2630E56F" w:rsidR="00FB58C9" w:rsidRPr="00FB58C9" w:rsidRDefault="00FB58C9" w:rsidP="00FB58C9">
      <w:pPr>
        <w:shd w:val="clear" w:color="auto" w:fill="FFFFFF"/>
        <w:spacing w:line="240" w:lineRule="auto"/>
        <w:ind w:left="709"/>
        <w:jc w:val="both"/>
        <w:rPr>
          <w:rFonts w:eastAsia="Times New Roman"/>
          <w:b/>
          <w:bCs/>
          <w:color w:val="000000"/>
          <w:sz w:val="32"/>
          <w:szCs w:val="32"/>
          <w:lang w:val="it-IT"/>
        </w:rPr>
      </w:pPr>
      <w:proofErr w:type="spellStart"/>
      <w:r w:rsidRPr="00851182">
        <w:rPr>
          <w:rFonts w:eastAsia="Times New Roman"/>
          <w:b/>
          <w:bCs/>
          <w:color w:val="000000"/>
          <w:sz w:val="32"/>
          <w:szCs w:val="32"/>
          <w:lang w:val="it-IT"/>
        </w:rPr>
        <w:t>Hylla</w:t>
      </w:r>
      <w:proofErr w:type="spellEnd"/>
      <w:r w:rsidR="00401D91">
        <w:rPr>
          <w:rFonts w:eastAsia="Times New Roman"/>
          <w:b/>
          <w:bCs/>
          <w:color w:val="000000"/>
          <w:sz w:val="32"/>
          <w:szCs w:val="32"/>
          <w:lang w:val="it-IT"/>
        </w:rPr>
        <w:t>, a</w:t>
      </w:r>
      <w:r w:rsidRPr="00FB58C9">
        <w:rPr>
          <w:rFonts w:eastAsia="Times New Roman"/>
          <w:b/>
          <w:bCs/>
          <w:color w:val="000000"/>
          <w:sz w:val="32"/>
          <w:szCs w:val="32"/>
          <w:lang w:val="it-IT"/>
        </w:rPr>
        <w:t xml:space="preserve">ccessori </w:t>
      </w:r>
      <w:r w:rsidR="003F2705">
        <w:rPr>
          <w:rFonts w:eastAsia="Times New Roman"/>
          <w:b/>
          <w:bCs/>
          <w:color w:val="000000"/>
          <w:sz w:val="32"/>
          <w:szCs w:val="32"/>
          <w:lang w:val="it-IT"/>
        </w:rPr>
        <w:t xml:space="preserve">premiati in poliuretano </w:t>
      </w:r>
      <w:r w:rsidRPr="00FB58C9">
        <w:rPr>
          <w:rFonts w:eastAsia="Times New Roman"/>
          <w:b/>
          <w:bCs/>
          <w:color w:val="000000"/>
          <w:sz w:val="32"/>
          <w:szCs w:val="32"/>
          <w:lang w:val="it-IT"/>
        </w:rPr>
        <w:t xml:space="preserve">che definiscono </w:t>
      </w:r>
      <w:r w:rsidR="00AE358B">
        <w:rPr>
          <w:rFonts w:eastAsia="Times New Roman"/>
          <w:b/>
          <w:bCs/>
          <w:color w:val="000000"/>
          <w:sz w:val="32"/>
          <w:szCs w:val="32"/>
          <w:lang w:val="it-IT"/>
        </w:rPr>
        <w:t xml:space="preserve">le </w:t>
      </w:r>
      <w:r w:rsidRPr="00FB58C9">
        <w:rPr>
          <w:rFonts w:eastAsia="Times New Roman"/>
          <w:b/>
          <w:bCs/>
          <w:color w:val="000000"/>
          <w:sz w:val="32"/>
          <w:szCs w:val="32"/>
          <w:lang w:val="it-IT"/>
        </w:rPr>
        <w:t>tendenze</w:t>
      </w:r>
      <w:r>
        <w:rPr>
          <w:rFonts w:eastAsia="Times New Roman"/>
          <w:b/>
          <w:bCs/>
          <w:color w:val="000000"/>
          <w:sz w:val="32"/>
          <w:szCs w:val="32"/>
          <w:lang w:val="it-IT"/>
        </w:rPr>
        <w:t xml:space="preserve"> contemporanee</w:t>
      </w:r>
    </w:p>
    <w:p w14:paraId="133FB829" w14:textId="77777777" w:rsidR="00FB58C9" w:rsidRPr="00B368A0" w:rsidRDefault="00FB58C9" w:rsidP="00FB58C9">
      <w:pPr>
        <w:spacing w:line="240" w:lineRule="auto"/>
        <w:ind w:left="709"/>
        <w:rPr>
          <w:rFonts w:eastAsia="Helvetica Neue Light"/>
          <w:b/>
          <w:bCs/>
          <w:sz w:val="10"/>
          <w:szCs w:val="10"/>
          <w:lang w:val="it-IT"/>
        </w:rPr>
      </w:pPr>
    </w:p>
    <w:p w14:paraId="0E88C833" w14:textId="704607A3" w:rsidR="00FB58C9" w:rsidRPr="00B368A0" w:rsidRDefault="00FB58C9" w:rsidP="00FB58C9">
      <w:pPr>
        <w:spacing w:line="240" w:lineRule="auto"/>
        <w:ind w:left="709"/>
        <w:rPr>
          <w:rFonts w:eastAsia="Helvetica Neue Light"/>
          <w:b/>
          <w:bCs/>
          <w:i/>
          <w:iCs/>
          <w:sz w:val="24"/>
          <w:szCs w:val="24"/>
        </w:rPr>
      </w:pPr>
      <w:r w:rsidRPr="00B368A0">
        <w:rPr>
          <w:rFonts w:eastAsia="Helvetica Neue Light"/>
          <w:b/>
          <w:bCs/>
          <w:i/>
          <w:iCs/>
          <w:sz w:val="24"/>
          <w:szCs w:val="24"/>
        </w:rPr>
        <w:t>(</w:t>
      </w:r>
      <w:proofErr w:type="spellStart"/>
      <w:r w:rsidRPr="00B368A0">
        <w:rPr>
          <w:rFonts w:eastAsia="Helvetica Neue Light"/>
          <w:b/>
          <w:bCs/>
          <w:i/>
          <w:iCs/>
          <w:sz w:val="24"/>
          <w:szCs w:val="24"/>
        </w:rPr>
        <w:t>Vincitore</w:t>
      </w:r>
      <w:proofErr w:type="spellEnd"/>
      <w:r w:rsidRPr="00B368A0">
        <w:rPr>
          <w:rFonts w:eastAsia="Helvetica Neue Light"/>
          <w:b/>
          <w:bCs/>
          <w:i/>
          <w:iCs/>
          <w:sz w:val="24"/>
          <w:szCs w:val="24"/>
        </w:rPr>
        <w:t xml:space="preserve"> del Red</w:t>
      </w:r>
      <w:r w:rsidR="00B368A0" w:rsidRPr="00B368A0">
        <w:rPr>
          <w:rFonts w:eastAsia="Helvetica Neue Light"/>
          <w:b/>
          <w:bCs/>
          <w:i/>
          <w:iCs/>
          <w:sz w:val="24"/>
          <w:szCs w:val="24"/>
        </w:rPr>
        <w:t xml:space="preserve"> </w:t>
      </w:r>
      <w:proofErr w:type="spellStart"/>
      <w:r w:rsidR="00B368A0" w:rsidRPr="00B368A0">
        <w:rPr>
          <w:rFonts w:eastAsia="Helvetica Neue Light"/>
          <w:b/>
          <w:bCs/>
          <w:i/>
          <w:iCs/>
          <w:sz w:val="24"/>
          <w:szCs w:val="24"/>
        </w:rPr>
        <w:t>D</w:t>
      </w:r>
      <w:r w:rsidRPr="00B368A0">
        <w:rPr>
          <w:rFonts w:eastAsia="Helvetica Neue Light"/>
          <w:b/>
          <w:bCs/>
          <w:i/>
          <w:iCs/>
          <w:sz w:val="24"/>
          <w:szCs w:val="24"/>
        </w:rPr>
        <w:t>ot</w:t>
      </w:r>
      <w:proofErr w:type="spellEnd"/>
      <w:r w:rsidRPr="00B368A0">
        <w:rPr>
          <w:rFonts w:eastAsia="Helvetica Neue Light"/>
          <w:b/>
          <w:bCs/>
          <w:i/>
          <w:iCs/>
          <w:sz w:val="24"/>
          <w:szCs w:val="24"/>
        </w:rPr>
        <w:t xml:space="preserve"> </w:t>
      </w:r>
      <w:proofErr w:type="spellStart"/>
      <w:r w:rsidRPr="00B368A0">
        <w:rPr>
          <w:rFonts w:eastAsia="Helvetica Neue Light"/>
          <w:b/>
          <w:bCs/>
          <w:i/>
          <w:iCs/>
          <w:sz w:val="24"/>
          <w:szCs w:val="24"/>
        </w:rPr>
        <w:t>Design</w:t>
      </w:r>
      <w:proofErr w:type="spellEnd"/>
      <w:r w:rsidRPr="00B368A0">
        <w:rPr>
          <w:rFonts w:eastAsia="Helvetica Neue Light"/>
          <w:b/>
          <w:bCs/>
          <w:i/>
          <w:iCs/>
          <w:sz w:val="24"/>
          <w:szCs w:val="24"/>
        </w:rPr>
        <w:t xml:space="preserve"> </w:t>
      </w:r>
      <w:proofErr w:type="spellStart"/>
      <w:r w:rsidRPr="00B368A0">
        <w:rPr>
          <w:rFonts w:eastAsia="Helvetica Neue Light"/>
          <w:b/>
          <w:bCs/>
          <w:i/>
          <w:iCs/>
          <w:sz w:val="24"/>
          <w:szCs w:val="24"/>
        </w:rPr>
        <w:t>Award</w:t>
      </w:r>
      <w:proofErr w:type="spellEnd"/>
      <w:r w:rsidRPr="00B368A0">
        <w:rPr>
          <w:rFonts w:eastAsia="Helvetica Neue Light"/>
          <w:b/>
          <w:bCs/>
          <w:i/>
          <w:iCs/>
          <w:sz w:val="24"/>
          <w:szCs w:val="24"/>
        </w:rPr>
        <w:t xml:space="preserve"> 2022)</w:t>
      </w:r>
    </w:p>
    <w:p w14:paraId="25376356" w14:textId="34F8D059" w:rsidR="00FB58C9" w:rsidRPr="003F2705" w:rsidRDefault="00FB58C9" w:rsidP="003F2705">
      <w:pPr>
        <w:ind w:left="709"/>
        <w:rPr>
          <w:sz w:val="24"/>
          <w:szCs w:val="24"/>
        </w:rPr>
      </w:pPr>
    </w:p>
    <w:p w14:paraId="76FC36A2" w14:textId="32A60C82" w:rsidR="00167387" w:rsidRPr="00AE358B" w:rsidRDefault="00167387" w:rsidP="00AE358B">
      <w:pPr>
        <w:spacing w:line="240" w:lineRule="auto"/>
        <w:ind w:left="709"/>
        <w:rPr>
          <w:rFonts w:eastAsia="Times New Roman"/>
          <w:sz w:val="24"/>
          <w:szCs w:val="24"/>
          <w:lang w:val="it-IT"/>
        </w:rPr>
      </w:pPr>
      <w:r w:rsidRPr="003F2705">
        <w:rPr>
          <w:rFonts w:eastAsia="Times New Roman"/>
          <w:color w:val="0A0A0A"/>
          <w:spacing w:val="3"/>
          <w:sz w:val="24"/>
          <w:szCs w:val="24"/>
          <w:shd w:val="clear" w:color="auto" w:fill="FFFFFF"/>
          <w:lang w:val="it-IT"/>
        </w:rPr>
        <w:t>La collezione di</w:t>
      </w:r>
      <w:r w:rsidR="00FB58C9" w:rsidRPr="003F2705">
        <w:rPr>
          <w:rFonts w:eastAsia="Times New Roman"/>
          <w:color w:val="000000"/>
          <w:sz w:val="24"/>
          <w:szCs w:val="24"/>
          <w:lang w:val="it-IT"/>
        </w:rPr>
        <w:t xml:space="preserve"> accessori </w:t>
      </w:r>
      <w:proofErr w:type="spellStart"/>
      <w:r w:rsidR="00FB58C9" w:rsidRPr="003F2705">
        <w:rPr>
          <w:rFonts w:eastAsia="Times New Roman"/>
          <w:color w:val="000000"/>
          <w:sz w:val="24"/>
          <w:szCs w:val="24"/>
          <w:lang w:val="it-IT"/>
        </w:rPr>
        <w:t>Hylla</w:t>
      </w:r>
      <w:proofErr w:type="spellEnd"/>
      <w:r w:rsidR="00FB58C9" w:rsidRPr="003F2705">
        <w:rPr>
          <w:rFonts w:eastAsia="Times New Roman"/>
          <w:color w:val="000000"/>
          <w:sz w:val="24"/>
          <w:szCs w:val="24"/>
          <w:lang w:val="it-IT"/>
        </w:rPr>
        <w:t xml:space="preserve"> </w:t>
      </w:r>
      <w:r w:rsidRPr="003F2705">
        <w:rPr>
          <w:rFonts w:eastAsia="Times New Roman"/>
          <w:color w:val="0A0A0A"/>
          <w:spacing w:val="3"/>
          <w:sz w:val="24"/>
          <w:szCs w:val="24"/>
          <w:shd w:val="clear" w:color="auto" w:fill="FFFFFF"/>
          <w:lang w:val="it-IT"/>
        </w:rPr>
        <w:t>vince il </w:t>
      </w:r>
      <w:proofErr w:type="spellStart"/>
      <w:r w:rsidRPr="003F2705">
        <w:rPr>
          <w:rFonts w:eastAsia="Times New Roman"/>
          <w:b/>
          <w:bCs/>
          <w:color w:val="0A0A0A"/>
          <w:spacing w:val="3"/>
          <w:sz w:val="24"/>
          <w:szCs w:val="24"/>
          <w:lang w:val="it-IT"/>
        </w:rPr>
        <w:t>Red</w:t>
      </w:r>
      <w:proofErr w:type="spellEnd"/>
      <w:r w:rsidRPr="003F2705">
        <w:rPr>
          <w:rFonts w:eastAsia="Times New Roman"/>
          <w:b/>
          <w:bCs/>
          <w:color w:val="0A0A0A"/>
          <w:spacing w:val="3"/>
          <w:sz w:val="24"/>
          <w:szCs w:val="24"/>
          <w:lang w:val="it-IT"/>
        </w:rPr>
        <w:t xml:space="preserve"> Dot Design </w:t>
      </w:r>
      <w:r w:rsidR="00AE358B">
        <w:rPr>
          <w:rFonts w:eastAsia="Times New Roman"/>
          <w:b/>
          <w:bCs/>
          <w:color w:val="0A0A0A"/>
          <w:spacing w:val="3"/>
          <w:sz w:val="24"/>
          <w:szCs w:val="24"/>
          <w:lang w:val="it-IT"/>
        </w:rPr>
        <w:t xml:space="preserve">Award </w:t>
      </w:r>
      <w:r w:rsidRPr="003F2705">
        <w:rPr>
          <w:rFonts w:eastAsia="Times New Roman"/>
          <w:b/>
          <w:bCs/>
          <w:color w:val="0A0A0A"/>
          <w:spacing w:val="3"/>
          <w:sz w:val="24"/>
          <w:szCs w:val="24"/>
          <w:lang w:val="it-IT"/>
        </w:rPr>
        <w:t>2022</w:t>
      </w:r>
      <w:r w:rsidRPr="003F2705">
        <w:rPr>
          <w:rFonts w:eastAsia="Times New Roman"/>
          <w:color w:val="0A0A0A"/>
          <w:spacing w:val="3"/>
          <w:sz w:val="24"/>
          <w:szCs w:val="24"/>
          <w:shd w:val="clear" w:color="auto" w:fill="FFFFFF"/>
          <w:lang w:val="it-IT"/>
        </w:rPr>
        <w:t> nella categoria "Design di prodotto".</w:t>
      </w:r>
    </w:p>
    <w:p w14:paraId="19BC614E" w14:textId="511AB553" w:rsidR="00167387" w:rsidRPr="003F2705" w:rsidRDefault="00167387" w:rsidP="003F2705">
      <w:pPr>
        <w:shd w:val="clear" w:color="auto" w:fill="FFFFFF"/>
        <w:spacing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it-IT"/>
        </w:rPr>
      </w:pPr>
      <w:r w:rsidRPr="003F2705">
        <w:rPr>
          <w:rFonts w:eastAsia="Times New Roman"/>
          <w:color w:val="000000"/>
          <w:sz w:val="24"/>
          <w:szCs w:val="24"/>
          <w:lang w:val="it-IT"/>
        </w:rPr>
        <w:t xml:space="preserve">Questi elementi d’arredo non sono accessori bagno tradizionali ma sono parte di un progetto più ampio che coniuga materiale (poliuretano), </w:t>
      </w:r>
      <w:proofErr w:type="spellStart"/>
      <w:r w:rsidRPr="003F2705">
        <w:rPr>
          <w:rFonts w:eastAsia="Times New Roman"/>
          <w:color w:val="000000"/>
          <w:sz w:val="24"/>
          <w:szCs w:val="24"/>
          <w:lang w:val="it-IT"/>
        </w:rPr>
        <w:t>texture</w:t>
      </w:r>
      <w:proofErr w:type="spellEnd"/>
      <w:r w:rsidRPr="003F2705">
        <w:rPr>
          <w:rFonts w:eastAsia="Times New Roman"/>
          <w:color w:val="000000"/>
          <w:sz w:val="24"/>
          <w:szCs w:val="24"/>
          <w:lang w:val="it-IT"/>
        </w:rPr>
        <w:t xml:space="preserve"> e colori per definire</w:t>
      </w:r>
      <w:r w:rsidR="00FB58C9" w:rsidRPr="003F2705">
        <w:rPr>
          <w:rFonts w:eastAsia="Times New Roman"/>
          <w:color w:val="000000"/>
          <w:sz w:val="24"/>
          <w:szCs w:val="24"/>
          <w:lang w:val="it-IT"/>
        </w:rPr>
        <w:t xml:space="preserve"> </w:t>
      </w:r>
      <w:r w:rsidRPr="003F2705">
        <w:rPr>
          <w:rFonts w:eastAsia="Times New Roman"/>
          <w:color w:val="000000"/>
          <w:sz w:val="24"/>
          <w:szCs w:val="24"/>
          <w:lang w:val="it-IT"/>
        </w:rPr>
        <w:t>finalmente lo</w:t>
      </w:r>
      <w:r w:rsidR="00FB58C9" w:rsidRPr="003F2705">
        <w:rPr>
          <w:rFonts w:eastAsia="Times New Roman"/>
          <w:color w:val="000000"/>
          <w:sz w:val="24"/>
          <w:szCs w:val="24"/>
          <w:lang w:val="it-IT"/>
        </w:rPr>
        <w:t xml:space="preserve"> spazio bagno e </w:t>
      </w:r>
      <w:r w:rsidRPr="003F2705">
        <w:rPr>
          <w:rFonts w:eastAsia="Times New Roman"/>
          <w:color w:val="000000"/>
          <w:sz w:val="24"/>
          <w:szCs w:val="24"/>
          <w:lang w:val="it-IT"/>
        </w:rPr>
        <w:t>diventare</w:t>
      </w:r>
      <w:r w:rsidR="00FB58C9" w:rsidRPr="003F2705">
        <w:rPr>
          <w:rFonts w:eastAsia="Times New Roman"/>
          <w:color w:val="000000"/>
          <w:sz w:val="24"/>
          <w:szCs w:val="24"/>
          <w:lang w:val="it-IT"/>
        </w:rPr>
        <w:t xml:space="preserve"> il complemento perfetto in ogni spazio. </w:t>
      </w:r>
    </w:p>
    <w:p w14:paraId="4FB9289F" w14:textId="43451158" w:rsidR="00FB58C9" w:rsidRPr="003F2705" w:rsidRDefault="00FB58C9" w:rsidP="003F2705">
      <w:pPr>
        <w:shd w:val="clear" w:color="auto" w:fill="FFFFFF"/>
        <w:spacing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it-IT"/>
        </w:rPr>
      </w:pPr>
      <w:r w:rsidRPr="003F2705">
        <w:rPr>
          <w:rFonts w:eastAsia="Times New Roman"/>
          <w:color w:val="000000"/>
          <w:sz w:val="24"/>
          <w:szCs w:val="24"/>
          <w:lang w:val="it-IT"/>
        </w:rPr>
        <w:t>Mensole, portasciugamani, ripiani e vassoi progettati per essere collocati all'interno o all'esterno</w:t>
      </w:r>
      <w:r w:rsidR="00167387" w:rsidRPr="003F2705">
        <w:rPr>
          <w:rFonts w:eastAsia="Times New Roman"/>
          <w:color w:val="000000"/>
          <w:sz w:val="24"/>
          <w:szCs w:val="24"/>
          <w:lang w:val="it-IT"/>
        </w:rPr>
        <w:t xml:space="preserve"> dell’area </w:t>
      </w:r>
      <w:r w:rsidRPr="003F2705">
        <w:rPr>
          <w:rFonts w:eastAsia="Times New Roman"/>
          <w:color w:val="000000"/>
          <w:sz w:val="24"/>
          <w:szCs w:val="24"/>
          <w:lang w:val="it-IT"/>
        </w:rPr>
        <w:t xml:space="preserve">doccia. </w:t>
      </w:r>
    </w:p>
    <w:p w14:paraId="0CCADE16" w14:textId="77777777" w:rsidR="00FB58C9" w:rsidRDefault="00FB58C9" w:rsidP="00FB58C9">
      <w:pPr>
        <w:shd w:val="clear" w:color="auto" w:fill="FFFFFF"/>
        <w:spacing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it-IT"/>
        </w:rPr>
      </w:pPr>
    </w:p>
    <w:p w14:paraId="3A03953D" w14:textId="714657DF" w:rsidR="00FB58C9" w:rsidRPr="00AE358B" w:rsidRDefault="00FB58C9" w:rsidP="00AE358B">
      <w:pPr>
        <w:shd w:val="clear" w:color="auto" w:fill="FFFFFF"/>
        <w:spacing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it-IT"/>
        </w:rPr>
      </w:pPr>
      <w:proofErr w:type="spellStart"/>
      <w:r w:rsidRPr="00FB58C9">
        <w:rPr>
          <w:rFonts w:eastAsia="Times New Roman"/>
          <w:color w:val="000000"/>
          <w:sz w:val="24"/>
          <w:szCs w:val="24"/>
          <w:lang w:val="it-IT"/>
        </w:rPr>
        <w:t>Hylla</w:t>
      </w:r>
      <w:proofErr w:type="spellEnd"/>
      <w:r w:rsidRPr="00FB58C9">
        <w:rPr>
          <w:rFonts w:eastAsia="Times New Roman"/>
          <w:color w:val="000000"/>
          <w:sz w:val="24"/>
          <w:szCs w:val="24"/>
          <w:lang w:val="it-IT"/>
        </w:rPr>
        <w:t xml:space="preserve"> </w:t>
      </w:r>
      <w:r w:rsidR="00167387">
        <w:rPr>
          <w:rFonts w:eastAsia="Times New Roman"/>
          <w:color w:val="000000"/>
          <w:sz w:val="24"/>
          <w:szCs w:val="24"/>
          <w:lang w:val="it-IT"/>
        </w:rPr>
        <w:t xml:space="preserve">si </w:t>
      </w:r>
      <w:r w:rsidRPr="00FB58C9">
        <w:rPr>
          <w:rFonts w:eastAsia="Times New Roman"/>
          <w:color w:val="000000"/>
          <w:sz w:val="24"/>
          <w:szCs w:val="24"/>
          <w:lang w:val="it-IT"/>
        </w:rPr>
        <w:t xml:space="preserve">combina con tutte le finiture, le </w:t>
      </w:r>
      <w:proofErr w:type="spellStart"/>
      <w:r w:rsidRPr="00FB58C9">
        <w:rPr>
          <w:rFonts w:eastAsia="Times New Roman"/>
          <w:color w:val="000000"/>
          <w:sz w:val="24"/>
          <w:szCs w:val="24"/>
          <w:lang w:val="it-IT"/>
        </w:rPr>
        <w:t>texture</w:t>
      </w:r>
      <w:proofErr w:type="spellEnd"/>
      <w:r w:rsidRPr="00FB58C9">
        <w:rPr>
          <w:rFonts w:eastAsia="Times New Roman"/>
          <w:color w:val="000000"/>
          <w:sz w:val="24"/>
          <w:szCs w:val="24"/>
          <w:lang w:val="it-IT"/>
        </w:rPr>
        <w:t xml:space="preserve"> e colori </w:t>
      </w:r>
      <w:r w:rsidR="00167387">
        <w:rPr>
          <w:rFonts w:eastAsia="Times New Roman"/>
          <w:color w:val="000000"/>
          <w:sz w:val="24"/>
          <w:szCs w:val="24"/>
          <w:lang w:val="it-IT"/>
        </w:rPr>
        <w:t>dei</w:t>
      </w:r>
      <w:r w:rsidRPr="00FB58C9">
        <w:rPr>
          <w:rFonts w:eastAsia="Times New Roman"/>
          <w:color w:val="000000"/>
          <w:sz w:val="24"/>
          <w:szCs w:val="24"/>
          <w:lang w:val="it-IT"/>
        </w:rPr>
        <w:t xml:space="preserve"> prodotti Fiora </w:t>
      </w:r>
      <w:r w:rsidR="00167387">
        <w:rPr>
          <w:rFonts w:eastAsia="Times New Roman"/>
          <w:color w:val="000000"/>
          <w:sz w:val="24"/>
          <w:szCs w:val="24"/>
          <w:lang w:val="it-IT"/>
        </w:rPr>
        <w:t>attualmente in catalogo, con l’obiettivo di</w:t>
      </w:r>
      <w:r w:rsidRPr="00FB58C9">
        <w:rPr>
          <w:rFonts w:eastAsia="Times New Roman"/>
          <w:color w:val="000000"/>
          <w:sz w:val="24"/>
          <w:szCs w:val="24"/>
          <w:lang w:val="it-IT"/>
        </w:rPr>
        <w:t xml:space="preserve"> creare un'atmosfera globale con un design unico e personale.</w:t>
      </w:r>
    </w:p>
    <w:p w14:paraId="240E0CBE" w14:textId="77777777" w:rsidR="00AE358B" w:rsidRDefault="00167387" w:rsidP="003F2705">
      <w:pPr>
        <w:spacing w:line="240" w:lineRule="auto"/>
        <w:ind w:left="709"/>
        <w:rPr>
          <w:rFonts w:eastAsia="Helvetica Neue Light"/>
          <w:sz w:val="24"/>
          <w:szCs w:val="24"/>
        </w:rPr>
      </w:pPr>
      <w:r>
        <w:rPr>
          <w:sz w:val="24"/>
          <w:szCs w:val="24"/>
          <w:lang w:val="it-IT"/>
        </w:rPr>
        <w:t>Il</w:t>
      </w:r>
      <w:r w:rsidR="00FB58C9" w:rsidRPr="00FB58C9">
        <w:rPr>
          <w:sz w:val="24"/>
          <w:szCs w:val="24"/>
          <w:lang w:val="it-IT"/>
        </w:rPr>
        <w:t xml:space="preserve"> poliuretano</w:t>
      </w:r>
      <w:r>
        <w:rPr>
          <w:sz w:val="24"/>
          <w:szCs w:val="24"/>
          <w:lang w:val="it-IT"/>
        </w:rPr>
        <w:t xml:space="preserve"> è un materiale che l’azienda spagnola conosce alla perfezione</w:t>
      </w:r>
      <w:r w:rsidR="003F2705">
        <w:rPr>
          <w:sz w:val="24"/>
          <w:szCs w:val="24"/>
          <w:lang w:val="it-IT"/>
        </w:rPr>
        <w:t xml:space="preserve"> </w:t>
      </w:r>
      <w:r w:rsidR="003F2705">
        <w:rPr>
          <w:rFonts w:eastAsia="Helvetica Neue Light"/>
          <w:sz w:val="24"/>
          <w:szCs w:val="24"/>
        </w:rPr>
        <w:t xml:space="preserve">e che </w:t>
      </w:r>
      <w:proofErr w:type="spellStart"/>
      <w:r w:rsidR="003F2705">
        <w:rPr>
          <w:rFonts w:eastAsia="Helvetica Neue Light"/>
          <w:sz w:val="24"/>
          <w:szCs w:val="24"/>
        </w:rPr>
        <w:t>ricorre</w:t>
      </w:r>
      <w:proofErr w:type="spellEnd"/>
      <w:r w:rsidR="003F2705">
        <w:rPr>
          <w:rFonts w:eastAsia="Helvetica Neue Light"/>
          <w:sz w:val="24"/>
          <w:szCs w:val="24"/>
        </w:rPr>
        <w:t xml:space="preserve"> in </w:t>
      </w:r>
      <w:proofErr w:type="spellStart"/>
      <w:r w:rsidR="003F2705">
        <w:rPr>
          <w:rFonts w:eastAsia="Helvetica Neue Light"/>
          <w:sz w:val="24"/>
          <w:szCs w:val="24"/>
        </w:rPr>
        <w:t>tutte</w:t>
      </w:r>
      <w:proofErr w:type="spellEnd"/>
      <w:r w:rsidR="003F2705">
        <w:rPr>
          <w:rFonts w:eastAsia="Helvetica Neue Light"/>
          <w:sz w:val="24"/>
          <w:szCs w:val="24"/>
        </w:rPr>
        <w:t xml:space="preserve"> le </w:t>
      </w:r>
      <w:proofErr w:type="spellStart"/>
      <w:r w:rsidR="003F2705">
        <w:rPr>
          <w:rFonts w:eastAsia="Helvetica Neue Light"/>
          <w:sz w:val="24"/>
          <w:szCs w:val="24"/>
        </w:rPr>
        <w:t>sue</w:t>
      </w:r>
      <w:proofErr w:type="spellEnd"/>
      <w:r w:rsidR="003F2705" w:rsidRPr="00FB58C9">
        <w:rPr>
          <w:rFonts w:eastAsia="Helvetica Neue Light"/>
          <w:sz w:val="24"/>
          <w:szCs w:val="24"/>
        </w:rPr>
        <w:t xml:space="preserve"> </w:t>
      </w:r>
      <w:proofErr w:type="spellStart"/>
      <w:r w:rsidR="003F2705" w:rsidRPr="00FB58C9">
        <w:rPr>
          <w:rFonts w:eastAsia="Helvetica Neue Light"/>
          <w:sz w:val="24"/>
          <w:szCs w:val="24"/>
        </w:rPr>
        <w:t>soluzioni</w:t>
      </w:r>
      <w:proofErr w:type="spellEnd"/>
      <w:r w:rsidR="003F2705" w:rsidRPr="00FB58C9">
        <w:rPr>
          <w:rFonts w:eastAsia="Helvetica Neue Light"/>
          <w:sz w:val="24"/>
          <w:szCs w:val="24"/>
        </w:rPr>
        <w:t xml:space="preserve"> </w:t>
      </w:r>
      <w:proofErr w:type="spellStart"/>
      <w:r w:rsidR="003F2705" w:rsidRPr="00FB58C9">
        <w:rPr>
          <w:rFonts w:eastAsia="Helvetica Neue Light"/>
          <w:sz w:val="24"/>
          <w:szCs w:val="24"/>
        </w:rPr>
        <w:t>bagno</w:t>
      </w:r>
      <w:proofErr w:type="spellEnd"/>
      <w:r w:rsidR="003F2705">
        <w:rPr>
          <w:rFonts w:eastAsia="Helvetica Neue Light"/>
          <w:sz w:val="24"/>
          <w:szCs w:val="24"/>
        </w:rPr>
        <w:t xml:space="preserve"> -</w:t>
      </w:r>
      <w:r w:rsidR="003F2705" w:rsidRPr="00FB58C9">
        <w:rPr>
          <w:rFonts w:eastAsia="Helvetica Neue Light"/>
          <w:sz w:val="24"/>
          <w:szCs w:val="24"/>
        </w:rPr>
        <w:t xml:space="preserve"> </w:t>
      </w:r>
      <w:proofErr w:type="spellStart"/>
      <w:r w:rsidR="003F2705" w:rsidRPr="00FB58C9">
        <w:rPr>
          <w:rFonts w:eastAsia="Helvetica Neue Light"/>
          <w:sz w:val="24"/>
          <w:szCs w:val="24"/>
        </w:rPr>
        <w:t>mobili</w:t>
      </w:r>
      <w:proofErr w:type="spellEnd"/>
      <w:r w:rsidR="003F2705" w:rsidRPr="00FB58C9">
        <w:rPr>
          <w:rFonts w:eastAsia="Helvetica Neue Light"/>
          <w:sz w:val="24"/>
          <w:szCs w:val="24"/>
        </w:rPr>
        <w:t xml:space="preserve">, </w:t>
      </w:r>
      <w:proofErr w:type="spellStart"/>
      <w:r w:rsidR="003F2705" w:rsidRPr="00FB58C9">
        <w:rPr>
          <w:rFonts w:eastAsia="Helvetica Neue Light"/>
          <w:sz w:val="24"/>
          <w:szCs w:val="24"/>
        </w:rPr>
        <w:t>piatti</w:t>
      </w:r>
      <w:proofErr w:type="spellEnd"/>
      <w:r w:rsidR="003F2705" w:rsidRPr="00FB58C9">
        <w:rPr>
          <w:rFonts w:eastAsia="Helvetica Neue Light"/>
          <w:sz w:val="24"/>
          <w:szCs w:val="24"/>
        </w:rPr>
        <w:t xml:space="preserve"> </w:t>
      </w:r>
      <w:proofErr w:type="spellStart"/>
      <w:r w:rsidR="003F2705" w:rsidRPr="00FB58C9">
        <w:rPr>
          <w:rFonts w:eastAsia="Helvetica Neue Light"/>
          <w:sz w:val="24"/>
          <w:szCs w:val="24"/>
        </w:rPr>
        <w:t>doccia</w:t>
      </w:r>
      <w:proofErr w:type="spellEnd"/>
      <w:r w:rsidR="003F2705" w:rsidRPr="00FB58C9">
        <w:rPr>
          <w:rFonts w:eastAsia="Helvetica Neue Light"/>
          <w:sz w:val="24"/>
          <w:szCs w:val="24"/>
        </w:rPr>
        <w:t xml:space="preserve">, </w:t>
      </w:r>
      <w:proofErr w:type="spellStart"/>
      <w:r w:rsidR="003F2705" w:rsidRPr="00FB58C9">
        <w:rPr>
          <w:rFonts w:eastAsia="Helvetica Neue Light"/>
          <w:sz w:val="24"/>
          <w:szCs w:val="24"/>
        </w:rPr>
        <w:t>radiatori</w:t>
      </w:r>
      <w:proofErr w:type="spellEnd"/>
      <w:r w:rsidR="003F2705" w:rsidRPr="00FB58C9">
        <w:rPr>
          <w:rFonts w:eastAsia="Helvetica Neue Light"/>
          <w:sz w:val="24"/>
          <w:szCs w:val="24"/>
        </w:rPr>
        <w:t xml:space="preserve">, </w:t>
      </w:r>
      <w:proofErr w:type="spellStart"/>
      <w:r w:rsidR="003F2705" w:rsidRPr="00FB58C9">
        <w:rPr>
          <w:rFonts w:eastAsia="Helvetica Neue Light"/>
          <w:sz w:val="24"/>
          <w:szCs w:val="24"/>
        </w:rPr>
        <w:t>pannelli</w:t>
      </w:r>
      <w:proofErr w:type="spellEnd"/>
      <w:r w:rsidR="003F2705">
        <w:rPr>
          <w:rFonts w:eastAsia="Helvetica Neue Light"/>
          <w:sz w:val="24"/>
          <w:szCs w:val="24"/>
        </w:rPr>
        <w:t xml:space="preserve"> – </w:t>
      </w:r>
      <w:proofErr w:type="spellStart"/>
      <w:r w:rsidR="003F2705">
        <w:rPr>
          <w:rFonts w:eastAsia="Helvetica Neue Light"/>
          <w:sz w:val="24"/>
          <w:szCs w:val="24"/>
        </w:rPr>
        <w:t>coniugando</w:t>
      </w:r>
      <w:proofErr w:type="spellEnd"/>
      <w:r w:rsidR="003F2705">
        <w:rPr>
          <w:rFonts w:eastAsia="Helvetica Neue Light"/>
          <w:sz w:val="24"/>
          <w:szCs w:val="24"/>
        </w:rPr>
        <w:t xml:space="preserve"> </w:t>
      </w:r>
      <w:proofErr w:type="spellStart"/>
      <w:r w:rsidR="003F2705" w:rsidRPr="00FB58C9">
        <w:rPr>
          <w:rFonts w:eastAsia="Helvetica Neue Light"/>
          <w:sz w:val="24"/>
          <w:szCs w:val="24"/>
        </w:rPr>
        <w:t>precisione</w:t>
      </w:r>
      <w:proofErr w:type="spellEnd"/>
      <w:r w:rsidR="003F2705" w:rsidRPr="00FB58C9">
        <w:rPr>
          <w:rFonts w:eastAsia="Helvetica Neue Light"/>
          <w:sz w:val="24"/>
          <w:szCs w:val="24"/>
        </w:rPr>
        <w:t xml:space="preserve"> </w:t>
      </w:r>
      <w:proofErr w:type="spellStart"/>
      <w:r w:rsidR="003F2705" w:rsidRPr="00FB58C9">
        <w:rPr>
          <w:rFonts w:eastAsia="Helvetica Neue Light"/>
          <w:sz w:val="24"/>
          <w:szCs w:val="24"/>
        </w:rPr>
        <w:t>tecnologica</w:t>
      </w:r>
      <w:proofErr w:type="spellEnd"/>
      <w:r w:rsidR="003F2705" w:rsidRPr="00FB58C9">
        <w:rPr>
          <w:rFonts w:eastAsia="Helvetica Neue Light"/>
          <w:sz w:val="24"/>
          <w:szCs w:val="24"/>
        </w:rPr>
        <w:t xml:space="preserve"> e </w:t>
      </w:r>
      <w:proofErr w:type="spellStart"/>
      <w:r w:rsidR="003F2705" w:rsidRPr="00FB58C9">
        <w:rPr>
          <w:rFonts w:eastAsia="Helvetica Neue Light"/>
          <w:sz w:val="24"/>
          <w:szCs w:val="24"/>
        </w:rPr>
        <w:t>artigianalità</w:t>
      </w:r>
      <w:proofErr w:type="spellEnd"/>
      <w:r w:rsidR="003F2705" w:rsidRPr="00FB58C9">
        <w:rPr>
          <w:rFonts w:eastAsia="Helvetica Neue Light"/>
          <w:sz w:val="24"/>
          <w:szCs w:val="24"/>
        </w:rPr>
        <w:t xml:space="preserve">. </w:t>
      </w:r>
    </w:p>
    <w:p w14:paraId="6B64367C" w14:textId="5759347F" w:rsidR="003F2705" w:rsidRDefault="003F2705" w:rsidP="003F2705">
      <w:pPr>
        <w:spacing w:line="240" w:lineRule="auto"/>
        <w:ind w:left="709"/>
        <w:rPr>
          <w:rFonts w:eastAsia="Helvetica Neue Light"/>
          <w:sz w:val="24"/>
          <w:szCs w:val="24"/>
        </w:rPr>
      </w:pPr>
      <w:proofErr w:type="spellStart"/>
      <w:r w:rsidRPr="00FB58C9">
        <w:rPr>
          <w:rFonts w:eastAsia="Helvetica Neue Light"/>
          <w:sz w:val="24"/>
          <w:szCs w:val="24"/>
        </w:rPr>
        <w:t>Due</w:t>
      </w:r>
      <w:proofErr w:type="spellEnd"/>
      <w:r w:rsidRPr="00FB58C9">
        <w:rPr>
          <w:rFonts w:eastAsia="Helvetica Neue Light"/>
          <w:sz w:val="24"/>
          <w:szCs w:val="24"/>
        </w:rPr>
        <w:t xml:space="preserve"> </w:t>
      </w:r>
      <w:proofErr w:type="spellStart"/>
      <w:r w:rsidRPr="00FB58C9">
        <w:rPr>
          <w:rFonts w:eastAsia="Helvetica Neue Light"/>
          <w:sz w:val="24"/>
          <w:szCs w:val="24"/>
        </w:rPr>
        <w:t>valori</w:t>
      </w:r>
      <w:proofErr w:type="spellEnd"/>
      <w:r w:rsidRPr="00FB58C9">
        <w:rPr>
          <w:rFonts w:eastAsia="Helvetica Neue Light"/>
          <w:sz w:val="24"/>
          <w:szCs w:val="24"/>
        </w:rPr>
        <w:t xml:space="preserve"> </w:t>
      </w:r>
      <w:proofErr w:type="spellStart"/>
      <w:r w:rsidRPr="00FB58C9">
        <w:rPr>
          <w:rFonts w:eastAsia="Helvetica Neue Light"/>
          <w:sz w:val="24"/>
          <w:szCs w:val="24"/>
        </w:rPr>
        <w:t>apparentemente</w:t>
      </w:r>
      <w:proofErr w:type="spellEnd"/>
      <w:r w:rsidRPr="00FB58C9">
        <w:rPr>
          <w:rFonts w:eastAsia="Helvetica Neue Light"/>
          <w:sz w:val="24"/>
          <w:szCs w:val="24"/>
        </w:rPr>
        <w:t xml:space="preserve"> </w:t>
      </w:r>
      <w:proofErr w:type="spellStart"/>
      <w:r w:rsidRPr="00FB58C9">
        <w:rPr>
          <w:rFonts w:eastAsia="Helvetica Neue Light"/>
          <w:sz w:val="24"/>
          <w:szCs w:val="24"/>
        </w:rPr>
        <w:t>opposti</w:t>
      </w:r>
      <w:proofErr w:type="spellEnd"/>
      <w:r w:rsidRPr="00FB58C9">
        <w:rPr>
          <w:rFonts w:eastAsia="Helvetica Neue Light"/>
          <w:sz w:val="24"/>
          <w:szCs w:val="24"/>
        </w:rPr>
        <w:t>,</w:t>
      </w:r>
      <w:r>
        <w:rPr>
          <w:rFonts w:eastAsia="Helvetica Neue Light"/>
          <w:sz w:val="24"/>
          <w:szCs w:val="24"/>
        </w:rPr>
        <w:t xml:space="preserve"> </w:t>
      </w:r>
      <w:r w:rsidR="00B368A0">
        <w:rPr>
          <w:rFonts w:eastAsia="Helvetica Neue Light"/>
          <w:sz w:val="24"/>
          <w:szCs w:val="24"/>
        </w:rPr>
        <w:t xml:space="preserve">che </w:t>
      </w:r>
      <w:proofErr w:type="spellStart"/>
      <w:r w:rsidR="00B368A0">
        <w:rPr>
          <w:rFonts w:eastAsia="Helvetica Neue Light"/>
          <w:sz w:val="24"/>
          <w:szCs w:val="24"/>
        </w:rPr>
        <w:t>combinati</w:t>
      </w:r>
      <w:proofErr w:type="spellEnd"/>
      <w:r w:rsidR="00B368A0">
        <w:rPr>
          <w:rFonts w:eastAsia="Helvetica Neue Light"/>
          <w:sz w:val="24"/>
          <w:szCs w:val="24"/>
        </w:rPr>
        <w:t xml:space="preserve"> </w:t>
      </w:r>
      <w:proofErr w:type="spellStart"/>
      <w:proofErr w:type="gramStart"/>
      <w:r w:rsidR="00B368A0">
        <w:rPr>
          <w:rFonts w:eastAsia="Helvetica Neue Light"/>
          <w:sz w:val="24"/>
          <w:szCs w:val="24"/>
        </w:rPr>
        <w:t>insieme</w:t>
      </w:r>
      <w:proofErr w:type="spellEnd"/>
      <w:r w:rsidR="00B368A0">
        <w:rPr>
          <w:rFonts w:eastAsia="Helvetica Neue Light"/>
          <w:sz w:val="24"/>
          <w:szCs w:val="24"/>
        </w:rPr>
        <w:t xml:space="preserve"> </w:t>
      </w:r>
      <w:r w:rsidRPr="00FB58C9">
        <w:rPr>
          <w:rFonts w:eastAsia="Helvetica Neue Light"/>
          <w:sz w:val="24"/>
          <w:szCs w:val="24"/>
        </w:rPr>
        <w:t xml:space="preserve"> </w:t>
      </w:r>
      <w:proofErr w:type="spellStart"/>
      <w:r w:rsidR="00B368A0">
        <w:rPr>
          <w:rFonts w:eastAsia="Helvetica Neue Light"/>
          <w:sz w:val="24"/>
          <w:szCs w:val="24"/>
        </w:rPr>
        <w:t>rappresentano</w:t>
      </w:r>
      <w:proofErr w:type="spellEnd"/>
      <w:proofErr w:type="gramEnd"/>
      <w:r w:rsidR="00B368A0">
        <w:rPr>
          <w:rFonts w:eastAsia="Helvetica Neue Light"/>
          <w:sz w:val="24"/>
          <w:szCs w:val="24"/>
        </w:rPr>
        <w:t xml:space="preserve"> la</w:t>
      </w:r>
      <w:r w:rsidRPr="00FB58C9">
        <w:rPr>
          <w:rFonts w:eastAsia="Helvetica Neue Light"/>
          <w:sz w:val="24"/>
          <w:szCs w:val="24"/>
        </w:rPr>
        <w:t xml:space="preserve"> c</w:t>
      </w:r>
      <w:proofErr w:type="spellStart"/>
      <w:r w:rsidRPr="00FB58C9">
        <w:rPr>
          <w:rFonts w:eastAsia="Helvetica Neue Light"/>
          <w:sz w:val="24"/>
          <w:szCs w:val="24"/>
        </w:rPr>
        <w:t>hiave</w:t>
      </w:r>
      <w:proofErr w:type="spellEnd"/>
      <w:r w:rsidRPr="00FB58C9">
        <w:rPr>
          <w:rFonts w:eastAsia="Helvetica Neue Light"/>
          <w:sz w:val="24"/>
          <w:szCs w:val="24"/>
        </w:rPr>
        <w:t xml:space="preserve"> del </w:t>
      </w:r>
      <w:proofErr w:type="spellStart"/>
      <w:r w:rsidRPr="00FB58C9">
        <w:rPr>
          <w:rFonts w:eastAsia="Helvetica Neue Light"/>
          <w:sz w:val="24"/>
          <w:szCs w:val="24"/>
        </w:rPr>
        <w:t>lavoro</w:t>
      </w:r>
      <w:proofErr w:type="spellEnd"/>
      <w:r w:rsidRPr="00FB58C9">
        <w:rPr>
          <w:rFonts w:eastAsia="Helvetica Neue Light"/>
          <w:sz w:val="24"/>
          <w:szCs w:val="24"/>
        </w:rPr>
        <w:t xml:space="preserve"> di </w:t>
      </w:r>
      <w:proofErr w:type="spellStart"/>
      <w:r w:rsidRPr="00FB58C9">
        <w:rPr>
          <w:rFonts w:eastAsia="Helvetica Neue Light"/>
          <w:sz w:val="24"/>
          <w:szCs w:val="24"/>
        </w:rPr>
        <w:t>Fiora</w:t>
      </w:r>
      <w:proofErr w:type="spellEnd"/>
      <w:r>
        <w:rPr>
          <w:rFonts w:eastAsia="Helvetica Neue Light"/>
          <w:sz w:val="24"/>
          <w:szCs w:val="24"/>
        </w:rPr>
        <w:t>.</w:t>
      </w:r>
    </w:p>
    <w:p w14:paraId="14FF212E" w14:textId="77777777" w:rsidR="00B368A0" w:rsidRDefault="00B368A0" w:rsidP="003F2705">
      <w:pPr>
        <w:spacing w:line="240" w:lineRule="auto"/>
        <w:ind w:left="709"/>
        <w:rPr>
          <w:rFonts w:eastAsia="Helvetica Neue Light"/>
          <w:sz w:val="24"/>
          <w:szCs w:val="24"/>
        </w:rPr>
      </w:pPr>
    </w:p>
    <w:p w14:paraId="51D7909C" w14:textId="65818F28" w:rsidR="00FB58C9" w:rsidRDefault="003F2705" w:rsidP="003F2705">
      <w:pPr>
        <w:spacing w:line="240" w:lineRule="auto"/>
        <w:ind w:left="709"/>
        <w:rPr>
          <w:color w:val="333333"/>
          <w:spacing w:val="6"/>
          <w:sz w:val="24"/>
          <w:szCs w:val="24"/>
        </w:rPr>
      </w:pPr>
      <w:r>
        <w:rPr>
          <w:sz w:val="24"/>
          <w:szCs w:val="24"/>
          <w:lang w:val="it-IT"/>
        </w:rPr>
        <w:t>Pensati</w:t>
      </w:r>
      <w:r w:rsidRPr="00FB58C9">
        <w:rPr>
          <w:sz w:val="24"/>
          <w:szCs w:val="24"/>
          <w:lang w:val="it-IT"/>
        </w:rPr>
        <w:t xml:space="preserve"> per stare a</w:t>
      </w:r>
      <w:r>
        <w:rPr>
          <w:sz w:val="24"/>
          <w:szCs w:val="24"/>
          <w:lang w:val="it-IT"/>
        </w:rPr>
        <w:t xml:space="preserve"> lungo a</w:t>
      </w:r>
      <w:r w:rsidRPr="00FB58C9">
        <w:rPr>
          <w:sz w:val="24"/>
          <w:szCs w:val="24"/>
          <w:lang w:val="it-IT"/>
        </w:rPr>
        <w:t xml:space="preserve"> contatto con l'acqua</w:t>
      </w:r>
      <w:r>
        <w:rPr>
          <w:sz w:val="24"/>
          <w:szCs w:val="24"/>
          <w:lang w:val="it-IT"/>
        </w:rPr>
        <w:t xml:space="preserve">, gli accessori </w:t>
      </w:r>
      <w:proofErr w:type="spellStart"/>
      <w:r>
        <w:rPr>
          <w:sz w:val="24"/>
          <w:szCs w:val="24"/>
          <w:lang w:val="it-IT"/>
        </w:rPr>
        <w:t>Hylla</w:t>
      </w:r>
      <w:proofErr w:type="spellEnd"/>
      <w:r>
        <w:rPr>
          <w:sz w:val="24"/>
          <w:szCs w:val="24"/>
          <w:lang w:val="it-IT"/>
        </w:rPr>
        <w:t xml:space="preserve"> hanno un design </w:t>
      </w:r>
      <w:proofErr w:type="spellStart"/>
      <w:r w:rsidRPr="00FB58C9">
        <w:rPr>
          <w:color w:val="333333"/>
          <w:spacing w:val="6"/>
          <w:sz w:val="24"/>
          <w:szCs w:val="24"/>
        </w:rPr>
        <w:t>sostenibile</w:t>
      </w:r>
      <w:proofErr w:type="spellEnd"/>
      <w:r w:rsidRPr="00FB58C9">
        <w:rPr>
          <w:color w:val="333333"/>
          <w:spacing w:val="6"/>
          <w:sz w:val="24"/>
          <w:szCs w:val="24"/>
        </w:rPr>
        <w:t xml:space="preserve"> </w:t>
      </w:r>
      <w:proofErr w:type="spellStart"/>
      <w:r w:rsidRPr="00FB58C9">
        <w:rPr>
          <w:color w:val="333333"/>
          <w:spacing w:val="6"/>
          <w:sz w:val="24"/>
          <w:szCs w:val="24"/>
        </w:rPr>
        <w:t>ispirato</w:t>
      </w:r>
      <w:proofErr w:type="spellEnd"/>
      <w:r w:rsidRPr="00FB58C9">
        <w:rPr>
          <w:color w:val="333333"/>
          <w:spacing w:val="6"/>
          <w:sz w:val="24"/>
          <w:szCs w:val="24"/>
        </w:rPr>
        <w:t xml:space="preserve"> </w:t>
      </w:r>
      <w:proofErr w:type="spellStart"/>
      <w:r w:rsidRPr="00FB58C9">
        <w:rPr>
          <w:color w:val="333333"/>
          <w:spacing w:val="6"/>
          <w:sz w:val="24"/>
          <w:szCs w:val="24"/>
        </w:rPr>
        <w:t>alla</w:t>
      </w:r>
      <w:proofErr w:type="spellEnd"/>
      <w:r w:rsidRPr="00FB58C9">
        <w:rPr>
          <w:color w:val="333333"/>
          <w:spacing w:val="6"/>
          <w:sz w:val="24"/>
          <w:szCs w:val="24"/>
        </w:rPr>
        <w:t xml:space="preserve"> natura e </w:t>
      </w:r>
      <w:proofErr w:type="spellStart"/>
      <w:r>
        <w:rPr>
          <w:color w:val="333333"/>
          <w:spacing w:val="6"/>
          <w:sz w:val="24"/>
          <w:szCs w:val="24"/>
        </w:rPr>
        <w:t>ai</w:t>
      </w:r>
      <w:proofErr w:type="spellEnd"/>
      <w:r>
        <w:rPr>
          <w:color w:val="333333"/>
          <w:spacing w:val="6"/>
          <w:sz w:val="24"/>
          <w:szCs w:val="24"/>
        </w:rPr>
        <w:t xml:space="preserve"> </w:t>
      </w:r>
      <w:proofErr w:type="spellStart"/>
      <w:r>
        <w:rPr>
          <w:color w:val="333333"/>
          <w:spacing w:val="6"/>
          <w:sz w:val="24"/>
          <w:szCs w:val="24"/>
        </w:rPr>
        <w:t>suoi</w:t>
      </w:r>
      <w:proofErr w:type="spellEnd"/>
      <w:r>
        <w:rPr>
          <w:color w:val="333333"/>
          <w:spacing w:val="6"/>
          <w:sz w:val="24"/>
          <w:szCs w:val="24"/>
        </w:rPr>
        <w:t xml:space="preserve"> </w:t>
      </w:r>
      <w:proofErr w:type="spellStart"/>
      <w:r>
        <w:rPr>
          <w:color w:val="333333"/>
          <w:spacing w:val="6"/>
          <w:sz w:val="24"/>
          <w:szCs w:val="24"/>
        </w:rPr>
        <w:t>colori</w:t>
      </w:r>
      <w:proofErr w:type="spellEnd"/>
      <w:r>
        <w:rPr>
          <w:color w:val="333333"/>
          <w:spacing w:val="6"/>
          <w:sz w:val="24"/>
          <w:szCs w:val="24"/>
        </w:rPr>
        <w:t>.</w:t>
      </w:r>
    </w:p>
    <w:p w14:paraId="5A5B07C8" w14:textId="77777777" w:rsidR="00AE358B" w:rsidRPr="003F2705" w:rsidRDefault="00AE358B" w:rsidP="003F2705">
      <w:pPr>
        <w:spacing w:line="240" w:lineRule="auto"/>
        <w:ind w:left="709"/>
        <w:rPr>
          <w:rFonts w:eastAsia="Helvetica Neue Light"/>
          <w:sz w:val="24"/>
          <w:szCs w:val="24"/>
        </w:rPr>
      </w:pPr>
    </w:p>
    <w:p w14:paraId="7354CA68" w14:textId="787D9A25" w:rsidR="00B368A0" w:rsidRDefault="00AE358B" w:rsidP="00AE358B">
      <w:pPr>
        <w:ind w:left="1134"/>
        <w:rPr>
          <w:sz w:val="21"/>
          <w:szCs w:val="21"/>
          <w:lang w:val="it-IT"/>
        </w:rPr>
      </w:pPr>
      <w:r w:rsidRPr="00AE358B">
        <w:rPr>
          <w:noProof/>
          <w:sz w:val="21"/>
          <w:szCs w:val="21"/>
          <w:lang w:val="it-IT"/>
        </w:rPr>
        <w:drawing>
          <wp:inline distT="0" distB="0" distL="0" distR="0" wp14:anchorId="2E2CA0AD" wp14:editId="76CC153E">
            <wp:extent cx="2450280" cy="1323181"/>
            <wp:effectExtent l="0" t="0" r="1270" b="0"/>
            <wp:docPr id="4" name="Immagine 4" descr="Immagine che contiene parete, interni, stanzadabagno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parete, interni, stanzadabagno, bianc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690" cy="136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358B">
        <w:rPr>
          <w:sz w:val="21"/>
          <w:szCs w:val="21"/>
          <w:lang w:val="it-IT"/>
        </w:rPr>
        <w:tab/>
      </w:r>
      <w:r w:rsidRPr="00AE358B">
        <w:rPr>
          <w:noProof/>
          <w:sz w:val="21"/>
          <w:szCs w:val="21"/>
          <w:lang w:val="it-IT"/>
        </w:rPr>
        <w:drawing>
          <wp:inline distT="0" distB="0" distL="0" distR="0" wp14:anchorId="2DACC743" wp14:editId="07A90182">
            <wp:extent cx="1953491" cy="1331516"/>
            <wp:effectExtent l="0" t="0" r="2540" b="2540"/>
            <wp:docPr id="3" name="Immagine 3" descr="Immagine che contiene stanzadabagno, parete, interni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stanzadabagno, parete, interni, bianc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913" cy="136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F75A1" w14:textId="77777777" w:rsidR="00B368A0" w:rsidRPr="00B368A0" w:rsidRDefault="00B368A0" w:rsidP="00AE358B">
      <w:pPr>
        <w:ind w:left="1134"/>
        <w:rPr>
          <w:sz w:val="21"/>
          <w:szCs w:val="21"/>
          <w:lang w:val="it-IT"/>
        </w:rPr>
      </w:pPr>
    </w:p>
    <w:p w14:paraId="688848E9" w14:textId="38C304E1" w:rsidR="00B368A0" w:rsidRPr="00B368A0" w:rsidRDefault="00B368A0" w:rsidP="00B368A0">
      <w:pPr>
        <w:ind w:left="1134" w:right="1441"/>
        <w:rPr>
          <w:i/>
          <w:iCs/>
          <w:sz w:val="21"/>
          <w:szCs w:val="21"/>
          <w:lang w:val="it-IT"/>
        </w:rPr>
      </w:pPr>
      <w:r w:rsidRPr="00B368A0">
        <w:rPr>
          <w:i/>
          <w:iCs/>
          <w:sz w:val="21"/>
          <w:szCs w:val="21"/>
          <w:lang w:val="it-IT"/>
        </w:rPr>
        <w:t>Il risultato nel</w:t>
      </w:r>
      <w:r w:rsidRPr="00B368A0">
        <w:rPr>
          <w:i/>
          <w:iCs/>
          <w:sz w:val="21"/>
          <w:szCs w:val="21"/>
          <w:lang w:val="it-IT"/>
        </w:rPr>
        <w:t xml:space="preserve"> </w:t>
      </w:r>
      <w:proofErr w:type="spellStart"/>
      <w:r w:rsidRPr="00B368A0">
        <w:rPr>
          <w:i/>
          <w:iCs/>
          <w:sz w:val="21"/>
          <w:szCs w:val="21"/>
          <w:lang w:val="it-IT"/>
        </w:rPr>
        <w:t>Red</w:t>
      </w:r>
      <w:proofErr w:type="spellEnd"/>
      <w:r w:rsidRPr="00B368A0">
        <w:rPr>
          <w:i/>
          <w:iCs/>
          <w:sz w:val="21"/>
          <w:szCs w:val="21"/>
          <w:lang w:val="it-IT"/>
        </w:rPr>
        <w:t xml:space="preserve"> Dot Award: Product Design 2022:</w:t>
      </w:r>
    </w:p>
    <w:p w14:paraId="0D286A2A" w14:textId="2BAF2079" w:rsidR="00B368A0" w:rsidRPr="00B368A0" w:rsidRDefault="00B368A0" w:rsidP="00B368A0">
      <w:pPr>
        <w:ind w:left="1134" w:right="1441"/>
        <w:rPr>
          <w:b/>
          <w:bCs/>
          <w:i/>
          <w:iCs/>
          <w:sz w:val="21"/>
          <w:szCs w:val="21"/>
          <w:lang w:val="it-IT"/>
        </w:rPr>
      </w:pPr>
      <w:r w:rsidRPr="00B368A0">
        <w:rPr>
          <w:i/>
          <w:iCs/>
          <w:sz w:val="21"/>
          <w:szCs w:val="21"/>
          <w:lang w:val="it-IT"/>
        </w:rPr>
        <w:t>Il "</w:t>
      </w:r>
      <w:proofErr w:type="spellStart"/>
      <w:r w:rsidRPr="00B368A0">
        <w:rPr>
          <w:i/>
          <w:iCs/>
          <w:sz w:val="21"/>
          <w:szCs w:val="21"/>
          <w:lang w:val="it-IT"/>
        </w:rPr>
        <w:t>Red</w:t>
      </w:r>
      <w:proofErr w:type="spellEnd"/>
      <w:r w:rsidRPr="00B368A0">
        <w:rPr>
          <w:i/>
          <w:iCs/>
          <w:sz w:val="21"/>
          <w:szCs w:val="21"/>
          <w:lang w:val="it-IT"/>
        </w:rPr>
        <w:t xml:space="preserve"> Dot" è il premio per l'alta qualità del design. La giuria internazionale assegna questo ricercato sigillo di qualità solo a prodotti caratterizzati da un design eccezionale. La giuria lo ha assegnato a:</w:t>
      </w:r>
      <w:r w:rsidRPr="00B368A0">
        <w:rPr>
          <w:b/>
          <w:bCs/>
          <w:i/>
          <w:iCs/>
          <w:sz w:val="21"/>
          <w:szCs w:val="21"/>
          <w:lang w:val="it-IT"/>
        </w:rPr>
        <w:t xml:space="preserve"> </w:t>
      </w:r>
      <w:r w:rsidRPr="00B368A0">
        <w:rPr>
          <w:b/>
          <w:bCs/>
          <w:sz w:val="21"/>
          <w:szCs w:val="21"/>
          <w:lang w:val="it-IT"/>
        </w:rPr>
        <w:t>HYLLA by Studio Fiora (11-07284-2022PD)</w:t>
      </w:r>
    </w:p>
    <w:p w14:paraId="4CE75AA7" w14:textId="77777777" w:rsidR="003F2705" w:rsidRPr="00B368A0" w:rsidRDefault="003F2705" w:rsidP="00FB58C9">
      <w:pPr>
        <w:ind w:left="1134"/>
        <w:rPr>
          <w:sz w:val="21"/>
          <w:szCs w:val="21"/>
          <w:lang w:val="it-IT"/>
        </w:rPr>
      </w:pPr>
    </w:p>
    <w:p w14:paraId="08607A9C" w14:textId="273AB2DE" w:rsidR="00FB58C9" w:rsidRDefault="00FB58C9" w:rsidP="00FB58C9">
      <w:pPr>
        <w:spacing w:line="240" w:lineRule="auto"/>
        <w:ind w:left="1134"/>
        <w:rPr>
          <w:rFonts w:eastAsia="Helvetica Neue Light"/>
          <w:b/>
          <w:bCs/>
          <w:sz w:val="21"/>
          <w:szCs w:val="21"/>
        </w:rPr>
      </w:pPr>
      <w:proofErr w:type="spellStart"/>
      <w:r w:rsidRPr="00AE358B">
        <w:rPr>
          <w:rFonts w:eastAsia="Helvetica Neue Light"/>
          <w:b/>
          <w:bCs/>
          <w:sz w:val="21"/>
          <w:szCs w:val="21"/>
        </w:rPr>
        <w:lastRenderedPageBreak/>
        <w:t>Fiora</w:t>
      </w:r>
      <w:proofErr w:type="spellEnd"/>
      <w:r w:rsidRPr="00AE358B">
        <w:rPr>
          <w:rFonts w:eastAsia="Helvetica Neue Light"/>
          <w:b/>
          <w:bCs/>
          <w:sz w:val="21"/>
          <w:szCs w:val="21"/>
        </w:rPr>
        <w:t xml:space="preserve"> in </w:t>
      </w:r>
      <w:proofErr w:type="spellStart"/>
      <w:r w:rsidRPr="00AE358B">
        <w:rPr>
          <w:rFonts w:eastAsia="Helvetica Neue Light"/>
          <w:b/>
          <w:bCs/>
          <w:sz w:val="21"/>
          <w:szCs w:val="21"/>
        </w:rPr>
        <w:t>punti</w:t>
      </w:r>
      <w:proofErr w:type="spellEnd"/>
      <w:r w:rsidRPr="00AE358B">
        <w:rPr>
          <w:rFonts w:eastAsia="Helvetica Neue Light"/>
          <w:b/>
          <w:bCs/>
          <w:sz w:val="21"/>
          <w:szCs w:val="21"/>
        </w:rPr>
        <w:t>:</w:t>
      </w:r>
    </w:p>
    <w:p w14:paraId="11ECA7BF" w14:textId="77777777" w:rsidR="00AE358B" w:rsidRPr="00AE358B" w:rsidRDefault="00AE358B" w:rsidP="00FB58C9">
      <w:pPr>
        <w:spacing w:line="240" w:lineRule="auto"/>
        <w:ind w:left="1134"/>
        <w:rPr>
          <w:rFonts w:eastAsia="Helvetica Neue Light"/>
          <w:b/>
          <w:bCs/>
          <w:sz w:val="21"/>
          <w:szCs w:val="21"/>
        </w:rPr>
      </w:pPr>
    </w:p>
    <w:p w14:paraId="2614502F" w14:textId="7766A99B" w:rsidR="00FB58C9" w:rsidRPr="00AE358B" w:rsidRDefault="00FB58C9" w:rsidP="003F2705">
      <w:pPr>
        <w:pStyle w:val="Paragrafoelenco"/>
        <w:numPr>
          <w:ilvl w:val="0"/>
          <w:numId w:val="1"/>
        </w:numPr>
        <w:spacing w:line="240" w:lineRule="auto"/>
        <w:ind w:left="1134"/>
        <w:rPr>
          <w:color w:val="333333"/>
          <w:sz w:val="21"/>
          <w:szCs w:val="21"/>
          <w:bdr w:val="none" w:sz="0" w:space="0" w:color="auto" w:frame="1"/>
        </w:rPr>
      </w:pPr>
      <w:proofErr w:type="spellStart"/>
      <w:r w:rsidRPr="00AE358B">
        <w:rPr>
          <w:color w:val="333333"/>
          <w:sz w:val="21"/>
          <w:szCs w:val="21"/>
          <w:bdr w:val="none" w:sz="0" w:space="0" w:color="auto" w:frame="1"/>
        </w:rPr>
        <w:t>Ecodesign</w:t>
      </w:r>
      <w:proofErr w:type="spellEnd"/>
      <w:r w:rsidRPr="00AE358B">
        <w:rPr>
          <w:color w:val="333333"/>
          <w:sz w:val="21"/>
          <w:szCs w:val="21"/>
          <w:bdr w:val="none" w:sz="0" w:space="0" w:color="auto" w:frame="1"/>
        </w:rPr>
        <w:t xml:space="preserve"> e </w:t>
      </w:r>
      <w:proofErr w:type="spellStart"/>
      <w:r w:rsidRPr="00AE358B">
        <w:rPr>
          <w:color w:val="333333"/>
          <w:sz w:val="21"/>
          <w:szCs w:val="21"/>
          <w:bdr w:val="none" w:sz="0" w:space="0" w:color="auto" w:frame="1"/>
        </w:rPr>
        <w:t>ottimizzazione</w:t>
      </w:r>
      <w:proofErr w:type="spellEnd"/>
    </w:p>
    <w:p w14:paraId="7454F19D" w14:textId="77777777" w:rsidR="00FB58C9" w:rsidRPr="00AE358B" w:rsidRDefault="00FB58C9" w:rsidP="00FB58C9">
      <w:pPr>
        <w:pStyle w:val="Paragrafoelenco"/>
        <w:numPr>
          <w:ilvl w:val="0"/>
          <w:numId w:val="1"/>
        </w:numPr>
        <w:spacing w:line="240" w:lineRule="auto"/>
        <w:ind w:left="1134"/>
        <w:rPr>
          <w:color w:val="333333"/>
          <w:spacing w:val="6"/>
          <w:sz w:val="21"/>
          <w:szCs w:val="21"/>
        </w:rPr>
      </w:pPr>
      <w:proofErr w:type="spellStart"/>
      <w:r w:rsidRPr="00AE358B">
        <w:rPr>
          <w:color w:val="333333"/>
          <w:spacing w:val="6"/>
          <w:sz w:val="21"/>
          <w:szCs w:val="21"/>
        </w:rPr>
        <w:t>Impatto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</w:t>
      </w:r>
      <w:proofErr w:type="spellStart"/>
      <w:r w:rsidRPr="00AE358B">
        <w:rPr>
          <w:color w:val="333333"/>
          <w:spacing w:val="6"/>
          <w:sz w:val="21"/>
          <w:szCs w:val="21"/>
        </w:rPr>
        <w:t>ambientale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</w:t>
      </w:r>
      <w:proofErr w:type="spellStart"/>
      <w:r w:rsidRPr="00AE358B">
        <w:rPr>
          <w:color w:val="333333"/>
          <w:spacing w:val="6"/>
          <w:sz w:val="21"/>
          <w:szCs w:val="21"/>
        </w:rPr>
        <w:t>ridotto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al </w:t>
      </w:r>
      <w:proofErr w:type="spellStart"/>
      <w:r w:rsidRPr="00AE358B">
        <w:rPr>
          <w:color w:val="333333"/>
          <w:spacing w:val="6"/>
          <w:sz w:val="21"/>
          <w:szCs w:val="21"/>
        </w:rPr>
        <w:t>minimo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durante </w:t>
      </w:r>
      <w:proofErr w:type="spellStart"/>
      <w:r w:rsidRPr="00AE358B">
        <w:rPr>
          <w:color w:val="333333"/>
          <w:spacing w:val="6"/>
          <w:sz w:val="21"/>
          <w:szCs w:val="21"/>
        </w:rPr>
        <w:t>tutto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</w:t>
      </w:r>
      <w:proofErr w:type="spellStart"/>
      <w:r w:rsidRPr="00AE358B">
        <w:rPr>
          <w:color w:val="333333"/>
          <w:spacing w:val="6"/>
          <w:sz w:val="21"/>
          <w:szCs w:val="21"/>
        </w:rPr>
        <w:t>il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ciclo di vita del </w:t>
      </w:r>
      <w:proofErr w:type="spellStart"/>
      <w:r w:rsidRPr="00AE358B">
        <w:rPr>
          <w:color w:val="333333"/>
          <w:spacing w:val="6"/>
          <w:sz w:val="21"/>
          <w:szCs w:val="21"/>
        </w:rPr>
        <w:t>prodotto</w:t>
      </w:r>
      <w:proofErr w:type="spellEnd"/>
      <w:r w:rsidRPr="00AE358B">
        <w:rPr>
          <w:color w:val="333333"/>
          <w:spacing w:val="6"/>
          <w:sz w:val="21"/>
          <w:szCs w:val="21"/>
        </w:rPr>
        <w:t>.</w:t>
      </w:r>
    </w:p>
    <w:p w14:paraId="79C60C5E" w14:textId="77777777" w:rsidR="00FB58C9" w:rsidRPr="00AE358B" w:rsidRDefault="00FB58C9" w:rsidP="00FB58C9">
      <w:pPr>
        <w:pStyle w:val="Paragrafoelenco"/>
        <w:numPr>
          <w:ilvl w:val="0"/>
          <w:numId w:val="1"/>
        </w:numPr>
        <w:spacing w:line="240" w:lineRule="auto"/>
        <w:ind w:left="1134"/>
        <w:rPr>
          <w:color w:val="333333"/>
          <w:spacing w:val="6"/>
          <w:sz w:val="21"/>
          <w:szCs w:val="21"/>
        </w:rPr>
      </w:pPr>
      <w:proofErr w:type="spellStart"/>
      <w:r w:rsidRPr="00AE358B">
        <w:rPr>
          <w:color w:val="333333"/>
          <w:spacing w:val="6"/>
          <w:sz w:val="21"/>
          <w:szCs w:val="21"/>
        </w:rPr>
        <w:t>Ottimizzazione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</w:t>
      </w:r>
      <w:proofErr w:type="spellStart"/>
      <w:r w:rsidRPr="00AE358B">
        <w:rPr>
          <w:color w:val="333333"/>
          <w:spacing w:val="6"/>
          <w:sz w:val="21"/>
          <w:szCs w:val="21"/>
        </w:rPr>
        <w:t>delle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</w:t>
      </w:r>
      <w:proofErr w:type="spellStart"/>
      <w:r w:rsidRPr="00AE358B">
        <w:rPr>
          <w:color w:val="333333"/>
          <w:spacing w:val="6"/>
          <w:sz w:val="21"/>
          <w:szCs w:val="21"/>
        </w:rPr>
        <w:t>risorse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e </w:t>
      </w:r>
      <w:proofErr w:type="spellStart"/>
      <w:r w:rsidRPr="00AE358B">
        <w:rPr>
          <w:color w:val="333333"/>
          <w:spacing w:val="6"/>
          <w:sz w:val="21"/>
          <w:szCs w:val="21"/>
        </w:rPr>
        <w:t>dell’energia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</w:t>
      </w:r>
      <w:proofErr w:type="spellStart"/>
      <w:r w:rsidRPr="00AE358B">
        <w:rPr>
          <w:color w:val="333333"/>
          <w:spacing w:val="6"/>
          <w:sz w:val="21"/>
          <w:szCs w:val="21"/>
        </w:rPr>
        <w:t>utilizzate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durante la </w:t>
      </w:r>
      <w:proofErr w:type="spellStart"/>
      <w:r w:rsidRPr="00AE358B">
        <w:rPr>
          <w:color w:val="333333"/>
          <w:spacing w:val="6"/>
          <w:sz w:val="21"/>
          <w:szCs w:val="21"/>
        </w:rPr>
        <w:t>fabbricazione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di </w:t>
      </w:r>
      <w:proofErr w:type="spellStart"/>
      <w:r w:rsidRPr="00AE358B">
        <w:rPr>
          <w:color w:val="333333"/>
          <w:spacing w:val="6"/>
          <w:sz w:val="21"/>
          <w:szCs w:val="21"/>
        </w:rPr>
        <w:t>ogni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</w:t>
      </w:r>
      <w:proofErr w:type="spellStart"/>
      <w:r w:rsidRPr="00AE358B">
        <w:rPr>
          <w:color w:val="333333"/>
          <w:spacing w:val="6"/>
          <w:sz w:val="21"/>
          <w:szCs w:val="21"/>
        </w:rPr>
        <w:t>prodotto</w:t>
      </w:r>
      <w:proofErr w:type="spellEnd"/>
      <w:r w:rsidRPr="00AE358B">
        <w:rPr>
          <w:color w:val="333333"/>
          <w:spacing w:val="6"/>
          <w:sz w:val="21"/>
          <w:szCs w:val="21"/>
        </w:rPr>
        <w:t>.</w:t>
      </w:r>
    </w:p>
    <w:p w14:paraId="315BAEC1" w14:textId="7E4AF2AA" w:rsidR="00FB58C9" w:rsidRPr="00AE358B" w:rsidRDefault="00FB58C9" w:rsidP="00FB58C9">
      <w:pPr>
        <w:pStyle w:val="Paragrafoelenco"/>
        <w:numPr>
          <w:ilvl w:val="0"/>
          <w:numId w:val="1"/>
        </w:numPr>
        <w:spacing w:line="240" w:lineRule="auto"/>
        <w:ind w:left="1134"/>
        <w:rPr>
          <w:rFonts w:eastAsia="Helvetica Neue Light"/>
          <w:b/>
          <w:bCs/>
          <w:sz w:val="21"/>
          <w:szCs w:val="21"/>
        </w:rPr>
      </w:pPr>
      <w:proofErr w:type="spellStart"/>
      <w:r w:rsidRPr="00AE358B">
        <w:rPr>
          <w:color w:val="333333"/>
          <w:spacing w:val="6"/>
          <w:sz w:val="21"/>
          <w:szCs w:val="21"/>
        </w:rPr>
        <w:t>Imballaggi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e </w:t>
      </w:r>
      <w:proofErr w:type="spellStart"/>
      <w:r w:rsidRPr="00AE358B">
        <w:rPr>
          <w:color w:val="333333"/>
          <w:spacing w:val="6"/>
          <w:sz w:val="21"/>
          <w:szCs w:val="21"/>
        </w:rPr>
        <w:t>packaging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 </w:t>
      </w:r>
      <w:proofErr w:type="spellStart"/>
      <w:r w:rsidRPr="00AE358B">
        <w:rPr>
          <w:color w:val="333333"/>
          <w:spacing w:val="6"/>
          <w:sz w:val="21"/>
          <w:szCs w:val="21"/>
        </w:rPr>
        <w:t>sostenibili</w:t>
      </w:r>
      <w:proofErr w:type="spellEnd"/>
      <w:r w:rsidRPr="00AE358B">
        <w:rPr>
          <w:color w:val="333333"/>
          <w:spacing w:val="6"/>
          <w:sz w:val="21"/>
          <w:szCs w:val="21"/>
        </w:rPr>
        <w:t xml:space="preserve">. </w:t>
      </w:r>
    </w:p>
    <w:sectPr w:rsidR="00FB58C9" w:rsidRPr="00AE358B" w:rsidSect="00212D05">
      <w:headerReference w:type="default" r:id="rId10"/>
      <w:footerReference w:type="default" r:id="rId11"/>
      <w:type w:val="continuous"/>
      <w:pgSz w:w="11910" w:h="16840"/>
      <w:pgMar w:top="480" w:right="1000" w:bottom="280" w:left="680" w:header="720" w:footer="720" w:gutter="0"/>
      <w:cols w:space="720" w:equalWidth="0">
        <w:col w:w="997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36CBB" w14:textId="77777777" w:rsidR="00660271" w:rsidRDefault="00660271" w:rsidP="00FB58C9">
      <w:pPr>
        <w:spacing w:line="240" w:lineRule="auto"/>
      </w:pPr>
      <w:r>
        <w:separator/>
      </w:r>
    </w:p>
  </w:endnote>
  <w:endnote w:type="continuationSeparator" w:id="0">
    <w:p w14:paraId="3181656F" w14:textId="77777777" w:rsidR="00660271" w:rsidRDefault="00660271" w:rsidP="00FB5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7C88" w14:textId="77777777" w:rsidR="00FB58C9" w:rsidRDefault="00FB58C9" w:rsidP="00FB58C9"/>
  <w:p w14:paraId="5EB03CD4" w14:textId="77777777" w:rsidR="00FB58C9" w:rsidRDefault="00FB58C9" w:rsidP="00FB58C9">
    <w:pPr>
      <w:tabs>
        <w:tab w:val="left" w:pos="1960"/>
      </w:tabs>
      <w:rPr>
        <w:rFonts w:ascii="Helvetica Neue Light" w:eastAsia="Helvetica Neue Light" w:hAnsi="Helvetica Neue Light" w:cs="Helvetica Neue Light"/>
      </w:rPr>
    </w:pPr>
    <w:r>
      <w:rPr>
        <w:rFonts w:ascii="Helvetica Neue Light" w:eastAsia="Helvetica Neue Light" w:hAnsi="Helvetica Neue Light" w:cs="Helvetica Neue Light"/>
      </w:rPr>
      <w:tab/>
    </w:r>
  </w:p>
  <w:p w14:paraId="2A1A7F89" w14:textId="77777777" w:rsidR="00FB58C9" w:rsidRDefault="00FB58C9" w:rsidP="00FB58C9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Touch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your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bathroom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 w:rsidRPr="00621BEB">
      <w:rPr>
        <w:rFonts w:ascii="Helvetica Neue Light" w:eastAsia="Helvetica Neue Light" w:hAnsi="Helvetica Neue Light" w:cs="Helvetica Neue Light"/>
        <w:b/>
        <w:bCs/>
        <w:color w:val="222222"/>
        <w:sz w:val="16"/>
        <w:szCs w:val="16"/>
      </w:rPr>
      <w:t>Ufficio</w:t>
    </w:r>
    <w:proofErr w:type="spellEnd"/>
    <w:r w:rsidRPr="00621BEB">
      <w:rPr>
        <w:rFonts w:ascii="Helvetica Neue Light" w:eastAsia="Helvetica Neue Light" w:hAnsi="Helvetica Neue Light" w:cs="Helvetica Neue Light"/>
        <w:b/>
        <w:bCs/>
        <w:color w:val="222222"/>
        <w:sz w:val="16"/>
        <w:szCs w:val="16"/>
      </w:rPr>
      <w:t xml:space="preserve"> </w:t>
    </w:r>
    <w:proofErr w:type="spellStart"/>
    <w:r w:rsidRPr="00621BEB">
      <w:rPr>
        <w:rFonts w:ascii="Helvetica Neue Light" w:eastAsia="Helvetica Neue Light" w:hAnsi="Helvetica Neue Light" w:cs="Helvetica Neue Light"/>
        <w:b/>
        <w:bCs/>
        <w:color w:val="222222"/>
        <w:sz w:val="16"/>
        <w:szCs w:val="16"/>
      </w:rPr>
      <w:t>stampa</w:t>
    </w:r>
    <w:proofErr w:type="spellEnd"/>
    <w:r w:rsidRPr="00621BEB">
      <w:rPr>
        <w:rFonts w:ascii="Helvetica Neue Light" w:eastAsia="Helvetica Neue Light" w:hAnsi="Helvetica Neue Light" w:cs="Helvetica Neue Light"/>
        <w:b/>
        <w:bCs/>
        <w:color w:val="222222"/>
        <w:sz w:val="16"/>
        <w:szCs w:val="16"/>
      </w:rPr>
      <w:t xml:space="preserve">: </w:t>
    </w:r>
    <w:proofErr w:type="spellStart"/>
    <w:r w:rsidRPr="00621BEB">
      <w:rPr>
        <w:rFonts w:ascii="Helvetica Neue Light" w:eastAsia="Helvetica Neue Light" w:hAnsi="Helvetica Neue Light" w:cs="Helvetica Neue Light"/>
        <w:b/>
        <w:bCs/>
        <w:color w:val="222222"/>
        <w:sz w:val="16"/>
        <w:szCs w:val="16"/>
      </w:rPr>
      <w:t>TAConline</w:t>
    </w:r>
    <w:proofErr w:type="spellEnd"/>
  </w:p>
  <w:p w14:paraId="559B8189" w14:textId="77777777" w:rsidR="00FB58C9" w:rsidRDefault="00FB58C9" w:rsidP="00FB58C9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26300 Nájera (La Rioja)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Spain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 xml:space="preserve">www.fiorabath.com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  <w:t xml:space="preserve">  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Pr="00772D35">
      <w:rPr>
        <w:rFonts w:ascii="Helvetica Neue Light" w:eastAsia="Helvetica Neue Light" w:hAnsi="Helvetica Neue Light" w:cs="Helvetica Neue Light"/>
        <w:b/>
        <w:bCs/>
        <w:color w:val="222222"/>
        <w:sz w:val="16"/>
        <w:szCs w:val="16"/>
      </w:rPr>
      <w:t>press@taconline.it</w:t>
    </w:r>
  </w:p>
  <w:p w14:paraId="49C54BA5" w14:textId="77777777" w:rsidR="00FB58C9" w:rsidRDefault="00FB58C9" w:rsidP="00FB58C9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  <w:r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</w:p>
  <w:p w14:paraId="30F3E1D8" w14:textId="77777777" w:rsidR="00FB58C9" w:rsidRDefault="00FB58C9" w:rsidP="00FB58C9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</w:p>
  <w:p w14:paraId="43498CDB" w14:textId="77777777" w:rsidR="00FB58C9" w:rsidRDefault="00FB58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DCD55" w14:textId="77777777" w:rsidR="00660271" w:rsidRDefault="00660271" w:rsidP="00FB58C9">
      <w:pPr>
        <w:spacing w:line="240" w:lineRule="auto"/>
      </w:pPr>
      <w:r>
        <w:separator/>
      </w:r>
    </w:p>
  </w:footnote>
  <w:footnote w:type="continuationSeparator" w:id="0">
    <w:p w14:paraId="0B80406D" w14:textId="77777777" w:rsidR="00660271" w:rsidRDefault="00660271" w:rsidP="00FB5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D858" w14:textId="42B21D7B" w:rsidR="00FB58C9" w:rsidRDefault="00FB58C9" w:rsidP="00FB58C9">
    <w:pPr>
      <w:pStyle w:val="Intestazione"/>
      <w:jc w:val="center"/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4621D81E" wp14:editId="1B6CC7F9">
          <wp:extent cx="1308422" cy="56653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A480D"/>
    <w:multiLevelType w:val="hybridMultilevel"/>
    <w:tmpl w:val="C590D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C9"/>
    <w:rsid w:val="00167387"/>
    <w:rsid w:val="00180C84"/>
    <w:rsid w:val="002072A2"/>
    <w:rsid w:val="00212D05"/>
    <w:rsid w:val="003F2705"/>
    <w:rsid w:val="00401D91"/>
    <w:rsid w:val="00474347"/>
    <w:rsid w:val="00660271"/>
    <w:rsid w:val="00AE358B"/>
    <w:rsid w:val="00B368A0"/>
    <w:rsid w:val="00C42040"/>
    <w:rsid w:val="00C51797"/>
    <w:rsid w:val="00E61171"/>
    <w:rsid w:val="00F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FFCEC"/>
  <w15:chartTrackingRefBased/>
  <w15:docId w15:val="{31B3EF8B-460D-4C4B-B085-F5DA65C2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8C9"/>
    <w:pPr>
      <w:spacing w:line="276" w:lineRule="auto"/>
    </w:pPr>
    <w:rPr>
      <w:rFonts w:ascii="Arial" w:eastAsia="Arial" w:hAnsi="Arial" w:cs="Arial"/>
      <w:sz w:val="22"/>
      <w:szCs w:val="22"/>
      <w:lang w:val="e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58C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B58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8C9"/>
    <w:rPr>
      <w:rFonts w:ascii="Arial" w:eastAsia="Arial" w:hAnsi="Arial" w:cs="Arial"/>
      <w:sz w:val="22"/>
      <w:szCs w:val="22"/>
      <w:lang w:val="e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B58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8C9"/>
    <w:rPr>
      <w:rFonts w:ascii="Arial" w:eastAsia="Arial" w:hAnsi="Arial" w:cs="Arial"/>
      <w:sz w:val="22"/>
      <w:szCs w:val="22"/>
      <w:lang w:val="es" w:eastAsia="it-IT"/>
    </w:rPr>
  </w:style>
  <w:style w:type="character" w:customStyle="1" w:styleId="apple-converted-space">
    <w:name w:val="apple-converted-space"/>
    <w:basedOn w:val="Carpredefinitoparagrafo"/>
    <w:rsid w:val="00167387"/>
  </w:style>
  <w:style w:type="character" w:styleId="Enfasigrassetto">
    <w:name w:val="Strong"/>
    <w:basedOn w:val="Carpredefinitoparagrafo"/>
    <w:uiPriority w:val="22"/>
    <w:qFormat/>
    <w:rsid w:val="0016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4</cp:revision>
  <dcterms:created xsi:type="dcterms:W3CDTF">2022-03-30T09:18:00Z</dcterms:created>
  <dcterms:modified xsi:type="dcterms:W3CDTF">2022-03-30T15:05:00Z</dcterms:modified>
</cp:coreProperties>
</file>