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91E6" w14:textId="77777777" w:rsidR="000B44AE" w:rsidRDefault="000B44AE" w:rsidP="00E15713">
      <w:pPr>
        <w:spacing w:before="128" w:line="290" w:lineRule="auto"/>
        <w:ind w:right="-9"/>
        <w:rPr>
          <w:b/>
          <w:sz w:val="20"/>
          <w:lang w:val="it-IT"/>
        </w:rPr>
      </w:pPr>
    </w:p>
    <w:p w14:paraId="550B2262" w14:textId="77777777" w:rsidR="00E15713" w:rsidRPr="000B44AE" w:rsidRDefault="00E15713" w:rsidP="00E15713">
      <w:pPr>
        <w:spacing w:before="128" w:line="290" w:lineRule="auto"/>
        <w:ind w:right="-9"/>
        <w:rPr>
          <w:bCs/>
          <w:sz w:val="20"/>
          <w:lang w:val="it-IT"/>
        </w:rPr>
      </w:pPr>
    </w:p>
    <w:p w14:paraId="5434E4A9" w14:textId="123E9D42" w:rsidR="000B44AE" w:rsidRPr="00DF6696" w:rsidRDefault="000B44AE" w:rsidP="00DF6696">
      <w:pPr>
        <w:ind w:firstLine="460"/>
        <w:jc w:val="center"/>
        <w:rPr>
          <w:b/>
          <w:sz w:val="28"/>
          <w:lang w:val="it-IT"/>
        </w:rPr>
      </w:pPr>
      <w:r w:rsidRPr="00DF6696">
        <w:rPr>
          <w:b/>
          <w:sz w:val="28"/>
          <w:szCs w:val="28"/>
          <w:lang w:val="it-IT"/>
        </w:rPr>
        <w:t>INDUSTRIA 4.0, NUOVA LINEA DI PRODUZIONE ROBOTTIZATA</w:t>
      </w:r>
    </w:p>
    <w:p w14:paraId="3DC5DA7A" w14:textId="77777777" w:rsidR="000B44AE" w:rsidRPr="00A76374" w:rsidRDefault="000B44AE" w:rsidP="000B44AE">
      <w:pPr>
        <w:pStyle w:val="Titolo"/>
        <w:spacing w:before="0" w:line="293" w:lineRule="auto"/>
        <w:ind w:left="426" w:firstLine="0"/>
        <w:jc w:val="center"/>
        <w:rPr>
          <w:bCs w:val="0"/>
          <w:sz w:val="15"/>
          <w:szCs w:val="15"/>
          <w:lang w:val="it-IT"/>
        </w:rPr>
      </w:pPr>
    </w:p>
    <w:p w14:paraId="7F262D27" w14:textId="4A03B9BC" w:rsidR="000B44AE" w:rsidRPr="00A76374" w:rsidRDefault="00FC1DAA" w:rsidP="000B44AE">
      <w:pPr>
        <w:pStyle w:val="Titolo"/>
        <w:spacing w:before="0" w:line="293" w:lineRule="auto"/>
        <w:ind w:left="426" w:firstLine="0"/>
        <w:jc w:val="center"/>
        <w:rPr>
          <w:bCs w:val="0"/>
          <w:sz w:val="24"/>
          <w:szCs w:val="21"/>
          <w:lang w:val="it-IT"/>
        </w:rPr>
      </w:pPr>
      <w:r w:rsidRPr="00A76374">
        <w:rPr>
          <w:bCs w:val="0"/>
          <w:sz w:val="24"/>
          <w:szCs w:val="21"/>
          <w:lang w:val="it-IT"/>
        </w:rPr>
        <w:t>LA NUOVA FRONTIERA DEI SISTEMI PONTE GIULIO È</w:t>
      </w:r>
    </w:p>
    <w:p w14:paraId="2988E2BF" w14:textId="62D421EB" w:rsidR="00C02555" w:rsidRPr="00A76374" w:rsidRDefault="00FC1DAA" w:rsidP="000B44AE">
      <w:pPr>
        <w:pStyle w:val="Titolo"/>
        <w:spacing w:before="0" w:line="293" w:lineRule="auto"/>
        <w:ind w:left="426" w:firstLine="0"/>
        <w:jc w:val="center"/>
        <w:rPr>
          <w:bCs w:val="0"/>
          <w:sz w:val="24"/>
          <w:szCs w:val="21"/>
          <w:lang w:val="it-IT"/>
        </w:rPr>
      </w:pPr>
      <w:r w:rsidRPr="00A76374">
        <w:rPr>
          <w:bCs w:val="0"/>
          <w:sz w:val="24"/>
          <w:szCs w:val="21"/>
          <w:lang w:val="it-IT"/>
        </w:rPr>
        <w:t>ALL’INSEGNA DELLA SICUREZZA E DELLA SOSTENIBILITÀ</w:t>
      </w:r>
    </w:p>
    <w:p w14:paraId="036F7243" w14:textId="77777777" w:rsidR="00C02555" w:rsidRPr="00A76374" w:rsidRDefault="00C02555">
      <w:pPr>
        <w:pStyle w:val="Corpotesto"/>
        <w:spacing w:before="5"/>
        <w:rPr>
          <w:lang w:val="it-IT"/>
        </w:rPr>
      </w:pPr>
    </w:p>
    <w:p w14:paraId="29F8FFD3" w14:textId="77777777" w:rsidR="00A76374" w:rsidRDefault="00A76374" w:rsidP="00A76374">
      <w:pPr>
        <w:pStyle w:val="Corpotesto"/>
        <w:ind w:left="460"/>
        <w:rPr>
          <w:lang w:val="it-IT"/>
        </w:rPr>
      </w:pPr>
    </w:p>
    <w:p w14:paraId="1746E256" w14:textId="1075A7AC" w:rsidR="00A76374" w:rsidRPr="00A76374" w:rsidRDefault="00FC1DAA" w:rsidP="00E15713">
      <w:pPr>
        <w:pStyle w:val="Corpotesto"/>
        <w:ind w:left="460"/>
        <w:rPr>
          <w:lang w:val="it-IT"/>
        </w:rPr>
      </w:pPr>
      <w:r w:rsidRPr="00A76374">
        <w:rPr>
          <w:lang w:val="it-IT"/>
        </w:rPr>
        <w:t>Sicurezza, affidabilità, durabilità e sostenibilità.</w:t>
      </w:r>
    </w:p>
    <w:p w14:paraId="1DC975FD" w14:textId="4CEF394A" w:rsidR="000B44AE" w:rsidRPr="00A76374" w:rsidRDefault="00FC1DAA" w:rsidP="00A76374">
      <w:pPr>
        <w:ind w:left="426" w:right="216"/>
        <w:rPr>
          <w:color w:val="000000" w:themeColor="text1"/>
          <w:sz w:val="24"/>
          <w:szCs w:val="24"/>
          <w:lang w:val="it-IT"/>
        </w:rPr>
      </w:pPr>
      <w:r w:rsidRPr="00A76374">
        <w:rPr>
          <w:color w:val="000000" w:themeColor="text1"/>
          <w:sz w:val="24"/>
          <w:szCs w:val="24"/>
          <w:lang w:val="it-IT"/>
        </w:rPr>
        <w:t xml:space="preserve">Questi sono </w:t>
      </w:r>
      <w:r w:rsidR="000B44AE" w:rsidRPr="00A76374">
        <w:rPr>
          <w:color w:val="000000" w:themeColor="text1"/>
          <w:sz w:val="24"/>
          <w:szCs w:val="24"/>
          <w:lang w:val="it-IT"/>
        </w:rPr>
        <w:t xml:space="preserve">i valori alla base della produzione di Ponte Giulio, realtà </w:t>
      </w:r>
      <w:r w:rsidRPr="00A76374">
        <w:rPr>
          <w:color w:val="000000" w:themeColor="text1"/>
          <w:sz w:val="24"/>
          <w:szCs w:val="24"/>
          <w:lang w:val="it-IT"/>
        </w:rPr>
        <w:t>attiva in diversi contesti del bagno: area vaso sanitario, lavabo, doccia e vasc</w:t>
      </w:r>
      <w:r w:rsidR="00E15713">
        <w:rPr>
          <w:color w:val="000000" w:themeColor="text1"/>
          <w:sz w:val="24"/>
          <w:szCs w:val="24"/>
          <w:lang w:val="it-IT"/>
        </w:rPr>
        <w:t>a</w:t>
      </w:r>
      <w:r w:rsidRPr="00A76374">
        <w:rPr>
          <w:color w:val="000000" w:themeColor="text1"/>
          <w:sz w:val="24"/>
          <w:szCs w:val="24"/>
          <w:lang w:val="it-IT"/>
        </w:rPr>
        <w:t xml:space="preserve"> per soluzioni di arredo residenziali e collettive</w:t>
      </w:r>
      <w:r w:rsidR="000B44AE" w:rsidRPr="00A76374">
        <w:rPr>
          <w:color w:val="000000" w:themeColor="text1"/>
          <w:sz w:val="24"/>
          <w:szCs w:val="24"/>
          <w:lang w:val="it-IT"/>
        </w:rPr>
        <w:t xml:space="preserve">. </w:t>
      </w:r>
      <w:r w:rsidRPr="00A76374">
        <w:rPr>
          <w:color w:val="000000" w:themeColor="text1"/>
          <w:sz w:val="24"/>
          <w:szCs w:val="24"/>
          <w:lang w:val="it-IT"/>
        </w:rPr>
        <w:t>La sicurezza e il confort sono “valori” che accomunano sia il contesto privato sia quello pubblico</w:t>
      </w:r>
      <w:r w:rsidR="000B44AE" w:rsidRPr="00A76374">
        <w:rPr>
          <w:color w:val="000000" w:themeColor="text1"/>
          <w:sz w:val="24"/>
          <w:szCs w:val="24"/>
          <w:lang w:val="it-IT"/>
        </w:rPr>
        <w:t>:</w:t>
      </w:r>
      <w:r w:rsidRPr="00A76374">
        <w:rPr>
          <w:color w:val="000000" w:themeColor="text1"/>
          <w:sz w:val="24"/>
          <w:szCs w:val="24"/>
          <w:lang w:val="it-IT"/>
        </w:rPr>
        <w:t xml:space="preserve"> Ponte Giulio dedica a entrambi programmi specifici che sono in continua evoluzione e aggiornamento.</w:t>
      </w:r>
    </w:p>
    <w:p w14:paraId="1D78952A" w14:textId="77777777" w:rsidR="00A76374" w:rsidRPr="00A76374" w:rsidRDefault="00A76374" w:rsidP="00A76374">
      <w:pPr>
        <w:ind w:left="426" w:right="216"/>
        <w:rPr>
          <w:color w:val="000000" w:themeColor="text1"/>
          <w:sz w:val="24"/>
          <w:szCs w:val="24"/>
          <w:lang w:val="it-IT"/>
        </w:rPr>
      </w:pPr>
    </w:p>
    <w:p w14:paraId="6B48F764" w14:textId="128176CF" w:rsidR="000B44AE" w:rsidRPr="00A76374" w:rsidRDefault="000B44AE" w:rsidP="00A76374">
      <w:pPr>
        <w:ind w:left="426" w:right="216"/>
        <w:rPr>
          <w:color w:val="000000" w:themeColor="text1"/>
          <w:sz w:val="24"/>
          <w:szCs w:val="24"/>
          <w:lang w:val="it-IT"/>
        </w:rPr>
      </w:pPr>
      <w:r w:rsidRPr="00A76374">
        <w:rPr>
          <w:color w:val="000000" w:themeColor="text1"/>
          <w:sz w:val="24"/>
          <w:szCs w:val="24"/>
          <w:lang w:val="it-IT"/>
        </w:rPr>
        <w:t>Consapevole della necessità di tenere il passo con i cambiamenti in atto</w:t>
      </w:r>
      <w:r w:rsidR="00610108" w:rsidRPr="00A76374">
        <w:rPr>
          <w:color w:val="000000" w:themeColor="text1"/>
          <w:sz w:val="24"/>
          <w:szCs w:val="24"/>
          <w:lang w:val="it-IT"/>
        </w:rPr>
        <w:t xml:space="preserve"> e di fornire prodotti sempre più innovativi e consegne ancora più rapide, </w:t>
      </w:r>
      <w:r w:rsidRPr="00A76374">
        <w:rPr>
          <w:color w:val="000000" w:themeColor="text1"/>
          <w:sz w:val="24"/>
          <w:szCs w:val="24"/>
          <w:lang w:val="it-IT"/>
        </w:rPr>
        <w:t>già nel 2020 Ponte Giulio ha avviato un consistente processo di modernizzazione del proprio stabilimento produttivo, entrando ufficialmente nell’era industriale 4.0</w:t>
      </w:r>
    </w:p>
    <w:p w14:paraId="576EDAF1" w14:textId="6E9375F3" w:rsidR="00C02555" w:rsidRPr="00A76374" w:rsidRDefault="00610108" w:rsidP="00A76374">
      <w:pPr>
        <w:ind w:left="426" w:right="216"/>
        <w:rPr>
          <w:iCs/>
          <w:color w:val="000000" w:themeColor="text1"/>
          <w:sz w:val="24"/>
          <w:szCs w:val="24"/>
          <w:lang w:val="it-IT"/>
        </w:rPr>
      </w:pPr>
      <w:r w:rsidRPr="00A76374">
        <w:rPr>
          <w:color w:val="000000" w:themeColor="text1"/>
          <w:sz w:val="24"/>
          <w:szCs w:val="24"/>
          <w:lang w:val="it-IT"/>
        </w:rPr>
        <w:t>A inizio 2022 è stato quindi inaugurat</w:t>
      </w:r>
      <w:r w:rsidR="00A76374">
        <w:rPr>
          <w:color w:val="000000" w:themeColor="text1"/>
          <w:sz w:val="24"/>
          <w:szCs w:val="24"/>
          <w:lang w:val="it-IT"/>
        </w:rPr>
        <w:t xml:space="preserve">a la nuova area </w:t>
      </w:r>
      <w:r w:rsidR="000B44AE" w:rsidRPr="00A76374">
        <w:rPr>
          <w:bCs/>
          <w:color w:val="000000" w:themeColor="text1"/>
          <w:sz w:val="24"/>
          <w:szCs w:val="24"/>
          <w:lang w:val="it-IT"/>
        </w:rPr>
        <w:t>incentrat</w:t>
      </w:r>
      <w:r w:rsidR="00A76374">
        <w:rPr>
          <w:bCs/>
          <w:color w:val="000000" w:themeColor="text1"/>
          <w:sz w:val="24"/>
          <w:szCs w:val="24"/>
          <w:lang w:val="it-IT"/>
        </w:rPr>
        <w:t>a</w:t>
      </w:r>
      <w:r w:rsidR="000B44AE" w:rsidRPr="00A76374">
        <w:rPr>
          <w:bCs/>
          <w:color w:val="000000" w:themeColor="text1"/>
          <w:sz w:val="24"/>
          <w:szCs w:val="24"/>
          <w:lang w:val="it-IT"/>
        </w:rPr>
        <w:t xml:space="preserve"> sulla lavorazione dell’acciaio inox</w:t>
      </w:r>
      <w:r w:rsidR="0059772D" w:rsidRPr="00A76374">
        <w:rPr>
          <w:color w:val="000000" w:themeColor="text1"/>
          <w:sz w:val="24"/>
          <w:szCs w:val="24"/>
          <w:lang w:val="it-IT"/>
        </w:rPr>
        <w:t xml:space="preserve">, </w:t>
      </w:r>
      <w:r w:rsidRPr="00A76374">
        <w:rPr>
          <w:iCs/>
          <w:color w:val="000000" w:themeColor="text1"/>
          <w:sz w:val="24"/>
          <w:szCs w:val="24"/>
          <w:lang w:val="it-IT"/>
        </w:rPr>
        <w:t>un</w:t>
      </w:r>
      <w:r w:rsidR="000B44AE" w:rsidRPr="00A76374">
        <w:rPr>
          <w:iCs/>
          <w:color w:val="000000" w:themeColor="text1"/>
          <w:sz w:val="24"/>
          <w:szCs w:val="24"/>
          <w:lang w:val="it-IT"/>
        </w:rPr>
        <w:t xml:space="preserve"> nuovo modo di approccia</w:t>
      </w:r>
      <w:r w:rsidRPr="00A76374">
        <w:rPr>
          <w:iCs/>
          <w:color w:val="000000" w:themeColor="text1"/>
          <w:sz w:val="24"/>
          <w:szCs w:val="24"/>
          <w:lang w:val="it-IT"/>
        </w:rPr>
        <w:t>re il processo produttivo</w:t>
      </w:r>
      <w:r w:rsidR="000B44AE" w:rsidRPr="00A76374">
        <w:rPr>
          <w:iCs/>
          <w:color w:val="000000" w:themeColor="text1"/>
          <w:sz w:val="24"/>
          <w:szCs w:val="24"/>
          <w:lang w:val="it-IT"/>
        </w:rPr>
        <w:t>, dunque, dove automazione e digitalizzazione giocano un ruolo chiave.</w:t>
      </w:r>
    </w:p>
    <w:p w14:paraId="5B476F91" w14:textId="77777777" w:rsidR="00A51ACD" w:rsidRPr="00A76374" w:rsidRDefault="00A51ACD" w:rsidP="00A76374">
      <w:pPr>
        <w:ind w:left="426" w:right="216"/>
        <w:rPr>
          <w:color w:val="000000" w:themeColor="text1"/>
          <w:sz w:val="24"/>
          <w:szCs w:val="24"/>
          <w:lang w:val="it-IT"/>
        </w:rPr>
      </w:pPr>
    </w:p>
    <w:p w14:paraId="474FCBBA" w14:textId="78E31864" w:rsidR="00A51ACD" w:rsidRPr="00A76374" w:rsidRDefault="00A51ACD" w:rsidP="00A76374">
      <w:pPr>
        <w:ind w:left="426" w:right="216"/>
        <w:rPr>
          <w:color w:val="000000" w:themeColor="text1"/>
          <w:sz w:val="24"/>
          <w:szCs w:val="24"/>
          <w:lang w:val="it-IT"/>
        </w:rPr>
      </w:pPr>
      <w:r w:rsidRPr="00A76374">
        <w:rPr>
          <w:i/>
          <w:iCs/>
          <w:color w:val="000000" w:themeColor="text1"/>
          <w:sz w:val="24"/>
          <w:szCs w:val="24"/>
          <w:lang w:val="it-IT"/>
        </w:rPr>
        <w:t>“Ponte Giulio”</w:t>
      </w:r>
      <w:r w:rsidRPr="00A76374">
        <w:rPr>
          <w:iCs/>
          <w:color w:val="000000" w:themeColor="text1"/>
          <w:sz w:val="24"/>
          <w:szCs w:val="24"/>
          <w:lang w:val="it-IT"/>
        </w:rPr>
        <w:t xml:space="preserve"> ci racconta Enrico </w:t>
      </w:r>
      <w:proofErr w:type="spellStart"/>
      <w:r w:rsidRPr="00A76374">
        <w:rPr>
          <w:iCs/>
          <w:color w:val="000000" w:themeColor="text1"/>
          <w:sz w:val="24"/>
          <w:szCs w:val="24"/>
          <w:lang w:val="it-IT"/>
        </w:rPr>
        <w:t>Carloni</w:t>
      </w:r>
      <w:proofErr w:type="spellEnd"/>
      <w:r w:rsidRPr="00A76374">
        <w:rPr>
          <w:iCs/>
          <w:color w:val="000000" w:themeColor="text1"/>
          <w:sz w:val="24"/>
          <w:szCs w:val="24"/>
          <w:lang w:val="it-IT"/>
        </w:rPr>
        <w:t xml:space="preserve"> CEO dell’azienda di Orvieto,  </w:t>
      </w:r>
      <w:r w:rsidRPr="00A76374">
        <w:rPr>
          <w:i/>
          <w:iCs/>
          <w:color w:val="000000" w:themeColor="text1"/>
          <w:sz w:val="24"/>
          <w:szCs w:val="24"/>
          <w:lang w:val="it-IT"/>
        </w:rPr>
        <w:t>“ha affrontato il periodo peggiore determinato dalla pandemia, prima pianificando quindi attuando un piano di sviluppo tecnologico ed industriale, ormai completato, che la pone all’avanguardia nel proprio ambito, dal punto di vista dei processi di produzione; l’implementazione di una linea completamente automatizzata per la lavorazione di tubi in acciaio ci consente di guardare con fiducia ai prossimi mesi e pianificare lo sviluppo dei nuovi prodotti con la garanzia di una qualità e una precisione meccanica di alto livello”.</w:t>
      </w:r>
    </w:p>
    <w:p w14:paraId="4D610DDB" w14:textId="1F5D5E41" w:rsidR="00A51ACD" w:rsidRPr="00A76374" w:rsidRDefault="00A51ACD" w:rsidP="00A76374">
      <w:pPr>
        <w:ind w:left="426" w:right="216"/>
        <w:rPr>
          <w:iCs/>
          <w:color w:val="000000" w:themeColor="text1"/>
          <w:sz w:val="24"/>
          <w:szCs w:val="24"/>
          <w:lang w:val="it-IT"/>
        </w:rPr>
      </w:pPr>
    </w:p>
    <w:p w14:paraId="202FBED9" w14:textId="34FCBEBA" w:rsidR="00A51ACD" w:rsidRPr="00A51ACD" w:rsidRDefault="00A51ACD" w:rsidP="00A76374">
      <w:pPr>
        <w:widowControl/>
        <w:autoSpaceDE/>
        <w:autoSpaceDN/>
        <w:ind w:left="426"/>
        <w:rPr>
          <w:rFonts w:eastAsia="Times New Roman"/>
          <w:color w:val="000000" w:themeColor="text1"/>
          <w:sz w:val="24"/>
          <w:szCs w:val="24"/>
          <w:lang w:val="it-IT" w:eastAsia="it-IT"/>
        </w:rPr>
      </w:pPr>
      <w:r w:rsidRPr="00A51ACD">
        <w:rPr>
          <w:rFonts w:eastAsia="Times New Roman"/>
          <w:color w:val="000000" w:themeColor="text1"/>
          <w:sz w:val="24"/>
          <w:szCs w:val="24"/>
          <w:lang w:val="it-IT" w:eastAsia="it-IT"/>
        </w:rPr>
        <w:t xml:space="preserve">Concentrato </w:t>
      </w:r>
      <w:r w:rsidRPr="00A76374">
        <w:rPr>
          <w:rFonts w:eastAsia="Times New Roman"/>
          <w:color w:val="000000" w:themeColor="text1"/>
          <w:sz w:val="24"/>
          <w:szCs w:val="24"/>
          <w:lang w:val="it-IT" w:eastAsia="it-IT"/>
        </w:rPr>
        <w:t xml:space="preserve">quindi </w:t>
      </w:r>
      <w:r w:rsidRPr="00A51ACD">
        <w:rPr>
          <w:rFonts w:eastAsia="Times New Roman"/>
          <w:color w:val="000000" w:themeColor="text1"/>
          <w:sz w:val="24"/>
          <w:szCs w:val="24"/>
          <w:lang w:val="it-IT" w:eastAsia="it-IT"/>
        </w:rPr>
        <w:t>sull’automazione della lavorazione del </w:t>
      </w:r>
      <w:hyperlink r:id="rId7" w:tgtFrame="_blank" w:history="1">
        <w:r w:rsidRPr="00A51ACD">
          <w:rPr>
            <w:rFonts w:eastAsia="Times New Roman"/>
            <w:bCs/>
            <w:color w:val="000000" w:themeColor="text1"/>
            <w:sz w:val="24"/>
            <w:szCs w:val="24"/>
            <w:lang w:val="it-IT" w:eastAsia="it-IT"/>
          </w:rPr>
          <w:t>tubo in acciaio inox</w:t>
        </w:r>
      </w:hyperlink>
      <w:r w:rsidRPr="00A51ACD">
        <w:rPr>
          <w:rFonts w:eastAsia="Times New Roman"/>
          <w:color w:val="000000" w:themeColor="text1"/>
          <w:sz w:val="24"/>
          <w:szCs w:val="24"/>
          <w:lang w:val="it-IT" w:eastAsia="it-IT"/>
        </w:rPr>
        <w:t>, l’investimento ha previsto la progettazione di un’isola di produzione composta di macchinari totalmente interconnessi tra loro</w:t>
      </w:r>
      <w:r w:rsidR="00656FBB">
        <w:rPr>
          <w:rFonts w:eastAsia="Times New Roman"/>
          <w:color w:val="000000" w:themeColor="text1"/>
          <w:sz w:val="24"/>
          <w:szCs w:val="24"/>
          <w:lang w:val="it-IT" w:eastAsia="it-IT"/>
        </w:rPr>
        <w:t>.</w:t>
      </w:r>
      <w:r w:rsidRPr="00A51ACD">
        <w:rPr>
          <w:rFonts w:eastAsia="Times New Roman"/>
          <w:color w:val="000000" w:themeColor="text1"/>
          <w:sz w:val="24"/>
          <w:szCs w:val="24"/>
          <w:lang w:val="it-IT" w:eastAsia="it-IT"/>
        </w:rPr>
        <w:t xml:space="preserve"> Attraverso i diversi componenti l’impianto è in grado di coprire gran parte delle fasi di lavorazione del tubo, dal suo taglio alla sua finitura, passando per operazioni di precisione quali la piegatura (attività necessaria per la realizzazione</w:t>
      </w:r>
      <w:r w:rsidR="00A76374">
        <w:rPr>
          <w:rFonts w:eastAsia="Times New Roman"/>
          <w:color w:val="000000" w:themeColor="text1"/>
          <w:sz w:val="24"/>
          <w:szCs w:val="24"/>
          <w:lang w:val="it-IT" w:eastAsia="it-IT"/>
        </w:rPr>
        <w:t xml:space="preserve"> </w:t>
      </w:r>
      <w:r w:rsidRPr="00A51ACD">
        <w:rPr>
          <w:rFonts w:eastAsia="Times New Roman"/>
          <w:color w:val="000000" w:themeColor="text1"/>
          <w:sz w:val="24"/>
          <w:szCs w:val="24"/>
          <w:lang w:val="it-IT" w:eastAsia="it-IT"/>
        </w:rPr>
        <w:t>di </w:t>
      </w:r>
      <w:hyperlink r:id="rId8" w:tgtFrame="_blank" w:history="1">
        <w:r w:rsidRPr="00A51ACD">
          <w:rPr>
            <w:rFonts w:eastAsia="Times New Roman"/>
            <w:bCs/>
            <w:color w:val="000000" w:themeColor="text1"/>
            <w:sz w:val="24"/>
            <w:szCs w:val="24"/>
            <w:lang w:val="it-IT" w:eastAsia="it-IT"/>
          </w:rPr>
          <w:t>ausili</w:t>
        </w:r>
      </w:hyperlink>
      <w:r w:rsidRPr="00A51ACD">
        <w:rPr>
          <w:rFonts w:eastAsia="Times New Roman"/>
          <w:color w:val="000000" w:themeColor="text1"/>
          <w:sz w:val="24"/>
          <w:szCs w:val="24"/>
          <w:lang w:val="it-IT" w:eastAsia="it-IT"/>
        </w:rPr>
        <w:t> curvi) e la realizzazione dei fori per il montaggio.</w:t>
      </w:r>
    </w:p>
    <w:p w14:paraId="62B959CE" w14:textId="77777777" w:rsidR="00A51ACD" w:rsidRPr="00A51ACD" w:rsidRDefault="00A51ACD" w:rsidP="00A76374">
      <w:pPr>
        <w:widowControl/>
        <w:autoSpaceDE/>
        <w:autoSpaceDN/>
        <w:ind w:left="426"/>
        <w:rPr>
          <w:rFonts w:eastAsia="Times New Roman"/>
          <w:color w:val="000000" w:themeColor="text1"/>
          <w:sz w:val="24"/>
          <w:szCs w:val="24"/>
          <w:lang w:val="it-IT" w:eastAsia="it-IT"/>
        </w:rPr>
      </w:pPr>
    </w:p>
    <w:p w14:paraId="3B2999C6" w14:textId="0CB5732F" w:rsidR="00A51ACD" w:rsidRPr="00A51ACD" w:rsidRDefault="00A51ACD" w:rsidP="00A76374">
      <w:pPr>
        <w:widowControl/>
        <w:autoSpaceDE/>
        <w:autoSpaceDN/>
        <w:ind w:left="426"/>
        <w:rPr>
          <w:rFonts w:eastAsia="Times New Roman"/>
          <w:color w:val="000000" w:themeColor="text1"/>
          <w:sz w:val="24"/>
          <w:szCs w:val="24"/>
          <w:lang w:val="it-IT" w:eastAsia="it-IT"/>
        </w:rPr>
      </w:pPr>
      <w:r w:rsidRPr="00A51ACD">
        <w:rPr>
          <w:rFonts w:eastAsia="Times New Roman"/>
          <w:color w:val="000000" w:themeColor="text1"/>
          <w:sz w:val="24"/>
          <w:szCs w:val="24"/>
          <w:lang w:val="it-IT" w:eastAsia="it-IT"/>
        </w:rPr>
        <w:t>Un</w:t>
      </w:r>
      <w:r w:rsidR="00A76374">
        <w:rPr>
          <w:rFonts w:eastAsia="Times New Roman"/>
          <w:color w:val="000000" w:themeColor="text1"/>
          <w:sz w:val="24"/>
          <w:szCs w:val="24"/>
          <w:lang w:val="it-IT" w:eastAsia="it-IT"/>
        </w:rPr>
        <w:t>a maggiore efficienza</w:t>
      </w:r>
      <w:r w:rsidRPr="00A51ACD">
        <w:rPr>
          <w:rFonts w:eastAsia="Times New Roman"/>
          <w:color w:val="000000" w:themeColor="text1"/>
          <w:sz w:val="24"/>
          <w:szCs w:val="24"/>
          <w:lang w:val="it-IT" w:eastAsia="it-IT"/>
        </w:rPr>
        <w:t xml:space="preserve"> nelle tempistiche e nei volumi di produzione che non nasce per </w:t>
      </w:r>
      <w:r w:rsidR="00A76374">
        <w:rPr>
          <w:rFonts w:eastAsia="Times New Roman"/>
          <w:color w:val="000000" w:themeColor="text1"/>
          <w:sz w:val="24"/>
          <w:szCs w:val="24"/>
          <w:lang w:val="it-IT" w:eastAsia="it-IT"/>
        </w:rPr>
        <w:t>sostituire</w:t>
      </w:r>
      <w:r w:rsidRPr="00A51ACD">
        <w:rPr>
          <w:rFonts w:eastAsia="Times New Roman"/>
          <w:color w:val="000000" w:themeColor="text1"/>
          <w:sz w:val="24"/>
          <w:szCs w:val="24"/>
          <w:lang w:val="it-IT" w:eastAsia="it-IT"/>
        </w:rPr>
        <w:t xml:space="preserve"> l’attività manifatturiera tradizionale</w:t>
      </w:r>
      <w:r w:rsidR="00A76374">
        <w:rPr>
          <w:rFonts w:eastAsia="Times New Roman"/>
          <w:color w:val="000000" w:themeColor="text1"/>
          <w:sz w:val="24"/>
          <w:szCs w:val="24"/>
          <w:lang w:val="it-IT" w:eastAsia="it-IT"/>
        </w:rPr>
        <w:t xml:space="preserve">, </w:t>
      </w:r>
      <w:r w:rsidRPr="00A51ACD">
        <w:rPr>
          <w:rFonts w:eastAsia="Times New Roman"/>
          <w:color w:val="000000" w:themeColor="text1"/>
          <w:sz w:val="24"/>
          <w:szCs w:val="24"/>
          <w:lang w:val="it-IT" w:eastAsia="it-IT"/>
        </w:rPr>
        <w:t xml:space="preserve">ma anzi </w:t>
      </w:r>
      <w:r w:rsidR="007C6BBC">
        <w:rPr>
          <w:rFonts w:eastAsia="Times New Roman"/>
          <w:color w:val="000000" w:themeColor="text1"/>
          <w:sz w:val="24"/>
          <w:szCs w:val="24"/>
          <w:lang w:val="it-IT" w:eastAsia="it-IT"/>
        </w:rPr>
        <w:t>per affiancarla</w:t>
      </w:r>
      <w:r w:rsidRPr="00A51ACD">
        <w:rPr>
          <w:rFonts w:eastAsia="Times New Roman"/>
          <w:color w:val="000000" w:themeColor="text1"/>
          <w:sz w:val="24"/>
          <w:szCs w:val="24"/>
          <w:lang w:val="it-IT" w:eastAsia="it-IT"/>
        </w:rPr>
        <w:t>: la nuova isola automatizzata consentirà infatti lo sviluppo di nuovi prodotti, permettendo una maggiore focalizzazione dell’impianto tradizionale su soluzioni “</w:t>
      </w:r>
      <w:r w:rsidRPr="00A51ACD">
        <w:rPr>
          <w:rFonts w:eastAsia="Times New Roman"/>
          <w:i/>
          <w:iCs/>
          <w:color w:val="000000" w:themeColor="text1"/>
          <w:sz w:val="24"/>
          <w:szCs w:val="24"/>
          <w:lang w:val="it-IT" w:eastAsia="it-IT"/>
        </w:rPr>
        <w:t>custom</w:t>
      </w:r>
      <w:r w:rsidRPr="00A51ACD">
        <w:rPr>
          <w:rFonts w:eastAsia="Times New Roman"/>
          <w:color w:val="000000" w:themeColor="text1"/>
          <w:sz w:val="24"/>
          <w:szCs w:val="24"/>
          <w:lang w:val="it-IT" w:eastAsia="it-IT"/>
        </w:rPr>
        <w:t>”, caratterizzate da minori volumi ma da specifiche richieste di personalizzazione.</w:t>
      </w:r>
    </w:p>
    <w:p w14:paraId="6324B04C" w14:textId="77777777" w:rsidR="00A76374" w:rsidRDefault="00A76374" w:rsidP="00A76374">
      <w:pPr>
        <w:widowControl/>
        <w:autoSpaceDE/>
        <w:autoSpaceDN/>
        <w:ind w:left="426"/>
        <w:rPr>
          <w:rFonts w:eastAsia="Times New Roman"/>
          <w:color w:val="000000" w:themeColor="text1"/>
          <w:sz w:val="24"/>
          <w:szCs w:val="24"/>
          <w:lang w:val="it-IT" w:eastAsia="it-IT"/>
        </w:rPr>
      </w:pPr>
    </w:p>
    <w:p w14:paraId="4CE0221C" w14:textId="77777777" w:rsidR="00A76374" w:rsidRDefault="00A76374" w:rsidP="00A76374">
      <w:pPr>
        <w:widowControl/>
        <w:autoSpaceDE/>
        <w:autoSpaceDN/>
        <w:ind w:left="426"/>
        <w:rPr>
          <w:rFonts w:eastAsia="Times New Roman"/>
          <w:color w:val="000000" w:themeColor="text1"/>
          <w:sz w:val="24"/>
          <w:szCs w:val="24"/>
          <w:lang w:val="it-IT" w:eastAsia="it-IT"/>
        </w:rPr>
      </w:pPr>
    </w:p>
    <w:p w14:paraId="1D8F9C02" w14:textId="77777777" w:rsidR="007C6BBC" w:rsidRDefault="007C6BBC" w:rsidP="00A76374">
      <w:pPr>
        <w:widowControl/>
        <w:autoSpaceDE/>
        <w:autoSpaceDN/>
        <w:ind w:left="426"/>
        <w:rPr>
          <w:rFonts w:eastAsia="Times New Roman"/>
          <w:color w:val="000000" w:themeColor="text1"/>
          <w:sz w:val="24"/>
          <w:szCs w:val="24"/>
          <w:lang w:val="it-IT" w:eastAsia="it-IT"/>
        </w:rPr>
      </w:pPr>
    </w:p>
    <w:p w14:paraId="7F3C1BB8" w14:textId="77777777" w:rsidR="007C6BBC" w:rsidRDefault="007C6BBC" w:rsidP="00A76374">
      <w:pPr>
        <w:widowControl/>
        <w:autoSpaceDE/>
        <w:autoSpaceDN/>
        <w:ind w:left="426"/>
        <w:rPr>
          <w:rFonts w:eastAsia="Times New Roman"/>
          <w:color w:val="000000" w:themeColor="text1"/>
          <w:sz w:val="24"/>
          <w:szCs w:val="24"/>
          <w:lang w:val="it-IT" w:eastAsia="it-IT"/>
        </w:rPr>
      </w:pPr>
    </w:p>
    <w:p w14:paraId="69EF15D5" w14:textId="77777777" w:rsidR="007C6BBC" w:rsidRDefault="007C6BBC" w:rsidP="00A76374">
      <w:pPr>
        <w:widowControl/>
        <w:autoSpaceDE/>
        <w:autoSpaceDN/>
        <w:ind w:left="426"/>
        <w:rPr>
          <w:rFonts w:eastAsia="Times New Roman"/>
          <w:color w:val="000000" w:themeColor="text1"/>
          <w:sz w:val="24"/>
          <w:szCs w:val="24"/>
          <w:lang w:val="it-IT" w:eastAsia="it-IT"/>
        </w:rPr>
      </w:pPr>
    </w:p>
    <w:p w14:paraId="7ABDD947" w14:textId="342F517F" w:rsidR="007C6BBC" w:rsidRDefault="007C6BBC" w:rsidP="00A76374">
      <w:pPr>
        <w:widowControl/>
        <w:autoSpaceDE/>
        <w:autoSpaceDN/>
        <w:ind w:left="426"/>
        <w:rPr>
          <w:rFonts w:eastAsia="Times New Roman"/>
          <w:color w:val="000000" w:themeColor="text1"/>
          <w:sz w:val="24"/>
          <w:szCs w:val="24"/>
          <w:lang w:val="it-IT" w:eastAsia="it-IT"/>
        </w:rPr>
      </w:pPr>
    </w:p>
    <w:p w14:paraId="26446816" w14:textId="77777777" w:rsidR="007C6BBC" w:rsidRDefault="007C6BBC" w:rsidP="00DF6696">
      <w:pPr>
        <w:widowControl/>
        <w:autoSpaceDE/>
        <w:autoSpaceDN/>
        <w:rPr>
          <w:rFonts w:eastAsia="Times New Roman"/>
          <w:color w:val="000000" w:themeColor="text1"/>
          <w:sz w:val="24"/>
          <w:szCs w:val="24"/>
          <w:lang w:val="it-IT" w:eastAsia="it-IT"/>
        </w:rPr>
      </w:pPr>
    </w:p>
    <w:p w14:paraId="75A1E89D" w14:textId="0C0DEC32" w:rsidR="007C6BBC" w:rsidRDefault="00A51ACD" w:rsidP="00DF6696">
      <w:pPr>
        <w:widowControl/>
        <w:autoSpaceDE/>
        <w:autoSpaceDN/>
        <w:ind w:left="426"/>
        <w:rPr>
          <w:rFonts w:eastAsia="Times New Roman"/>
          <w:color w:val="000000" w:themeColor="text1"/>
          <w:sz w:val="24"/>
          <w:szCs w:val="24"/>
          <w:lang w:val="it-IT" w:eastAsia="it-IT"/>
        </w:rPr>
      </w:pPr>
      <w:r w:rsidRPr="00A51ACD">
        <w:rPr>
          <w:rFonts w:eastAsia="Times New Roman"/>
          <w:color w:val="000000" w:themeColor="text1"/>
          <w:sz w:val="24"/>
          <w:szCs w:val="24"/>
          <w:lang w:val="it-IT" w:eastAsia="it-IT"/>
        </w:rPr>
        <w:t>Un progetto che non mira dunque ad essere una semplice sostituzione dei vecchi metodi di produzione, più artigianali ma meno performanti sotto un profilo di volumi realizzati, che si propone come un’occasione per aumentare la propria competitività (in termini di prezzo e di quantità) senza dover rinunciare all’attenzione per il particolare, un elemento che ha sin qui sempre caratterizzato la produzione della Ponte Giulio.</w:t>
      </w:r>
    </w:p>
    <w:p w14:paraId="0D2AF1B0" w14:textId="77777777" w:rsidR="00DF6696" w:rsidRPr="00A76374" w:rsidRDefault="00DF6696" w:rsidP="00DF6696">
      <w:pPr>
        <w:widowControl/>
        <w:autoSpaceDE/>
        <w:autoSpaceDN/>
        <w:ind w:left="426"/>
        <w:rPr>
          <w:rFonts w:eastAsia="Times New Roman"/>
          <w:color w:val="000000" w:themeColor="text1"/>
          <w:sz w:val="24"/>
          <w:szCs w:val="24"/>
          <w:lang w:val="it-IT" w:eastAsia="it-IT"/>
        </w:rPr>
      </w:pPr>
    </w:p>
    <w:p w14:paraId="7E3998DF" w14:textId="4D8D4A60" w:rsidR="00A76374" w:rsidRDefault="00A51ACD" w:rsidP="00DF6696">
      <w:pPr>
        <w:pStyle w:val="Corpotesto"/>
        <w:ind w:left="426" w:right="242"/>
        <w:rPr>
          <w:color w:val="000000" w:themeColor="text1"/>
          <w:lang w:val="it-IT"/>
        </w:rPr>
      </w:pPr>
      <w:r w:rsidRPr="00A76374">
        <w:rPr>
          <w:rFonts w:eastAsia="Times New Roman"/>
          <w:color w:val="000000" w:themeColor="text1"/>
          <w:lang w:val="it-IT" w:eastAsia="it-IT"/>
        </w:rPr>
        <w:t xml:space="preserve">Tra questi, la maniglia di sicurezza, prodotto di punta dell’azienda orvietana, che sarà prodotta </w:t>
      </w:r>
      <w:r w:rsidRPr="00A76374">
        <w:rPr>
          <w:rFonts w:eastAsia="Times New Roman"/>
          <w:i/>
          <w:color w:val="000000" w:themeColor="text1"/>
          <w:lang w:val="it-IT" w:eastAsia="it-IT"/>
        </w:rPr>
        <w:t xml:space="preserve">in </w:t>
      </w:r>
      <w:proofErr w:type="spellStart"/>
      <w:r w:rsidRPr="00A76374">
        <w:rPr>
          <w:rFonts w:eastAsia="Times New Roman"/>
          <w:i/>
          <w:color w:val="000000" w:themeColor="text1"/>
          <w:lang w:val="it-IT" w:eastAsia="it-IT"/>
        </w:rPr>
        <w:t>house</w:t>
      </w:r>
      <w:proofErr w:type="spellEnd"/>
      <w:r w:rsidRPr="00A76374">
        <w:rPr>
          <w:rFonts w:eastAsia="Times New Roman"/>
          <w:i/>
          <w:color w:val="000000" w:themeColor="text1"/>
          <w:lang w:val="it-IT" w:eastAsia="it-IT"/>
        </w:rPr>
        <w:t xml:space="preserve"> </w:t>
      </w:r>
      <w:r w:rsidRPr="00A76374">
        <w:rPr>
          <w:rFonts w:eastAsia="Times New Roman"/>
          <w:iCs/>
          <w:color w:val="000000" w:themeColor="text1"/>
          <w:lang w:val="it-IT" w:eastAsia="it-IT"/>
        </w:rPr>
        <w:t xml:space="preserve">per essere </w:t>
      </w:r>
      <w:r w:rsidRPr="00A76374">
        <w:rPr>
          <w:color w:val="000000" w:themeColor="text1"/>
          <w:lang w:val="it-IT"/>
        </w:rPr>
        <w:t>proposta anche in grandi formati, orizzontali e verticali, in modo da diventare elemento irrinunciabile per tutti.</w:t>
      </w:r>
    </w:p>
    <w:p w14:paraId="406B3365" w14:textId="77777777" w:rsidR="00656FBB" w:rsidRPr="00DF6696" w:rsidRDefault="00656FBB" w:rsidP="00656FBB">
      <w:pPr>
        <w:pStyle w:val="Corpotesto"/>
        <w:ind w:right="242"/>
        <w:rPr>
          <w:color w:val="000000" w:themeColor="text1"/>
          <w:lang w:val="it-IT"/>
        </w:rPr>
      </w:pPr>
    </w:p>
    <w:p w14:paraId="70F6803F" w14:textId="6B9F8075" w:rsidR="00A76374" w:rsidRDefault="00A76374" w:rsidP="00A76374">
      <w:pPr>
        <w:ind w:left="459" w:right="216"/>
        <w:rPr>
          <w:color w:val="222222"/>
          <w:sz w:val="24"/>
          <w:lang w:val="it-IT"/>
        </w:rPr>
      </w:pPr>
      <w:r w:rsidRPr="00A76374">
        <w:rPr>
          <w:color w:val="222222"/>
          <w:sz w:val="24"/>
          <w:lang w:val="it-IT"/>
        </w:rPr>
        <w:t xml:space="preserve">Quella della linea PRESTIGIO+ </w:t>
      </w:r>
      <w:r w:rsidR="00135E5F">
        <w:rPr>
          <w:color w:val="222222"/>
          <w:sz w:val="24"/>
          <w:lang w:val="it-IT"/>
        </w:rPr>
        <w:t>Integra</w:t>
      </w:r>
      <w:r w:rsidRPr="00A76374">
        <w:rPr>
          <w:color w:val="222222"/>
          <w:sz w:val="24"/>
          <w:lang w:val="it-IT"/>
        </w:rPr>
        <w:t xml:space="preserve"> è prodotta in acciaio inox, materiale campione di sostenibilità ambientale ed economia circolare.</w:t>
      </w:r>
    </w:p>
    <w:p w14:paraId="610FEF61" w14:textId="77777777" w:rsidR="00656FBB" w:rsidRPr="00A76374" w:rsidRDefault="00656FBB" w:rsidP="00A76374">
      <w:pPr>
        <w:ind w:left="459" w:right="216"/>
        <w:rPr>
          <w:sz w:val="24"/>
          <w:lang w:val="it-IT"/>
        </w:rPr>
      </w:pPr>
    </w:p>
    <w:p w14:paraId="13D75BCE" w14:textId="4FB634DE" w:rsidR="00F52E8B" w:rsidRDefault="00A76374" w:rsidP="00F52E8B">
      <w:pPr>
        <w:ind w:left="459"/>
        <w:rPr>
          <w:color w:val="222222"/>
          <w:sz w:val="24"/>
          <w:lang w:val="it-IT"/>
        </w:rPr>
      </w:pPr>
      <w:r w:rsidRPr="00A76374">
        <w:rPr>
          <w:color w:val="222222"/>
          <w:sz w:val="24"/>
          <w:lang w:val="it-IT"/>
        </w:rPr>
        <w:t>Riciclabilità al 100% e all’infinito: senza perdere nessuna delle sue qualità originali, la maniglia in acciaio inox di Ponte Giulio si integra perfettamente nel contesto di economia circolare.</w:t>
      </w:r>
    </w:p>
    <w:p w14:paraId="1C170437" w14:textId="77777777" w:rsidR="00F52E8B" w:rsidRDefault="00F52E8B" w:rsidP="00F52E8B">
      <w:pPr>
        <w:ind w:left="459"/>
        <w:rPr>
          <w:color w:val="222222"/>
          <w:sz w:val="24"/>
          <w:lang w:val="it-IT"/>
        </w:rPr>
      </w:pPr>
    </w:p>
    <w:p w14:paraId="71DD5238" w14:textId="59DC5306" w:rsidR="0059772D" w:rsidRPr="00F52E8B" w:rsidRDefault="00F52E8B" w:rsidP="00F52E8B">
      <w:pPr>
        <w:rPr>
          <w:sz w:val="24"/>
          <w:lang w:val="it-IT"/>
        </w:rPr>
      </w:pPr>
      <w:r>
        <w:rPr>
          <w:noProof/>
          <w:lang w:val="it-IT"/>
        </w:rPr>
        <w:drawing>
          <wp:inline distT="0" distB="0" distL="0" distR="0" wp14:anchorId="19BF901F" wp14:editId="281697A9">
            <wp:extent cx="6699250" cy="1395095"/>
            <wp:effectExtent l="0" t="0" r="6350" b="1905"/>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9250" cy="1395095"/>
                    </a:xfrm>
                    <a:prstGeom prst="rect">
                      <a:avLst/>
                    </a:prstGeom>
                  </pic:spPr>
                </pic:pic>
              </a:graphicData>
            </a:graphic>
          </wp:inline>
        </w:drawing>
      </w:r>
    </w:p>
    <w:p w14:paraId="770AD489" w14:textId="6C50C1FF" w:rsidR="00C02555" w:rsidRPr="000B44AE" w:rsidRDefault="00F52E8B" w:rsidP="00DF6696">
      <w:pPr>
        <w:spacing w:line="283" w:lineRule="auto"/>
        <w:jc w:val="center"/>
        <w:rPr>
          <w:lang w:val="it-IT"/>
        </w:rPr>
        <w:sectPr w:rsidR="00C02555" w:rsidRPr="000B44AE" w:rsidSect="00977908">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480" w:right="760" w:bottom="496" w:left="600" w:header="747" w:footer="0" w:gutter="0"/>
          <w:cols w:space="720"/>
        </w:sectPr>
      </w:pPr>
      <w:r>
        <w:rPr>
          <w:noProof/>
          <w:lang w:val="it-IT"/>
        </w:rPr>
        <w:drawing>
          <wp:inline distT="0" distB="0" distL="0" distR="0" wp14:anchorId="6DFD5A43" wp14:editId="6FFB53DF">
            <wp:extent cx="6699250" cy="1479550"/>
            <wp:effectExtent l="0" t="0" r="6350" b="6350"/>
            <wp:docPr id="1" name="Immagine 1" descr="Immagine che contiene testo,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interni&#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9250" cy="1479550"/>
                    </a:xfrm>
                    <a:prstGeom prst="rect">
                      <a:avLst/>
                    </a:prstGeom>
                  </pic:spPr>
                </pic:pic>
              </a:graphicData>
            </a:graphic>
          </wp:inline>
        </w:drawing>
      </w:r>
      <w:r>
        <w:rPr>
          <w:noProof/>
          <w:lang w:val="it-IT"/>
        </w:rPr>
        <w:drawing>
          <wp:inline distT="0" distB="0" distL="0" distR="0" wp14:anchorId="47443C55" wp14:editId="6247D90C">
            <wp:extent cx="6699250" cy="1367790"/>
            <wp:effectExtent l="0" t="0" r="6350" b="3810"/>
            <wp:docPr id="2" name="Immagine 2" descr="Immagine che contiene testo, interni,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interni, screenshot&#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0" cy="1367790"/>
                    </a:xfrm>
                    <a:prstGeom prst="rect">
                      <a:avLst/>
                    </a:prstGeom>
                  </pic:spPr>
                </pic:pic>
              </a:graphicData>
            </a:graphic>
          </wp:inline>
        </w:drawing>
      </w:r>
    </w:p>
    <w:p w14:paraId="1EAD3899" w14:textId="017063ED" w:rsidR="00F52E8B" w:rsidRPr="00F52E8B" w:rsidRDefault="00F52E8B" w:rsidP="00F52E8B">
      <w:pPr>
        <w:tabs>
          <w:tab w:val="left" w:pos="3291"/>
        </w:tabs>
        <w:rPr>
          <w:lang w:val="it-IT"/>
        </w:rPr>
      </w:pPr>
    </w:p>
    <w:sectPr w:rsidR="00F52E8B" w:rsidRPr="00F52E8B" w:rsidSect="00977908">
      <w:pgSz w:w="11910" w:h="16840"/>
      <w:pgMar w:top="1948" w:right="760" w:bottom="280" w:left="600" w:header="7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3799E" w14:textId="77777777" w:rsidR="00341241" w:rsidRDefault="00341241">
      <w:r>
        <w:separator/>
      </w:r>
    </w:p>
  </w:endnote>
  <w:endnote w:type="continuationSeparator" w:id="0">
    <w:p w14:paraId="549F621B" w14:textId="77777777" w:rsidR="00341241" w:rsidRDefault="0034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4E52" w14:textId="77777777" w:rsidR="00977908" w:rsidRDefault="0097790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9D7A" w14:textId="77777777" w:rsidR="00977908" w:rsidRDefault="0097790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066E" w14:textId="77777777" w:rsidR="00977908" w:rsidRDefault="009779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06B9F" w14:textId="77777777" w:rsidR="00341241" w:rsidRDefault="00341241">
      <w:r>
        <w:separator/>
      </w:r>
    </w:p>
  </w:footnote>
  <w:footnote w:type="continuationSeparator" w:id="0">
    <w:p w14:paraId="785020E9" w14:textId="77777777" w:rsidR="00341241" w:rsidRDefault="00341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FC91" w14:textId="77777777" w:rsidR="00977908" w:rsidRDefault="0097790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A75C" w14:textId="77777777" w:rsidR="00C02555" w:rsidRDefault="00FC1DAA">
    <w:pPr>
      <w:pStyle w:val="Corpotesto"/>
      <w:spacing w:line="14" w:lineRule="auto"/>
      <w:rPr>
        <w:sz w:val="20"/>
      </w:rPr>
    </w:pPr>
    <w:r>
      <w:rPr>
        <w:noProof/>
      </w:rPr>
      <w:drawing>
        <wp:anchor distT="0" distB="0" distL="0" distR="0" simplePos="0" relativeHeight="251654144" behindDoc="1" locked="0" layoutInCell="1" allowOverlap="1" wp14:anchorId="289448FC" wp14:editId="5BC0AA69">
          <wp:simplePos x="0" y="0"/>
          <wp:positionH relativeFrom="page">
            <wp:posOffset>768230</wp:posOffset>
          </wp:positionH>
          <wp:positionV relativeFrom="page">
            <wp:posOffset>474226</wp:posOffset>
          </wp:positionV>
          <wp:extent cx="1120775" cy="530085"/>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20775" cy="530085"/>
                  </a:xfrm>
                  <a:prstGeom prst="rect">
                    <a:avLst/>
                  </a:prstGeom>
                </pic:spPr>
              </pic:pic>
            </a:graphicData>
          </a:graphic>
        </wp:anchor>
      </w:drawing>
    </w:r>
    <w:r w:rsidR="000B44AE">
      <w:rPr>
        <w:noProof/>
      </w:rPr>
      <mc:AlternateContent>
        <mc:Choice Requires="wps">
          <w:drawing>
            <wp:anchor distT="0" distB="0" distL="114300" distR="114300" simplePos="0" relativeHeight="251657216" behindDoc="1" locked="0" layoutInCell="1" allowOverlap="1" wp14:anchorId="09566733" wp14:editId="52C1B5F7">
              <wp:simplePos x="0" y="0"/>
              <wp:positionH relativeFrom="page">
                <wp:posOffset>4626610</wp:posOffset>
              </wp:positionH>
              <wp:positionV relativeFrom="page">
                <wp:posOffset>478155</wp:posOffset>
              </wp:positionV>
              <wp:extent cx="2404110" cy="990600"/>
              <wp:effectExtent l="0" t="0" r="8890" b="1270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4110" cy="990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77EA4" id="docshape1" o:spid="_x0000_s1026" style="position:absolute;margin-left:364.3pt;margin-top:37.65pt;width:189.3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" filled="f" strokeweight=".5pt">
              <v:path arrowok="t"/>
              <w10:wrap anchorx="page" anchory="page"/>
            </v:rect>
          </w:pict>
        </mc:Fallback>
      </mc:AlternateContent>
    </w:r>
    <w:r w:rsidR="000B44AE">
      <w:rPr>
        <w:noProof/>
      </w:rPr>
      <mc:AlternateContent>
        <mc:Choice Requires="wps">
          <w:drawing>
            <wp:anchor distT="0" distB="0" distL="114300" distR="114300" simplePos="0" relativeHeight="251660288" behindDoc="1" locked="0" layoutInCell="1" allowOverlap="1" wp14:anchorId="6C6EA589" wp14:editId="6BD16CAE">
              <wp:simplePos x="0" y="0"/>
              <wp:positionH relativeFrom="page">
                <wp:posOffset>4706620</wp:posOffset>
              </wp:positionH>
              <wp:positionV relativeFrom="page">
                <wp:posOffset>511810</wp:posOffset>
              </wp:positionV>
              <wp:extent cx="2059940" cy="821690"/>
              <wp:effectExtent l="0" t="0" r="10160" b="381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9940" cy="82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B2982" w14:textId="48B9B24A" w:rsidR="00C02555" w:rsidRDefault="00FC1DAA">
                          <w:pPr>
                            <w:spacing w:before="48"/>
                            <w:ind w:left="20"/>
                            <w:rPr>
                              <w:b/>
                              <w:sz w:val="20"/>
                            </w:rPr>
                          </w:pPr>
                          <w:r>
                            <w:rPr>
                              <w:b/>
                              <w:sz w:val="20"/>
                            </w:rPr>
                            <w:t>Press</w:t>
                          </w:r>
                          <w:r>
                            <w:rPr>
                              <w:b/>
                              <w:spacing w:val="5"/>
                              <w:sz w:val="20"/>
                            </w:rPr>
                            <w:t xml:space="preserve"> </w:t>
                          </w:r>
                          <w:r>
                            <w:rPr>
                              <w:b/>
                              <w:sz w:val="20"/>
                            </w:rPr>
                            <w:t>Office:</w:t>
                          </w:r>
                          <w:r>
                            <w:rPr>
                              <w:b/>
                              <w:spacing w:val="5"/>
                              <w:sz w:val="20"/>
                            </w:rPr>
                            <w:t xml:space="preserve"> </w:t>
                          </w:r>
                          <w:proofErr w:type="spellStart"/>
                          <w:r w:rsidR="00977908">
                            <w:rPr>
                              <w:b/>
                              <w:sz w:val="20"/>
                            </w:rPr>
                            <w:t>TAConline</w:t>
                          </w:r>
                          <w:proofErr w:type="spellEnd"/>
                        </w:p>
                        <w:p w14:paraId="61642C80" w14:textId="77777777" w:rsidR="00C02555" w:rsidRDefault="00341241">
                          <w:pPr>
                            <w:spacing w:before="43"/>
                            <w:ind w:left="20"/>
                            <w:rPr>
                              <w:sz w:val="20"/>
                            </w:rPr>
                          </w:pPr>
                          <w:hyperlink r:id="rId2">
                            <w:r w:rsidR="00FC1DAA">
                              <w:rPr>
                                <w:w w:val="105"/>
                                <w:sz w:val="20"/>
                              </w:rPr>
                              <w:t>press@taconline.it</w:t>
                            </w:r>
                            <w:r w:rsidR="00FC1DAA">
                              <w:rPr>
                                <w:spacing w:val="2"/>
                                <w:w w:val="105"/>
                                <w:sz w:val="20"/>
                              </w:rPr>
                              <w:t xml:space="preserve"> </w:t>
                            </w:r>
                          </w:hyperlink>
                          <w:r w:rsidR="00FC1DAA">
                            <w:rPr>
                              <w:w w:val="105"/>
                              <w:sz w:val="20"/>
                            </w:rPr>
                            <w:t>|</w:t>
                          </w:r>
                          <w:r w:rsidR="00FC1DAA">
                            <w:rPr>
                              <w:spacing w:val="3"/>
                              <w:w w:val="105"/>
                              <w:sz w:val="20"/>
                            </w:rPr>
                            <w:t xml:space="preserve"> </w:t>
                          </w:r>
                          <w:r w:rsidR="00FC1DAA">
                            <w:rPr>
                              <w:w w:val="105"/>
                              <w:sz w:val="20"/>
                            </w:rPr>
                            <w:t>taconline.it</w:t>
                          </w:r>
                        </w:p>
                        <w:p w14:paraId="5B0C2741" w14:textId="41746B51" w:rsidR="00C02555" w:rsidRPr="000B44AE" w:rsidRDefault="00FC1DAA">
                          <w:pPr>
                            <w:spacing w:before="202"/>
                            <w:ind w:left="20"/>
                            <w:rPr>
                              <w:b/>
                              <w:sz w:val="20"/>
                              <w:lang w:val="it-IT"/>
                            </w:rPr>
                          </w:pPr>
                          <w:r w:rsidRPr="000B44AE">
                            <w:rPr>
                              <w:b/>
                              <w:sz w:val="20"/>
                              <w:lang w:val="it-IT"/>
                            </w:rPr>
                            <w:t>Azienda:</w:t>
                          </w:r>
                          <w:r w:rsidRPr="000B44AE">
                            <w:rPr>
                              <w:b/>
                              <w:spacing w:val="-2"/>
                              <w:sz w:val="20"/>
                              <w:lang w:val="it-IT"/>
                            </w:rPr>
                            <w:t xml:space="preserve"> </w:t>
                          </w:r>
                          <w:r w:rsidRPr="000B44AE">
                            <w:rPr>
                              <w:b/>
                              <w:sz w:val="20"/>
                              <w:lang w:val="it-IT"/>
                            </w:rPr>
                            <w:t>Ponte</w:t>
                          </w:r>
                          <w:r w:rsidRPr="000B44AE">
                            <w:rPr>
                              <w:b/>
                              <w:spacing w:val="-1"/>
                              <w:sz w:val="20"/>
                              <w:lang w:val="it-IT"/>
                            </w:rPr>
                            <w:t xml:space="preserve"> </w:t>
                          </w:r>
                          <w:r w:rsidRPr="000B44AE">
                            <w:rPr>
                              <w:b/>
                              <w:sz w:val="20"/>
                              <w:lang w:val="it-IT"/>
                            </w:rPr>
                            <w:t>Giulio Sp</w:t>
                          </w:r>
                          <w:r w:rsidR="00E15713">
                            <w:rPr>
                              <w:b/>
                              <w:sz w:val="20"/>
                              <w:lang w:val="it-IT"/>
                            </w:rPr>
                            <w:t>a</w:t>
                          </w:r>
                        </w:p>
                        <w:p w14:paraId="7C4AD302" w14:textId="77777777" w:rsidR="00C02555" w:rsidRPr="000B44AE" w:rsidRDefault="00FC1DAA">
                          <w:pPr>
                            <w:spacing w:before="44"/>
                            <w:ind w:left="20"/>
                            <w:rPr>
                              <w:sz w:val="20"/>
                              <w:lang w:val="it-IT"/>
                            </w:rPr>
                          </w:pPr>
                          <w:r w:rsidRPr="000B44AE">
                            <w:rPr>
                              <w:w w:val="110"/>
                              <w:sz w:val="20"/>
                              <w:lang w:val="it-IT"/>
                            </w:rPr>
                            <w:t>pontegiulio.com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EA589" id="_x0000_t202" coordsize="21600,21600" o:spt="202" path="m,l,21600r21600,l21600,xe">
              <v:stroke joinstyle="miter"/>
              <v:path gradientshapeok="t" o:connecttype="rect"/>
            </v:shapetype>
            <v:shape id="docshape2" o:spid="_x0000_s1026" type="#_x0000_t202" style="position:absolute;margin-left:370.6pt;margin-top:40.3pt;width:162.2pt;height:6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" filled="f" stroked="f">
              <v:path arrowok="t"/>
              <v:textbox inset="0,0,0,0">
                <w:txbxContent>
                  <w:p w14:paraId="20AB2982" w14:textId="48B9B24A" w:rsidR="00C02555" w:rsidRDefault="00FC1DAA">
                    <w:pPr>
                      <w:spacing w:before="48"/>
                      <w:ind w:left="20"/>
                      <w:rPr>
                        <w:b/>
                        <w:sz w:val="20"/>
                      </w:rPr>
                    </w:pPr>
                    <w:r>
                      <w:rPr>
                        <w:b/>
                        <w:sz w:val="20"/>
                      </w:rPr>
                      <w:t>Press</w:t>
                    </w:r>
                    <w:r>
                      <w:rPr>
                        <w:b/>
                        <w:spacing w:val="5"/>
                        <w:sz w:val="20"/>
                      </w:rPr>
                      <w:t xml:space="preserve"> </w:t>
                    </w:r>
                    <w:r>
                      <w:rPr>
                        <w:b/>
                        <w:sz w:val="20"/>
                      </w:rPr>
                      <w:t>Office:</w:t>
                    </w:r>
                    <w:r>
                      <w:rPr>
                        <w:b/>
                        <w:spacing w:val="5"/>
                        <w:sz w:val="20"/>
                      </w:rPr>
                      <w:t xml:space="preserve"> </w:t>
                    </w:r>
                    <w:r w:rsidR="00977908">
                      <w:rPr>
                        <w:b/>
                        <w:sz w:val="20"/>
                      </w:rPr>
                      <w:t>TAConline</w:t>
                    </w:r>
                  </w:p>
                  <w:p w14:paraId="61642C80" w14:textId="77777777" w:rsidR="00C02555" w:rsidRDefault="00FC1DAA">
                    <w:pPr>
                      <w:spacing w:before="43"/>
                      <w:ind w:left="20"/>
                      <w:rPr>
                        <w:sz w:val="20"/>
                      </w:rPr>
                    </w:pPr>
                    <w:hyperlink r:id="rId3">
                      <w:r>
                        <w:rPr>
                          <w:w w:val="105"/>
                          <w:sz w:val="20"/>
                        </w:rPr>
                        <w:t>press@taconline.it</w:t>
                      </w:r>
                      <w:r>
                        <w:rPr>
                          <w:spacing w:val="2"/>
                          <w:w w:val="105"/>
                          <w:sz w:val="20"/>
                        </w:rPr>
                        <w:t xml:space="preserve"> </w:t>
                      </w:r>
                    </w:hyperlink>
                    <w:r>
                      <w:rPr>
                        <w:w w:val="105"/>
                        <w:sz w:val="20"/>
                      </w:rPr>
                      <w:t>|</w:t>
                    </w:r>
                    <w:r>
                      <w:rPr>
                        <w:spacing w:val="3"/>
                        <w:w w:val="105"/>
                        <w:sz w:val="20"/>
                      </w:rPr>
                      <w:t xml:space="preserve"> </w:t>
                    </w:r>
                    <w:r>
                      <w:rPr>
                        <w:w w:val="105"/>
                        <w:sz w:val="20"/>
                      </w:rPr>
                      <w:t>taconline.it</w:t>
                    </w:r>
                  </w:p>
                  <w:p w14:paraId="5B0C2741" w14:textId="41746B51" w:rsidR="00C02555" w:rsidRPr="000B44AE" w:rsidRDefault="00FC1DAA">
                    <w:pPr>
                      <w:spacing w:before="202"/>
                      <w:ind w:left="20"/>
                      <w:rPr>
                        <w:b/>
                        <w:sz w:val="20"/>
                        <w:lang w:val="it-IT"/>
                      </w:rPr>
                    </w:pPr>
                    <w:r w:rsidRPr="000B44AE">
                      <w:rPr>
                        <w:b/>
                        <w:sz w:val="20"/>
                        <w:lang w:val="it-IT"/>
                      </w:rPr>
                      <w:t>Azienda:</w:t>
                    </w:r>
                    <w:r w:rsidRPr="000B44AE">
                      <w:rPr>
                        <w:b/>
                        <w:spacing w:val="-2"/>
                        <w:sz w:val="20"/>
                        <w:lang w:val="it-IT"/>
                      </w:rPr>
                      <w:t xml:space="preserve"> </w:t>
                    </w:r>
                    <w:r w:rsidRPr="000B44AE">
                      <w:rPr>
                        <w:b/>
                        <w:sz w:val="20"/>
                        <w:lang w:val="it-IT"/>
                      </w:rPr>
                      <w:t>Ponte</w:t>
                    </w:r>
                    <w:r w:rsidRPr="000B44AE">
                      <w:rPr>
                        <w:b/>
                        <w:spacing w:val="-1"/>
                        <w:sz w:val="20"/>
                        <w:lang w:val="it-IT"/>
                      </w:rPr>
                      <w:t xml:space="preserve"> </w:t>
                    </w:r>
                    <w:r w:rsidRPr="000B44AE">
                      <w:rPr>
                        <w:b/>
                        <w:sz w:val="20"/>
                        <w:lang w:val="it-IT"/>
                      </w:rPr>
                      <w:t>Giulio Sp</w:t>
                    </w:r>
                    <w:r w:rsidR="00E15713">
                      <w:rPr>
                        <w:b/>
                        <w:sz w:val="20"/>
                        <w:lang w:val="it-IT"/>
                      </w:rPr>
                      <w:t>a</w:t>
                    </w:r>
                  </w:p>
                  <w:p w14:paraId="7C4AD302" w14:textId="77777777" w:rsidR="00C02555" w:rsidRPr="000B44AE" w:rsidRDefault="00FC1DAA">
                    <w:pPr>
                      <w:spacing w:before="44"/>
                      <w:ind w:left="20"/>
                      <w:rPr>
                        <w:sz w:val="20"/>
                        <w:lang w:val="it-IT"/>
                      </w:rPr>
                    </w:pPr>
                    <w:r w:rsidRPr="000B44AE">
                      <w:rPr>
                        <w:w w:val="110"/>
                        <w:sz w:val="20"/>
                        <w:lang w:val="it-IT"/>
                      </w:rPr>
                      <w:t>pontegiulio.com</w:t>
                    </w:r>
                  </w:p>
                </w:txbxContent>
              </v:textbox>
              <w10:wrap anchorx="page" anchory="page"/>
            </v:shape>
          </w:pict>
        </mc:Fallback>
      </mc:AlternateContent>
    </w:r>
    <w:r w:rsidR="000B44AE">
      <w:rPr>
        <w:noProof/>
      </w:rPr>
      <mc:AlternateContent>
        <mc:Choice Requires="wps">
          <w:drawing>
            <wp:anchor distT="0" distB="0" distL="114300" distR="114300" simplePos="0" relativeHeight="251663360" behindDoc="1" locked="0" layoutInCell="1" allowOverlap="1" wp14:anchorId="5C434F69" wp14:editId="1D4A6742">
              <wp:simplePos x="0" y="0"/>
              <wp:positionH relativeFrom="page">
                <wp:posOffset>731520</wp:posOffset>
              </wp:positionH>
              <wp:positionV relativeFrom="page">
                <wp:posOffset>1381125</wp:posOffset>
              </wp:positionV>
              <wp:extent cx="1300480" cy="211455"/>
              <wp:effectExtent l="0" t="0" r="7620" b="4445"/>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04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C47DD" w14:textId="77777777" w:rsidR="00C02555" w:rsidRDefault="00FC1DAA">
                          <w:pPr>
                            <w:pStyle w:val="Corpotesto"/>
                            <w:spacing w:before="20"/>
                            <w:ind w:left="20"/>
                            <w:rPr>
                              <w:rFonts w:ascii="Calibri"/>
                            </w:rPr>
                          </w:pPr>
                          <w:proofErr w:type="spellStart"/>
                          <w:r>
                            <w:rPr>
                              <w:rFonts w:ascii="Calibri"/>
                            </w:rPr>
                            <w:t>Informazioni</w:t>
                          </w:r>
                          <w:proofErr w:type="spellEnd"/>
                          <w:r>
                            <w:rPr>
                              <w:rFonts w:ascii="Calibri"/>
                              <w:spacing w:val="-7"/>
                            </w:rPr>
                            <w:t xml:space="preserve"> </w:t>
                          </w:r>
                          <w:proofErr w:type="spellStart"/>
                          <w:r>
                            <w:rPr>
                              <w:rFonts w:ascii="Calibri"/>
                            </w:rPr>
                            <w:t>stampa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34F69" id="docshape3" o:spid="_x0000_s1027" type="#_x0000_t202" style="position:absolute;margin-left:57.6pt;margin-top:108.75pt;width:102.4pt;height:16.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" filled="f" stroked="f">
              <v:path arrowok="t"/>
              <v:textbox inset="0,0,0,0">
                <w:txbxContent>
                  <w:p w14:paraId="296C47DD" w14:textId="77777777" w:rsidR="00C02555" w:rsidRDefault="00FC1DAA">
                    <w:pPr>
                      <w:pStyle w:val="Corpotesto"/>
                      <w:spacing w:before="20"/>
                      <w:ind w:left="20"/>
                      <w:rPr>
                        <w:rFonts w:ascii="Calibri"/>
                      </w:rPr>
                    </w:pPr>
                    <w:r>
                      <w:rPr>
                        <w:rFonts w:ascii="Calibri"/>
                      </w:rPr>
                      <w:t>Informazioni</w:t>
                    </w:r>
                    <w:r>
                      <w:rPr>
                        <w:rFonts w:ascii="Calibri"/>
                        <w:spacing w:val="-7"/>
                      </w:rPr>
                      <w:t xml:space="preserve"> </w:t>
                    </w:r>
                    <w:r>
                      <w:rPr>
                        <w:rFonts w:ascii="Calibri"/>
                      </w:rPr>
                      <w:t>stampa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CE95" w14:textId="77777777" w:rsidR="00977908" w:rsidRDefault="009779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F486B"/>
    <w:multiLevelType w:val="hybridMultilevel"/>
    <w:tmpl w:val="D710381E"/>
    <w:lvl w:ilvl="0" w:tplc="4C76B4BE">
      <w:start w:val="1"/>
      <w:numFmt w:val="decimal"/>
      <w:lvlText w:val="%1)"/>
      <w:lvlJc w:val="left"/>
      <w:pPr>
        <w:ind w:left="1027" w:hanging="567"/>
        <w:jc w:val="left"/>
      </w:pPr>
      <w:rPr>
        <w:rFonts w:hint="default"/>
        <w:w w:val="102"/>
      </w:rPr>
    </w:lvl>
    <w:lvl w:ilvl="1" w:tplc="94A27316">
      <w:numFmt w:val="bullet"/>
      <w:lvlText w:val="•"/>
      <w:lvlJc w:val="left"/>
      <w:pPr>
        <w:ind w:left="1972" w:hanging="567"/>
      </w:pPr>
      <w:rPr>
        <w:rFonts w:hint="default"/>
      </w:rPr>
    </w:lvl>
    <w:lvl w:ilvl="2" w:tplc="8EF4B920">
      <w:numFmt w:val="bullet"/>
      <w:lvlText w:val="•"/>
      <w:lvlJc w:val="left"/>
      <w:pPr>
        <w:ind w:left="2925" w:hanging="567"/>
      </w:pPr>
      <w:rPr>
        <w:rFonts w:hint="default"/>
      </w:rPr>
    </w:lvl>
    <w:lvl w:ilvl="3" w:tplc="B7F26334">
      <w:numFmt w:val="bullet"/>
      <w:lvlText w:val="•"/>
      <w:lvlJc w:val="left"/>
      <w:pPr>
        <w:ind w:left="3877" w:hanging="567"/>
      </w:pPr>
      <w:rPr>
        <w:rFonts w:hint="default"/>
      </w:rPr>
    </w:lvl>
    <w:lvl w:ilvl="4" w:tplc="3EB065A6">
      <w:numFmt w:val="bullet"/>
      <w:lvlText w:val="•"/>
      <w:lvlJc w:val="left"/>
      <w:pPr>
        <w:ind w:left="4830" w:hanging="567"/>
      </w:pPr>
      <w:rPr>
        <w:rFonts w:hint="default"/>
      </w:rPr>
    </w:lvl>
    <w:lvl w:ilvl="5" w:tplc="0E6486CE">
      <w:numFmt w:val="bullet"/>
      <w:lvlText w:val="•"/>
      <w:lvlJc w:val="left"/>
      <w:pPr>
        <w:ind w:left="5782" w:hanging="567"/>
      </w:pPr>
      <w:rPr>
        <w:rFonts w:hint="default"/>
      </w:rPr>
    </w:lvl>
    <w:lvl w:ilvl="6" w:tplc="14BCBD80">
      <w:numFmt w:val="bullet"/>
      <w:lvlText w:val="•"/>
      <w:lvlJc w:val="left"/>
      <w:pPr>
        <w:ind w:left="6735" w:hanging="567"/>
      </w:pPr>
      <w:rPr>
        <w:rFonts w:hint="default"/>
      </w:rPr>
    </w:lvl>
    <w:lvl w:ilvl="7" w:tplc="54582D72">
      <w:numFmt w:val="bullet"/>
      <w:lvlText w:val="•"/>
      <w:lvlJc w:val="left"/>
      <w:pPr>
        <w:ind w:left="7687" w:hanging="567"/>
      </w:pPr>
      <w:rPr>
        <w:rFonts w:hint="default"/>
      </w:rPr>
    </w:lvl>
    <w:lvl w:ilvl="8" w:tplc="EE20DF28">
      <w:numFmt w:val="bullet"/>
      <w:lvlText w:val="•"/>
      <w:lvlJc w:val="left"/>
      <w:pPr>
        <w:ind w:left="8640" w:hanging="567"/>
      </w:pPr>
      <w:rPr>
        <w:rFonts w:hint="default"/>
      </w:rPr>
    </w:lvl>
  </w:abstractNum>
  <w:abstractNum w:abstractNumId="1" w15:restartNumberingAfterBreak="0">
    <w:nsid w:val="49C37D81"/>
    <w:multiLevelType w:val="hybridMultilevel"/>
    <w:tmpl w:val="45AC3678"/>
    <w:lvl w:ilvl="0" w:tplc="FC702222">
      <w:numFmt w:val="bullet"/>
      <w:lvlText w:val="•"/>
      <w:lvlJc w:val="left"/>
      <w:pPr>
        <w:ind w:left="460" w:hanging="360"/>
      </w:pPr>
      <w:rPr>
        <w:rFonts w:ascii="Arial" w:eastAsia="Arial" w:hAnsi="Arial" w:cs="Arial" w:hint="default"/>
        <w:b w:val="0"/>
        <w:bCs w:val="0"/>
        <w:i w:val="0"/>
        <w:iCs w:val="0"/>
        <w:w w:val="131"/>
        <w:sz w:val="24"/>
        <w:szCs w:val="24"/>
      </w:rPr>
    </w:lvl>
    <w:lvl w:ilvl="1" w:tplc="D3445448">
      <w:numFmt w:val="bullet"/>
      <w:lvlText w:val="•"/>
      <w:lvlJc w:val="left"/>
      <w:pPr>
        <w:ind w:left="1468" w:hanging="360"/>
      </w:pPr>
      <w:rPr>
        <w:rFonts w:hint="default"/>
      </w:rPr>
    </w:lvl>
    <w:lvl w:ilvl="2" w:tplc="E9C01400">
      <w:numFmt w:val="bullet"/>
      <w:lvlText w:val="•"/>
      <w:lvlJc w:val="left"/>
      <w:pPr>
        <w:ind w:left="2477" w:hanging="360"/>
      </w:pPr>
      <w:rPr>
        <w:rFonts w:hint="default"/>
      </w:rPr>
    </w:lvl>
    <w:lvl w:ilvl="3" w:tplc="831A063E">
      <w:numFmt w:val="bullet"/>
      <w:lvlText w:val="•"/>
      <w:lvlJc w:val="left"/>
      <w:pPr>
        <w:ind w:left="3485" w:hanging="360"/>
      </w:pPr>
      <w:rPr>
        <w:rFonts w:hint="default"/>
      </w:rPr>
    </w:lvl>
    <w:lvl w:ilvl="4" w:tplc="CC0A1D8E">
      <w:numFmt w:val="bullet"/>
      <w:lvlText w:val="•"/>
      <w:lvlJc w:val="left"/>
      <w:pPr>
        <w:ind w:left="4494" w:hanging="360"/>
      </w:pPr>
      <w:rPr>
        <w:rFonts w:hint="default"/>
      </w:rPr>
    </w:lvl>
    <w:lvl w:ilvl="5" w:tplc="1C8A4DBA">
      <w:numFmt w:val="bullet"/>
      <w:lvlText w:val="•"/>
      <w:lvlJc w:val="left"/>
      <w:pPr>
        <w:ind w:left="5502" w:hanging="360"/>
      </w:pPr>
      <w:rPr>
        <w:rFonts w:hint="default"/>
      </w:rPr>
    </w:lvl>
    <w:lvl w:ilvl="6" w:tplc="47DEA6F2">
      <w:numFmt w:val="bullet"/>
      <w:lvlText w:val="•"/>
      <w:lvlJc w:val="left"/>
      <w:pPr>
        <w:ind w:left="6511" w:hanging="360"/>
      </w:pPr>
      <w:rPr>
        <w:rFonts w:hint="default"/>
      </w:rPr>
    </w:lvl>
    <w:lvl w:ilvl="7" w:tplc="2AF41E2E">
      <w:numFmt w:val="bullet"/>
      <w:lvlText w:val="•"/>
      <w:lvlJc w:val="left"/>
      <w:pPr>
        <w:ind w:left="7519" w:hanging="360"/>
      </w:pPr>
      <w:rPr>
        <w:rFonts w:hint="default"/>
      </w:rPr>
    </w:lvl>
    <w:lvl w:ilvl="8" w:tplc="3A6A7268">
      <w:numFmt w:val="bullet"/>
      <w:lvlText w:val="•"/>
      <w:lvlJc w:val="left"/>
      <w:pPr>
        <w:ind w:left="8528"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555"/>
    <w:rsid w:val="000B44AE"/>
    <w:rsid w:val="000E7334"/>
    <w:rsid w:val="00135E5F"/>
    <w:rsid w:val="00341241"/>
    <w:rsid w:val="003A3685"/>
    <w:rsid w:val="0059772D"/>
    <w:rsid w:val="00610108"/>
    <w:rsid w:val="00656FBB"/>
    <w:rsid w:val="007C6BBC"/>
    <w:rsid w:val="00977908"/>
    <w:rsid w:val="00A51ACD"/>
    <w:rsid w:val="00A76374"/>
    <w:rsid w:val="00A910B1"/>
    <w:rsid w:val="00C02555"/>
    <w:rsid w:val="00C35706"/>
    <w:rsid w:val="00DC2277"/>
    <w:rsid w:val="00DF6696"/>
    <w:rsid w:val="00E15713"/>
    <w:rsid w:val="00F52E8B"/>
    <w:rsid w:val="00FC1D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FF14"/>
  <w15:docId w15:val="{F1CD37A3-CDE2-D443-A75C-AA3F444F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rPr>
  </w:style>
  <w:style w:type="paragraph" w:styleId="Titolo1">
    <w:name w:val="heading 1"/>
    <w:basedOn w:val="Normale"/>
    <w:uiPriority w:val="9"/>
    <w:qFormat/>
    <w:pPr>
      <w:ind w:left="1027" w:hanging="568"/>
      <w:outlineLvl w:val="0"/>
    </w:pPr>
    <w:rPr>
      <w:b/>
      <w:bCs/>
      <w:sz w:val="24"/>
      <w:szCs w:val="24"/>
    </w:rPr>
  </w:style>
  <w:style w:type="paragraph" w:styleId="Titolo2">
    <w:name w:val="heading 2"/>
    <w:basedOn w:val="Normale"/>
    <w:next w:val="Normale"/>
    <w:link w:val="Titolo2Carattere"/>
    <w:uiPriority w:val="9"/>
    <w:semiHidden/>
    <w:unhideWhenUsed/>
    <w:qFormat/>
    <w:rsid w:val="000B44A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145"/>
      <w:ind w:left="1435" w:hanging="371"/>
    </w:pPr>
    <w:rPr>
      <w:b/>
      <w:bCs/>
      <w:sz w:val="28"/>
      <w:szCs w:val="28"/>
    </w:rPr>
  </w:style>
  <w:style w:type="paragraph" w:styleId="Paragrafoelenco">
    <w:name w:val="List Paragraph"/>
    <w:basedOn w:val="Normale"/>
    <w:uiPriority w:val="1"/>
    <w:qFormat/>
    <w:pPr>
      <w:ind w:left="460" w:hanging="360"/>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0B44AE"/>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Carpredefinitoparagrafo"/>
    <w:rsid w:val="000B44AE"/>
  </w:style>
  <w:style w:type="character" w:styleId="Collegamentoipertestuale">
    <w:name w:val="Hyperlink"/>
    <w:basedOn w:val="Carpredefinitoparagrafo"/>
    <w:uiPriority w:val="99"/>
    <w:semiHidden/>
    <w:unhideWhenUsed/>
    <w:rsid w:val="00A51ACD"/>
    <w:rPr>
      <w:color w:val="0000FF"/>
      <w:u w:val="single"/>
    </w:rPr>
  </w:style>
  <w:style w:type="paragraph" w:styleId="Intestazione">
    <w:name w:val="header"/>
    <w:basedOn w:val="Normale"/>
    <w:link w:val="IntestazioneCarattere"/>
    <w:uiPriority w:val="99"/>
    <w:unhideWhenUsed/>
    <w:rsid w:val="00E15713"/>
    <w:pPr>
      <w:tabs>
        <w:tab w:val="center" w:pos="4819"/>
        <w:tab w:val="right" w:pos="9638"/>
      </w:tabs>
    </w:pPr>
  </w:style>
  <w:style w:type="character" w:customStyle="1" w:styleId="IntestazioneCarattere">
    <w:name w:val="Intestazione Carattere"/>
    <w:basedOn w:val="Carpredefinitoparagrafo"/>
    <w:link w:val="Intestazione"/>
    <w:uiPriority w:val="99"/>
    <w:rsid w:val="00E15713"/>
    <w:rPr>
      <w:rFonts w:ascii="Arial" w:eastAsia="Arial" w:hAnsi="Arial" w:cs="Arial"/>
    </w:rPr>
  </w:style>
  <w:style w:type="paragraph" w:styleId="Pidipagina">
    <w:name w:val="footer"/>
    <w:basedOn w:val="Normale"/>
    <w:link w:val="PidipaginaCarattere"/>
    <w:uiPriority w:val="99"/>
    <w:unhideWhenUsed/>
    <w:rsid w:val="00E15713"/>
    <w:pPr>
      <w:tabs>
        <w:tab w:val="center" w:pos="4819"/>
        <w:tab w:val="right" w:pos="9638"/>
      </w:tabs>
    </w:pPr>
  </w:style>
  <w:style w:type="character" w:customStyle="1" w:styleId="PidipaginaCarattere">
    <w:name w:val="Piè di pagina Carattere"/>
    <w:basedOn w:val="Carpredefinitoparagrafo"/>
    <w:link w:val="Pidipagina"/>
    <w:uiPriority w:val="99"/>
    <w:rsid w:val="00E1571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24377">
      <w:bodyDiv w:val="1"/>
      <w:marLeft w:val="0"/>
      <w:marRight w:val="0"/>
      <w:marTop w:val="0"/>
      <w:marBottom w:val="0"/>
      <w:divBdr>
        <w:top w:val="none" w:sz="0" w:space="0" w:color="auto"/>
        <w:left w:val="none" w:sz="0" w:space="0" w:color="auto"/>
        <w:bottom w:val="none" w:sz="0" w:space="0" w:color="auto"/>
        <w:right w:val="none" w:sz="0" w:space="0" w:color="auto"/>
      </w:divBdr>
      <w:divsChild>
        <w:div w:id="359011005">
          <w:marLeft w:val="3893"/>
          <w:marRight w:val="3893"/>
          <w:marTop w:val="0"/>
          <w:marBottom w:val="0"/>
          <w:divBdr>
            <w:top w:val="none" w:sz="0" w:space="0" w:color="auto"/>
            <w:left w:val="none" w:sz="0" w:space="0" w:color="auto"/>
            <w:bottom w:val="none" w:sz="0" w:space="0" w:color="auto"/>
            <w:right w:val="none" w:sz="0" w:space="0" w:color="auto"/>
          </w:divBdr>
        </w:div>
        <w:div w:id="1615093337">
          <w:marLeft w:val="3893"/>
          <w:marRight w:val="3893"/>
          <w:marTop w:val="0"/>
          <w:marBottom w:val="600"/>
          <w:divBdr>
            <w:top w:val="none" w:sz="0" w:space="0" w:color="auto"/>
            <w:left w:val="none" w:sz="0" w:space="0" w:color="auto"/>
            <w:bottom w:val="none" w:sz="0" w:space="0" w:color="auto"/>
            <w:right w:val="none" w:sz="0" w:space="0" w:color="auto"/>
          </w:divBdr>
        </w:div>
        <w:div w:id="566496758">
          <w:marLeft w:val="3893"/>
          <w:marRight w:val="3893"/>
          <w:marTop w:val="0"/>
          <w:marBottom w:val="600"/>
          <w:divBdr>
            <w:top w:val="none" w:sz="0" w:space="0" w:color="auto"/>
            <w:left w:val="none" w:sz="0" w:space="0" w:color="auto"/>
            <w:bottom w:val="none" w:sz="0" w:space="0" w:color="auto"/>
            <w:right w:val="none" w:sz="0" w:space="0" w:color="auto"/>
          </w:divBdr>
          <w:divsChild>
            <w:div w:id="559874684">
              <w:marLeft w:val="0"/>
              <w:marRight w:val="0"/>
              <w:marTop w:val="0"/>
              <w:marBottom w:val="0"/>
              <w:divBdr>
                <w:top w:val="none" w:sz="0" w:space="0" w:color="auto"/>
                <w:left w:val="none" w:sz="0" w:space="0" w:color="auto"/>
                <w:bottom w:val="none" w:sz="0" w:space="0" w:color="auto"/>
                <w:right w:val="none" w:sz="0" w:space="0" w:color="auto"/>
              </w:divBdr>
            </w:div>
            <w:div w:id="141114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1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ontegiulio.com/it-IT/PK_712_531/Ausili"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ontegiulio.com/it-IT/articoli/news/acciaio-inossidabile-igienico.html" TargetMode="Externa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press@taconline.it" TargetMode="External"/><Relationship Id="rId2" Type="http://schemas.openxmlformats.org/officeDocument/2006/relationships/hyperlink" Target="mailto:press@taconline.it"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579</Words>
  <Characters>3302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Ponte Giulio_Cersaie 2021 News stampa</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Ponte Giulio_Cersaie 2021 News stampa</dc:title>
  <dc:creator>Paola Staiano</dc:creator>
  <cp:lastModifiedBy>Paola Staiano</cp:lastModifiedBy>
  <cp:revision>7</cp:revision>
  <cp:lastPrinted>2022-01-21T16:25:00Z</cp:lastPrinted>
  <dcterms:created xsi:type="dcterms:W3CDTF">2022-01-20T14:53:00Z</dcterms:created>
  <dcterms:modified xsi:type="dcterms:W3CDTF">2022-01-21T16:25:00Z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Word</vt:lpwstr>
  </property>
  <property fmtid="{D5CDD505-2E9C-101B-9397-08002B2CF9AE}" pid="4" name="LastSaved">
    <vt:filetime>2022-01-20T00:00:00Z</vt:filetime>
  </property>
</Properties>
</file>