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D0414" w14:textId="3354870C" w:rsidR="00B91ED7" w:rsidRPr="0029785E" w:rsidRDefault="0029785E" w:rsidP="0029785E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29785E">
        <w:rPr>
          <w:rFonts w:ascii="Barlow" w:hAnsi="Barlow" w:cstheme="minorHAnsi"/>
          <w:b/>
          <w:color w:val="008375"/>
          <w:lang w:val="it-IT"/>
        </w:rPr>
        <w:t>C</w:t>
      </w:r>
      <w:r w:rsidR="00282982" w:rsidRPr="0029785E">
        <w:rPr>
          <w:rFonts w:ascii="Barlow" w:hAnsi="Barlow" w:cstheme="minorHAnsi"/>
          <w:b/>
          <w:color w:val="008375"/>
          <w:lang w:val="it-IT"/>
        </w:rPr>
        <w:t>omunicato stampa</w:t>
      </w:r>
      <w:r w:rsidR="00B91ED7" w:rsidRPr="0029785E">
        <w:rPr>
          <w:rFonts w:ascii="Barlow" w:hAnsi="Barlow" w:cstheme="minorHAnsi"/>
          <w:b/>
          <w:spacing w:val="4"/>
          <w:lang w:val="it-IT"/>
        </w:rPr>
        <w:t xml:space="preserve"> </w:t>
      </w:r>
      <w:r w:rsidR="00B91ED7" w:rsidRPr="0029785E">
        <w:rPr>
          <w:rFonts w:ascii="Barlow" w:hAnsi="Barlow" w:cstheme="minorHAnsi"/>
          <w:b/>
          <w:spacing w:val="4"/>
          <w:lang w:val="it-IT"/>
        </w:rPr>
        <w:tab/>
      </w:r>
      <w:r w:rsidR="00B91ED7" w:rsidRPr="0029785E">
        <w:rPr>
          <w:rFonts w:ascii="Barlow" w:hAnsi="Barlow" w:cstheme="minorHAnsi"/>
          <w:b/>
          <w:spacing w:val="4"/>
          <w:lang w:val="it-IT"/>
        </w:rPr>
        <w:tab/>
      </w:r>
      <w:r w:rsidR="00B91ED7" w:rsidRPr="0029785E">
        <w:rPr>
          <w:rFonts w:ascii="Barlow" w:hAnsi="Barlow" w:cstheme="minorHAnsi"/>
          <w:b/>
          <w:spacing w:val="4"/>
          <w:lang w:val="it-IT"/>
        </w:rPr>
        <w:tab/>
      </w:r>
      <w:r w:rsidR="00B91ED7" w:rsidRPr="0029785E">
        <w:rPr>
          <w:rFonts w:ascii="Barlow" w:hAnsi="Barlow" w:cstheme="minorHAnsi"/>
          <w:b/>
          <w:spacing w:val="4"/>
          <w:lang w:val="it-IT"/>
        </w:rPr>
        <w:tab/>
      </w:r>
      <w:r w:rsidR="00B91ED7" w:rsidRPr="0029785E">
        <w:rPr>
          <w:rFonts w:ascii="Barlow" w:hAnsi="Barlow" w:cstheme="minorHAnsi"/>
          <w:b/>
          <w:spacing w:val="4"/>
          <w:lang w:val="it-IT"/>
        </w:rPr>
        <w:tab/>
      </w:r>
      <w:r w:rsidR="002B2038" w:rsidRPr="0029785E">
        <w:rPr>
          <w:rFonts w:ascii="Barlow" w:hAnsi="Barlow" w:cstheme="minorHAnsi"/>
          <w:b/>
          <w:spacing w:val="4"/>
          <w:lang w:val="it-IT"/>
        </w:rPr>
        <w:tab/>
        <w:t xml:space="preserve">      </w:t>
      </w:r>
      <w:r w:rsidR="00B91ED7" w:rsidRPr="0029785E">
        <w:rPr>
          <w:rFonts w:ascii="Barlow" w:hAnsi="Barlow" w:cstheme="minorHAnsi"/>
          <w:b/>
          <w:spacing w:val="4"/>
          <w:lang w:val="it-IT"/>
        </w:rPr>
        <w:t xml:space="preserve">     </w:t>
      </w:r>
      <w:r w:rsidR="00E1496E" w:rsidRPr="0029785E">
        <w:rPr>
          <w:rFonts w:ascii="Barlow" w:hAnsi="Barlow" w:cstheme="minorHAnsi"/>
          <w:b/>
          <w:spacing w:val="4"/>
          <w:lang w:val="it-IT"/>
        </w:rPr>
        <w:tab/>
      </w:r>
      <w:r w:rsidR="00E1496E" w:rsidRPr="0029785E">
        <w:rPr>
          <w:rFonts w:ascii="Barlow" w:hAnsi="Barlow" w:cstheme="minorHAnsi"/>
          <w:b/>
          <w:spacing w:val="4"/>
          <w:lang w:val="it-IT"/>
        </w:rPr>
        <w:tab/>
        <w:t xml:space="preserve">           </w:t>
      </w:r>
      <w:r w:rsidR="00B91ED7" w:rsidRPr="0029785E">
        <w:rPr>
          <w:rFonts w:ascii="Barlow" w:hAnsi="Barlow" w:cstheme="minorHAnsi"/>
          <w:b/>
          <w:spacing w:val="4"/>
          <w:lang w:val="it-IT"/>
        </w:rPr>
        <w:t xml:space="preserve">Storo (TN), </w:t>
      </w:r>
      <w:r w:rsidRPr="0029785E">
        <w:rPr>
          <w:rFonts w:ascii="Barlow" w:hAnsi="Barlow" w:cstheme="minorHAnsi"/>
          <w:b/>
          <w:spacing w:val="4"/>
          <w:lang w:val="it-IT"/>
        </w:rPr>
        <w:t>27</w:t>
      </w:r>
      <w:r w:rsidR="00B91ED7" w:rsidRPr="0029785E">
        <w:rPr>
          <w:rFonts w:ascii="Barlow" w:hAnsi="Barlow" w:cstheme="minorHAnsi"/>
          <w:b/>
          <w:spacing w:val="4"/>
          <w:lang w:val="it-IT"/>
        </w:rPr>
        <w:t xml:space="preserve"> </w:t>
      </w:r>
      <w:r w:rsidRPr="0029785E">
        <w:rPr>
          <w:rFonts w:ascii="Barlow" w:hAnsi="Barlow" w:cstheme="minorHAnsi"/>
          <w:b/>
          <w:spacing w:val="4"/>
          <w:lang w:val="it-IT"/>
        </w:rPr>
        <w:t>otto</w:t>
      </w:r>
      <w:r w:rsidR="00B91ED7" w:rsidRPr="0029785E">
        <w:rPr>
          <w:rFonts w:ascii="Barlow" w:hAnsi="Barlow" w:cstheme="minorHAnsi"/>
          <w:b/>
          <w:spacing w:val="4"/>
          <w:lang w:val="it-IT"/>
        </w:rPr>
        <w:t>bre 202</w:t>
      </w:r>
      <w:r w:rsidRPr="0029785E">
        <w:rPr>
          <w:rFonts w:ascii="Barlow" w:hAnsi="Barlow" w:cstheme="minorHAnsi"/>
          <w:b/>
          <w:spacing w:val="4"/>
          <w:lang w:val="it-IT"/>
        </w:rPr>
        <w:t>1</w:t>
      </w:r>
    </w:p>
    <w:p w14:paraId="5801F794" w14:textId="77777777" w:rsidR="0029785E" w:rsidRDefault="0029785E" w:rsidP="0029785E">
      <w:pPr>
        <w:jc w:val="both"/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</w:pPr>
      <w:bookmarkStart w:id="0" w:name="navigation"/>
      <w:bookmarkEnd w:id="0"/>
    </w:p>
    <w:p w14:paraId="037F3B70" w14:textId="77777777" w:rsidR="0029785E" w:rsidRDefault="0029785E" w:rsidP="0029785E">
      <w:pPr>
        <w:jc w:val="both"/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</w:pPr>
    </w:p>
    <w:p w14:paraId="7AC754A3" w14:textId="52FDAAEA" w:rsidR="0029785E" w:rsidRDefault="0029785E" w:rsidP="0029785E">
      <w:pPr>
        <w:jc w:val="both"/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</w:pPr>
      <w:r w:rsidRPr="0029785E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 xml:space="preserve">Støne di INNOVA (design Luca Papini) </w:t>
      </w:r>
      <w:r w:rsidR="00686BF9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 xml:space="preserve">- </w:t>
      </w:r>
      <w:r w:rsidRPr="0029785E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>selezionata per l</w:t>
      </w:r>
      <w:r w:rsidRPr="002443E9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>’</w:t>
      </w:r>
      <w:r w:rsidRPr="0029785E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>AD</w:t>
      </w:r>
      <w:r w:rsidRPr="002443E9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>I DESIGN INDEX</w:t>
      </w:r>
      <w:r w:rsidRPr="0029785E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 xml:space="preserve"> </w:t>
      </w:r>
      <w:r w:rsidRPr="007E4E4F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>2021</w:t>
      </w:r>
      <w:r w:rsidRPr="0029785E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 xml:space="preserve"> </w:t>
      </w:r>
      <w:r w:rsidR="00686BF9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 xml:space="preserve">- </w:t>
      </w:r>
      <w:r w:rsidRPr="0029785E"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  <w:t xml:space="preserve">punta al Compasso d’Oro. </w:t>
      </w:r>
    </w:p>
    <w:p w14:paraId="41C882AA" w14:textId="65B4113D" w:rsidR="0029785E" w:rsidRPr="0029785E" w:rsidRDefault="0029785E" w:rsidP="0029785E">
      <w:pPr>
        <w:jc w:val="both"/>
        <w:rPr>
          <w:rFonts w:ascii="Barlow" w:hAnsi="Barlow"/>
          <w:b/>
          <w:bCs/>
          <w:color w:val="000000"/>
          <w:sz w:val="28"/>
          <w:szCs w:val="28"/>
          <w:shd w:val="clear" w:color="auto" w:fill="FFFFFF"/>
          <w:lang w:val="it-IT"/>
        </w:rPr>
      </w:pPr>
      <w:r w:rsidRPr="002443E9">
        <w:rPr>
          <w:rFonts w:ascii="Barlow" w:hAnsi="Barlow" w:cs="Arial"/>
          <w:i/>
          <w:iCs/>
          <w:color w:val="000000"/>
          <w:sz w:val="20"/>
          <w:szCs w:val="20"/>
          <w:lang w:val="it-IT"/>
        </w:rPr>
        <w:t>Tra le eccellenze selezionate non poteva mancare</w:t>
      </w:r>
      <w:r w:rsidRPr="0029785E">
        <w:rPr>
          <w:rFonts w:ascii="Barlow" w:hAnsi="Barlow" w:cs="Arial"/>
          <w:i/>
          <w:iCs/>
          <w:color w:val="000000"/>
          <w:sz w:val="20"/>
          <w:szCs w:val="20"/>
          <w:lang w:val="it-IT"/>
        </w:rPr>
        <w:t xml:space="preserve"> </w:t>
      </w:r>
      <w:r w:rsidRPr="0029785E">
        <w:rPr>
          <w:rFonts w:ascii="Barlow" w:hAnsi="Barlow" w:cs="Arial"/>
          <w:b/>
          <w:bCs/>
          <w:i/>
          <w:iCs/>
          <w:color w:val="000000"/>
          <w:sz w:val="20"/>
          <w:szCs w:val="20"/>
          <w:lang w:val="it-IT"/>
        </w:rPr>
        <w:t xml:space="preserve">INNOVA </w:t>
      </w:r>
      <w:r w:rsidRPr="0029785E">
        <w:rPr>
          <w:rFonts w:ascii="Barlow" w:hAnsi="Barlow" w:cs="Arial"/>
          <w:i/>
          <w:iCs/>
          <w:color w:val="000000"/>
          <w:sz w:val="20"/>
          <w:szCs w:val="20"/>
          <w:lang w:val="it-IT"/>
        </w:rPr>
        <w:t xml:space="preserve">che con </w:t>
      </w:r>
      <w:r w:rsidRPr="0029785E">
        <w:rPr>
          <w:rFonts w:ascii="Barlow" w:hAnsi="Barlow" w:cs="Arial"/>
          <w:b/>
          <w:bCs/>
          <w:i/>
          <w:iCs/>
          <w:color w:val="000000"/>
          <w:sz w:val="20"/>
          <w:szCs w:val="20"/>
          <w:lang w:val="it-IT"/>
        </w:rPr>
        <w:t>Støne</w:t>
      </w:r>
      <w:r w:rsidRPr="0029785E">
        <w:rPr>
          <w:rFonts w:ascii="Barlow" w:hAnsi="Barlow" w:cs="Arial"/>
          <w:i/>
          <w:iCs/>
          <w:color w:val="000000"/>
          <w:sz w:val="20"/>
          <w:szCs w:val="20"/>
          <w:lang w:val="it-IT"/>
        </w:rPr>
        <w:t xml:space="preserve"> concorrerà anche al “Premio per l’innovazione” </w:t>
      </w:r>
      <w:r w:rsidRPr="0029785E">
        <w:rPr>
          <w:rFonts w:ascii="Barlow" w:hAnsi="Barlow"/>
          <w:i/>
          <w:iCs/>
          <w:sz w:val="20"/>
          <w:szCs w:val="20"/>
          <w:lang w:val="it-IT"/>
        </w:rPr>
        <w:t>promosso dalla Fondazione COTEC su concessione del Presidente della Repubblica Italiana.</w:t>
      </w:r>
    </w:p>
    <w:p w14:paraId="5673651D" w14:textId="4C06EEB8" w:rsidR="0029785E" w:rsidRPr="0029785E" w:rsidRDefault="0029785E" w:rsidP="0029785E">
      <w:pPr>
        <w:jc w:val="both"/>
        <w:rPr>
          <w:rFonts w:ascii="Barlow" w:hAnsi="Barlow"/>
          <w:sz w:val="24"/>
          <w:szCs w:val="24"/>
          <w:lang w:val="it-IT"/>
        </w:rPr>
      </w:pPr>
      <w:r w:rsidRPr="0029785E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 xml:space="preserve">La selezione all’ADI Design Index - </w:t>
      </w:r>
      <w:r w:rsidRPr="0029785E">
        <w:rPr>
          <w:rFonts w:ascii="Barlow" w:hAnsi="Barlow"/>
          <w:sz w:val="24"/>
          <w:szCs w:val="24"/>
          <w:lang w:val="it-IT"/>
        </w:rPr>
        <w:t>a cura de</w:t>
      </w:r>
      <w:r w:rsidRPr="00CE50B3">
        <w:rPr>
          <w:rFonts w:ascii="Barlow" w:hAnsi="Barlow"/>
          <w:sz w:val="24"/>
          <w:szCs w:val="24"/>
          <w:lang w:val="it-IT"/>
        </w:rPr>
        <w:t>ll'Osservatorio permanente del Design</w:t>
      </w:r>
      <w:r w:rsidRPr="0029785E">
        <w:rPr>
          <w:rFonts w:ascii="Barlow" w:hAnsi="Barlow"/>
          <w:sz w:val="24"/>
          <w:szCs w:val="24"/>
          <w:lang w:val="it-IT"/>
        </w:rPr>
        <w:t xml:space="preserve"> di ADI – </w:t>
      </w:r>
      <w:r w:rsidRPr="0029785E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 xml:space="preserve">è, fra l’altro, l’unica prerogativa che consente a </w:t>
      </w:r>
      <w:r w:rsidRPr="002443E9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 xml:space="preserve">prodotti, </w:t>
      </w:r>
      <w:r w:rsidRPr="0029785E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>p</w:t>
      </w:r>
      <w:r w:rsidRPr="002443E9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 xml:space="preserve">rogetti e servizi </w:t>
      </w:r>
      <w:r w:rsidRPr="0029785E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 xml:space="preserve">di ogni merceologia di poter partecipare alla XVII edizione del Premio </w:t>
      </w:r>
      <w:r w:rsidRPr="002443E9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 xml:space="preserve">Compasso d’Oro </w:t>
      </w:r>
      <w:r w:rsidRPr="0029785E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>riconoscimento tra i più</w:t>
      </w:r>
      <w:r w:rsidRPr="002443E9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 xml:space="preserve"> prestigiosi </w:t>
      </w:r>
      <w:r w:rsidRPr="0029785E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>nel mondo del design</w:t>
      </w:r>
      <w:r w:rsidRPr="007E4E4F">
        <w:rPr>
          <w:rFonts w:ascii="Barlow" w:hAnsi="Barlow"/>
          <w:color w:val="000000"/>
          <w:sz w:val="24"/>
          <w:szCs w:val="24"/>
          <w:shd w:val="clear" w:color="auto" w:fill="FFFFFF"/>
          <w:lang w:val="it-IT"/>
        </w:rPr>
        <w:t>.</w:t>
      </w:r>
    </w:p>
    <w:p w14:paraId="23FAE6D3" w14:textId="77777777" w:rsidR="0029785E" w:rsidRPr="0029785E" w:rsidRDefault="0029785E" w:rsidP="0029785E">
      <w:pPr>
        <w:spacing w:before="100" w:beforeAutospacing="1" w:after="100" w:afterAutospacing="1"/>
        <w:contextualSpacing/>
        <w:jc w:val="both"/>
        <w:rPr>
          <w:rFonts w:ascii="Barlow" w:hAnsi="Barlow" w:cs="Calibri Light"/>
          <w:sz w:val="24"/>
          <w:szCs w:val="24"/>
          <w:lang w:val="it-IT"/>
        </w:rPr>
      </w:pPr>
      <w:r w:rsidRPr="0029785E">
        <w:rPr>
          <w:rFonts w:ascii="Barlow" w:hAnsi="Barlow" w:cs="Arial"/>
          <w:color w:val="0A0A0A"/>
          <w:sz w:val="24"/>
          <w:szCs w:val="24"/>
          <w:shd w:val="clear" w:color="auto" w:fill="FEFEFE"/>
          <w:lang w:val="it-IT"/>
        </w:rPr>
        <w:t xml:space="preserve">Disegnata dal designer </w:t>
      </w:r>
      <w:r w:rsidRPr="0029785E">
        <w:rPr>
          <w:rFonts w:ascii="Barlow" w:hAnsi="Barlow" w:cs="Arial"/>
          <w:b/>
          <w:bCs/>
          <w:color w:val="0A0A0A"/>
          <w:sz w:val="24"/>
          <w:szCs w:val="24"/>
          <w:shd w:val="clear" w:color="auto" w:fill="FEFEFE"/>
          <w:lang w:val="it-IT"/>
        </w:rPr>
        <w:t>Luca Papini</w:t>
      </w:r>
      <w:r w:rsidRPr="0029785E">
        <w:rPr>
          <w:rFonts w:ascii="Barlow" w:hAnsi="Barlow" w:cs="Arial"/>
          <w:color w:val="0A0A0A"/>
          <w:sz w:val="24"/>
          <w:szCs w:val="24"/>
          <w:shd w:val="clear" w:color="auto" w:fill="FEFEFE"/>
          <w:lang w:val="it-IT"/>
        </w:rPr>
        <w:t xml:space="preserve">, la pompa di calore </w:t>
      </w:r>
      <w:r w:rsidRPr="0029785E">
        <w:rPr>
          <w:rFonts w:ascii="Barlow" w:hAnsi="Barlow" w:cs="Arial"/>
          <w:b/>
          <w:bCs/>
          <w:color w:val="0A0A0A"/>
          <w:sz w:val="24"/>
          <w:szCs w:val="24"/>
          <w:shd w:val="clear" w:color="auto" w:fill="FEFEFE"/>
          <w:lang w:val="it-IT"/>
        </w:rPr>
        <w:t>STØNE</w:t>
      </w:r>
      <w:r w:rsidRPr="0029785E">
        <w:rPr>
          <w:rFonts w:ascii="Barlow" w:hAnsi="Barlow" w:cs="Arial"/>
          <w:color w:val="0A0A0A"/>
          <w:sz w:val="24"/>
          <w:szCs w:val="24"/>
          <w:shd w:val="clear" w:color="auto" w:fill="FEFEFE"/>
          <w:lang w:val="it-IT"/>
        </w:rPr>
        <w:t xml:space="preserve"> di </w:t>
      </w:r>
      <w:r w:rsidRPr="0029785E">
        <w:rPr>
          <w:rFonts w:ascii="Barlow" w:hAnsi="Barlow" w:cs="Arial"/>
          <w:b/>
          <w:bCs/>
          <w:color w:val="0A0A0A"/>
          <w:sz w:val="24"/>
          <w:szCs w:val="24"/>
          <w:shd w:val="clear" w:color="auto" w:fill="FEFEFE"/>
          <w:lang w:val="it-IT"/>
        </w:rPr>
        <w:t>INNOVA</w:t>
      </w:r>
      <w:r w:rsidRPr="0029785E">
        <w:rPr>
          <w:rFonts w:ascii="Barlow" w:hAnsi="Barlow" w:cs="Arial"/>
          <w:color w:val="0A0A0A"/>
          <w:sz w:val="24"/>
          <w:szCs w:val="24"/>
          <w:shd w:val="clear" w:color="auto" w:fill="FEFEFE"/>
          <w:lang w:val="it-IT"/>
        </w:rPr>
        <w:t xml:space="preserve"> si distingue in </w:t>
      </w:r>
      <w:r w:rsidRPr="0029785E">
        <w:rPr>
          <w:rFonts w:ascii="Barlow" w:hAnsi="Barlow" w:cs="Calibri Light"/>
          <w:sz w:val="24"/>
          <w:szCs w:val="24"/>
          <w:lang w:val="it-IT"/>
        </w:rPr>
        <w:t>tutti quei contesti dove la perfetta gestione dello spazio e l’alto livello estetico sono elementi irrinunciabili del progetto.</w:t>
      </w:r>
    </w:p>
    <w:p w14:paraId="6B75E598" w14:textId="77777777" w:rsidR="0029785E" w:rsidRPr="0029785E" w:rsidRDefault="0029785E" w:rsidP="0029785E">
      <w:pPr>
        <w:spacing w:before="100" w:beforeAutospacing="1" w:after="100" w:afterAutospacing="1"/>
        <w:contextualSpacing/>
        <w:jc w:val="both"/>
        <w:rPr>
          <w:rFonts w:ascii="Barlow" w:hAnsi="Barlow" w:cs="Calibri Light"/>
          <w:sz w:val="24"/>
          <w:szCs w:val="24"/>
          <w:lang w:val="it-IT"/>
        </w:rPr>
      </w:pPr>
    </w:p>
    <w:p w14:paraId="0B8D15E1" w14:textId="03BFDB26" w:rsidR="0029785E" w:rsidRPr="0029785E" w:rsidRDefault="00686BF9" w:rsidP="0029785E">
      <w:pPr>
        <w:widowControl w:val="0"/>
        <w:autoSpaceDE w:val="0"/>
        <w:autoSpaceDN w:val="0"/>
        <w:adjustRightInd w:val="0"/>
        <w:jc w:val="both"/>
        <w:rPr>
          <w:rFonts w:ascii="Barlow" w:hAnsi="Barlow" w:cs="Arial"/>
          <w:color w:val="0A0A0A"/>
          <w:sz w:val="24"/>
          <w:szCs w:val="24"/>
          <w:shd w:val="clear" w:color="auto" w:fill="FEFEFE"/>
          <w:lang w:val="it-IT"/>
        </w:rPr>
      </w:pPr>
      <w:r>
        <w:rPr>
          <w:rFonts w:ascii="Barlow" w:hAnsi="Barlow" w:cs="Arial"/>
          <w:color w:val="0A0A0A"/>
          <w:sz w:val="24"/>
          <w:szCs w:val="24"/>
          <w:shd w:val="clear" w:color="auto" w:fill="FEFEFE"/>
          <w:lang w:val="it-IT"/>
        </w:rPr>
        <w:t>S</w:t>
      </w:r>
      <w:r w:rsidRPr="0029785E">
        <w:rPr>
          <w:rFonts w:ascii="Barlow" w:hAnsi="Barlow" w:cs="Arial"/>
          <w:color w:val="0A0A0A"/>
          <w:sz w:val="24"/>
          <w:szCs w:val="24"/>
          <w:shd w:val="clear" w:color="auto" w:fill="FEFEFE"/>
          <w:lang w:val="it-IT"/>
        </w:rPr>
        <w:t xml:space="preserve">elezionate per </w:t>
      </w:r>
      <w:r w:rsidRPr="002443E9">
        <w:rPr>
          <w:rFonts w:ascii="Barlow" w:hAnsi="Barlow" w:cs="Arial"/>
          <w:color w:val="0A0A0A"/>
          <w:sz w:val="24"/>
          <w:szCs w:val="24"/>
          <w:shd w:val="clear" w:color="auto" w:fill="FEFEFE"/>
          <w:lang w:val="it-IT"/>
        </w:rPr>
        <w:t xml:space="preserve">la sezione </w:t>
      </w:r>
      <w:r w:rsidRPr="0029785E">
        <w:rPr>
          <w:rFonts w:ascii="Barlow" w:hAnsi="Barlow" w:cs="Arial"/>
          <w:color w:val="0A0A0A"/>
          <w:sz w:val="24"/>
          <w:szCs w:val="24"/>
          <w:shd w:val="clear" w:color="auto" w:fill="FEFEFE"/>
          <w:lang w:val="it-IT"/>
        </w:rPr>
        <w:t>“</w:t>
      </w:r>
      <w:r w:rsidRPr="0029785E">
        <w:rPr>
          <w:rFonts w:ascii="Barlow" w:hAnsi="Barlow" w:cs="Arial"/>
          <w:b/>
          <w:bCs/>
          <w:i/>
          <w:iCs/>
          <w:sz w:val="24"/>
          <w:szCs w:val="24"/>
          <w:lang w:val="it-IT"/>
        </w:rPr>
        <w:t>Design dei materiali e dei sistemi tecnologici</w:t>
      </w:r>
      <w:r>
        <w:rPr>
          <w:rFonts w:ascii="Barlow" w:hAnsi="Barlow" w:cs="Arial"/>
          <w:sz w:val="24"/>
          <w:szCs w:val="24"/>
          <w:lang w:val="it-IT"/>
        </w:rPr>
        <w:t>”</w:t>
      </w:r>
      <w:r w:rsidRPr="0029785E">
        <w:rPr>
          <w:rFonts w:ascii="Barlow" w:hAnsi="Barlow" w:cs="Calibri Light"/>
          <w:sz w:val="24"/>
          <w:szCs w:val="24"/>
          <w:lang w:val="it-IT"/>
        </w:rPr>
        <w:t xml:space="preserve">, le pompe di calore </w:t>
      </w:r>
      <w:r w:rsidRPr="0029785E">
        <w:rPr>
          <w:rFonts w:ascii="Barlow" w:hAnsi="Barlow" w:cs="Calibri Light"/>
          <w:b/>
          <w:bCs/>
          <w:sz w:val="24"/>
          <w:szCs w:val="24"/>
          <w:lang w:val="it-IT"/>
        </w:rPr>
        <w:t>STØNE</w:t>
      </w:r>
      <w:r w:rsidRPr="0029785E">
        <w:rPr>
          <w:rFonts w:ascii="Barlow" w:hAnsi="Barlow" w:cs="Calibri Light"/>
          <w:sz w:val="24"/>
          <w:szCs w:val="24"/>
          <w:lang w:val="it-IT"/>
        </w:rPr>
        <w:t xml:space="preserve"> di </w:t>
      </w:r>
      <w:r w:rsidRPr="0029785E">
        <w:rPr>
          <w:rFonts w:ascii="Barlow" w:hAnsi="Barlow" w:cs="Calibri Light"/>
          <w:b/>
          <w:bCs/>
          <w:sz w:val="24"/>
          <w:szCs w:val="24"/>
          <w:lang w:val="it-IT"/>
        </w:rPr>
        <w:t>INNOVA</w:t>
      </w:r>
      <w:r w:rsidRPr="0029785E">
        <w:rPr>
          <w:rFonts w:ascii="Barlow" w:hAnsi="Barlow" w:cs="Calibri Light"/>
          <w:sz w:val="24"/>
          <w:szCs w:val="24"/>
          <w:lang w:val="it-IT"/>
        </w:rPr>
        <w:t xml:space="preserve"> </w:t>
      </w:r>
      <w:r>
        <w:rPr>
          <w:rFonts w:ascii="Barlow" w:hAnsi="Barlow" w:cs="Calibri Light"/>
          <w:sz w:val="24"/>
          <w:szCs w:val="24"/>
          <w:lang w:val="it-IT"/>
        </w:rPr>
        <w:t>sono s</w:t>
      </w:r>
      <w:r w:rsidR="0029785E" w:rsidRPr="0029785E">
        <w:rPr>
          <w:rFonts w:ascii="Barlow" w:hAnsi="Barlow" w:cs="Calibri Light"/>
          <w:sz w:val="24"/>
          <w:szCs w:val="24"/>
          <w:lang w:val="it-IT"/>
        </w:rPr>
        <w:t>oluzioni per il benessere climatico ad altissima tecnologia</w:t>
      </w:r>
      <w:r>
        <w:rPr>
          <w:rFonts w:ascii="Barlow" w:hAnsi="Barlow" w:cs="Calibri Light"/>
          <w:sz w:val="24"/>
          <w:szCs w:val="24"/>
          <w:lang w:val="it-IT"/>
        </w:rPr>
        <w:t xml:space="preserve"> che</w:t>
      </w:r>
      <w:r w:rsidR="0029785E" w:rsidRPr="0029785E">
        <w:rPr>
          <w:rFonts w:ascii="Barlow" w:hAnsi="Barlow" w:cs="Arial"/>
          <w:sz w:val="24"/>
          <w:szCs w:val="24"/>
          <w:lang w:val="it-IT"/>
        </w:rPr>
        <w:t xml:space="preserve"> </w:t>
      </w:r>
      <w:r w:rsidR="0029785E" w:rsidRPr="0029785E">
        <w:rPr>
          <w:rFonts w:ascii="Barlow" w:hAnsi="Barlow" w:cs="Calibri Light"/>
          <w:sz w:val="24"/>
          <w:szCs w:val="24"/>
          <w:lang w:val="it-IT"/>
        </w:rPr>
        <w:t>minimizzano la loro presenza in esterno e possono essere installate anche in spazi e modalità sino ad ora impensabili.</w:t>
      </w:r>
    </w:p>
    <w:p w14:paraId="3E8D22EB" w14:textId="2A070F18" w:rsidR="0029785E" w:rsidRDefault="0029785E" w:rsidP="0029785E">
      <w:pPr>
        <w:widowControl w:val="0"/>
        <w:autoSpaceDE w:val="0"/>
        <w:autoSpaceDN w:val="0"/>
        <w:adjustRightInd w:val="0"/>
        <w:jc w:val="both"/>
        <w:rPr>
          <w:rFonts w:ascii="Barlow" w:hAnsi="Barlow" w:cs="Calibri Light"/>
          <w:sz w:val="24"/>
          <w:szCs w:val="24"/>
          <w:lang w:val="it-IT"/>
        </w:rPr>
      </w:pPr>
      <w:r w:rsidRPr="0029785E">
        <w:rPr>
          <w:rFonts w:ascii="Barlow" w:hAnsi="Barlow" w:cs="Calibri Light"/>
          <w:sz w:val="24"/>
          <w:szCs w:val="24"/>
          <w:lang w:val="it-IT"/>
        </w:rPr>
        <w:t xml:space="preserve">Le pompe di calore </w:t>
      </w:r>
      <w:r w:rsidRPr="0029785E">
        <w:rPr>
          <w:rFonts w:ascii="Barlow" w:hAnsi="Barlow" w:cs="Calibri Light"/>
          <w:b/>
          <w:bCs/>
          <w:sz w:val="24"/>
          <w:szCs w:val="24"/>
          <w:lang w:val="it-IT"/>
        </w:rPr>
        <w:t>STØNE</w:t>
      </w:r>
      <w:r w:rsidRPr="0029785E">
        <w:rPr>
          <w:rFonts w:ascii="Barlow" w:hAnsi="Barlow" w:cs="Calibri Light"/>
          <w:sz w:val="24"/>
          <w:szCs w:val="24"/>
          <w:lang w:val="it-IT"/>
        </w:rPr>
        <w:t xml:space="preserve"> di </w:t>
      </w:r>
      <w:r w:rsidRPr="0029785E">
        <w:rPr>
          <w:rFonts w:ascii="Barlow" w:hAnsi="Barlow" w:cs="Calibri Light"/>
          <w:b/>
          <w:bCs/>
          <w:sz w:val="24"/>
          <w:szCs w:val="24"/>
          <w:lang w:val="it-IT"/>
        </w:rPr>
        <w:t>INNOVA</w:t>
      </w:r>
      <w:r w:rsidRPr="0029785E">
        <w:rPr>
          <w:rFonts w:ascii="Barlow" w:hAnsi="Barlow" w:cs="Calibri Light"/>
          <w:sz w:val="24"/>
          <w:szCs w:val="24"/>
          <w:lang w:val="it-IT"/>
        </w:rPr>
        <w:t xml:space="preserve">, infatti, oltre che per il loro bassissimo impatto estetico, si caratterizzano sia </w:t>
      </w:r>
      <w:r w:rsidR="00686BF9">
        <w:rPr>
          <w:rFonts w:ascii="Barlow" w:hAnsi="Barlow" w:cs="Calibri Light"/>
          <w:sz w:val="24"/>
          <w:szCs w:val="24"/>
          <w:lang w:val="it-IT"/>
        </w:rPr>
        <w:t xml:space="preserve">per </w:t>
      </w:r>
      <w:r w:rsidRPr="0029785E">
        <w:rPr>
          <w:rFonts w:ascii="Barlow" w:hAnsi="Barlow" w:cs="Calibri Light"/>
          <w:sz w:val="24"/>
          <w:szCs w:val="24"/>
          <w:lang w:val="it-IT"/>
        </w:rPr>
        <w:t>il loro ridotto ingombro di installazione</w:t>
      </w:r>
      <w:r w:rsidR="00A33135">
        <w:rPr>
          <w:rFonts w:ascii="Barlow" w:hAnsi="Barlow" w:cs="Calibri Light"/>
          <w:sz w:val="24"/>
          <w:szCs w:val="24"/>
          <w:lang w:val="it-IT"/>
        </w:rPr>
        <w:t>,</w:t>
      </w:r>
      <w:r w:rsidRPr="0029785E">
        <w:rPr>
          <w:rFonts w:ascii="Barlow" w:hAnsi="Barlow" w:cs="Calibri Light"/>
          <w:sz w:val="24"/>
          <w:szCs w:val="24"/>
          <w:lang w:val="it-IT"/>
        </w:rPr>
        <w:t xml:space="preserve"> sia per l’alto numero di configurazioni disponibili </w:t>
      </w:r>
      <w:r w:rsidR="00A33135">
        <w:rPr>
          <w:rFonts w:ascii="Barlow" w:hAnsi="Barlow" w:cs="Calibri Light"/>
          <w:sz w:val="24"/>
          <w:szCs w:val="24"/>
          <w:lang w:val="it-IT"/>
        </w:rPr>
        <w:t>rendendole</w:t>
      </w:r>
      <w:r w:rsidRPr="0029785E">
        <w:rPr>
          <w:rFonts w:ascii="Barlow" w:hAnsi="Barlow" w:cs="Calibri Light"/>
          <w:sz w:val="24"/>
          <w:szCs w:val="24"/>
          <w:lang w:val="it-IT"/>
        </w:rPr>
        <w:t xml:space="preserve"> la soluzione ideale per qualsiasi progetto</w:t>
      </w:r>
      <w:r w:rsidR="00A33135">
        <w:rPr>
          <w:rFonts w:ascii="Barlow" w:hAnsi="Barlow" w:cs="Calibri Light"/>
          <w:sz w:val="24"/>
          <w:szCs w:val="24"/>
          <w:lang w:val="it-IT"/>
        </w:rPr>
        <w:t>.</w:t>
      </w:r>
    </w:p>
    <w:p w14:paraId="1F6CAF75" w14:textId="58A15A50" w:rsidR="004260B7" w:rsidRDefault="004260B7" w:rsidP="004260B7">
      <w:pPr>
        <w:spacing w:after="0" w:line="240" w:lineRule="auto"/>
        <w:rPr>
          <w:rFonts w:ascii="Barlow" w:hAnsi="Barlow"/>
          <w:color w:val="000000"/>
          <w:sz w:val="24"/>
          <w:szCs w:val="24"/>
          <w:lang w:val="it-IT" w:eastAsia="it-IT"/>
        </w:rPr>
      </w:pPr>
      <w:r>
        <w:rPr>
          <w:rFonts w:ascii="Barlow" w:hAnsi="Barlow" w:cs="Calibri Light"/>
          <w:sz w:val="24"/>
          <w:szCs w:val="24"/>
          <w:lang w:val="it-IT"/>
        </w:rPr>
        <w:t>I</w:t>
      </w:r>
      <w:r w:rsidRPr="004260B7">
        <w:rPr>
          <w:rFonts w:ascii="Barlow" w:hAnsi="Barlow" w:cs="Calibri Light"/>
          <w:sz w:val="24"/>
          <w:szCs w:val="24"/>
          <w:lang w:val="it-IT"/>
        </w:rPr>
        <w:t xml:space="preserve">n perfetta sintonia con le linee guida </w:t>
      </w:r>
      <w:r>
        <w:rPr>
          <w:rFonts w:ascii="Barlow" w:hAnsi="Barlow" w:cs="Calibri Light"/>
          <w:sz w:val="24"/>
          <w:szCs w:val="24"/>
          <w:lang w:val="it-IT"/>
        </w:rPr>
        <w:t>indicate dall’</w:t>
      </w:r>
      <w:r w:rsidRPr="00A33135">
        <w:rPr>
          <w:rFonts w:ascii="Barlow" w:hAnsi="Barlow" w:cs="Calibri Light"/>
          <w:b/>
          <w:bCs/>
          <w:sz w:val="24"/>
          <w:szCs w:val="24"/>
          <w:lang w:val="it-IT"/>
        </w:rPr>
        <w:t>ADI DESIGN INDEX 2021</w:t>
      </w:r>
      <w:r>
        <w:rPr>
          <w:rFonts w:ascii="Barlow" w:hAnsi="Barlow" w:cs="Calibri Light"/>
          <w:sz w:val="24"/>
          <w:szCs w:val="24"/>
          <w:lang w:val="it-IT"/>
        </w:rPr>
        <w:t xml:space="preserve"> la pompa di calore</w:t>
      </w:r>
      <w:r w:rsidRPr="004260B7">
        <w:rPr>
          <w:rFonts w:ascii="Barlow" w:hAnsi="Barlow" w:cs="Calibri Light"/>
          <w:sz w:val="24"/>
          <w:szCs w:val="24"/>
          <w:lang w:val="it-IT"/>
        </w:rPr>
        <w:t xml:space="preserve"> </w:t>
      </w:r>
      <w:r w:rsidRPr="0029785E">
        <w:rPr>
          <w:rFonts w:ascii="Barlow" w:hAnsi="Barlow" w:cs="Calibri Light"/>
          <w:b/>
          <w:bCs/>
          <w:sz w:val="24"/>
          <w:szCs w:val="24"/>
          <w:lang w:val="it-IT"/>
        </w:rPr>
        <w:t>STØNE</w:t>
      </w:r>
      <w:r w:rsidRPr="0029785E">
        <w:rPr>
          <w:rFonts w:ascii="Barlow" w:hAnsi="Barlow" w:cs="Calibri Light"/>
          <w:sz w:val="24"/>
          <w:szCs w:val="24"/>
          <w:lang w:val="it-IT"/>
        </w:rPr>
        <w:t xml:space="preserve"> di </w:t>
      </w:r>
      <w:r w:rsidRPr="0029785E">
        <w:rPr>
          <w:rFonts w:ascii="Barlow" w:hAnsi="Barlow" w:cs="Calibri Light"/>
          <w:b/>
          <w:bCs/>
          <w:sz w:val="24"/>
          <w:szCs w:val="24"/>
          <w:lang w:val="it-IT"/>
        </w:rPr>
        <w:t>INNOVA</w:t>
      </w:r>
      <w:r>
        <w:rPr>
          <w:rFonts w:ascii="Barlow" w:hAnsi="Barlow" w:cs="Calibri Light"/>
          <w:sz w:val="24"/>
          <w:szCs w:val="24"/>
          <w:lang w:val="it-IT"/>
        </w:rPr>
        <w:t xml:space="preserve"> si </w:t>
      </w:r>
      <w:r w:rsidR="00A33135">
        <w:rPr>
          <w:rFonts w:ascii="Barlow" w:hAnsi="Barlow" w:cs="Calibri Light"/>
          <w:sz w:val="24"/>
          <w:szCs w:val="24"/>
          <w:lang w:val="it-IT"/>
        </w:rPr>
        <w:t xml:space="preserve">distingue sia per la sua </w:t>
      </w:r>
      <w:r w:rsidRPr="004260B7">
        <w:rPr>
          <w:rFonts w:ascii="Barlow" w:hAnsi="Barlow"/>
          <w:color w:val="000000"/>
          <w:sz w:val="24"/>
          <w:szCs w:val="24"/>
          <w:lang w:val="it-IT" w:eastAsia="it-IT"/>
        </w:rPr>
        <w:t>originalità̀ e innovazione funzionale e tipologica</w:t>
      </w:r>
      <w:r>
        <w:rPr>
          <w:rFonts w:ascii="Barlow" w:hAnsi="Barlow"/>
          <w:color w:val="000000"/>
          <w:sz w:val="24"/>
          <w:szCs w:val="24"/>
          <w:lang w:val="it-IT" w:eastAsia="it-IT"/>
        </w:rPr>
        <w:t xml:space="preserve">, </w:t>
      </w:r>
      <w:r w:rsidR="00A33135">
        <w:rPr>
          <w:rFonts w:ascii="Barlow" w:hAnsi="Barlow"/>
          <w:color w:val="000000"/>
          <w:sz w:val="24"/>
          <w:szCs w:val="24"/>
          <w:lang w:val="it-IT" w:eastAsia="it-IT"/>
        </w:rPr>
        <w:t xml:space="preserve">sia </w:t>
      </w:r>
      <w:r>
        <w:rPr>
          <w:rFonts w:ascii="Barlow" w:hAnsi="Barlow"/>
          <w:color w:val="000000"/>
          <w:sz w:val="24"/>
          <w:szCs w:val="24"/>
          <w:lang w:val="it-IT" w:eastAsia="it-IT"/>
        </w:rPr>
        <w:t>per l’altissima attenzione al</w:t>
      </w:r>
      <w:r w:rsidRPr="004260B7">
        <w:rPr>
          <w:rFonts w:ascii="Barlow" w:hAnsi="Barlow"/>
          <w:color w:val="000000"/>
          <w:sz w:val="24"/>
          <w:szCs w:val="24"/>
          <w:lang w:val="it-IT" w:eastAsia="it-IT"/>
        </w:rPr>
        <w:t xml:space="preserve"> rispetto ambientale</w:t>
      </w:r>
      <w:r>
        <w:rPr>
          <w:rFonts w:ascii="Barlow" w:hAnsi="Barlow"/>
          <w:color w:val="000000"/>
          <w:sz w:val="24"/>
          <w:szCs w:val="24"/>
          <w:lang w:val="it-IT" w:eastAsia="it-IT"/>
        </w:rPr>
        <w:t>.</w:t>
      </w:r>
    </w:p>
    <w:p w14:paraId="47816477" w14:textId="77777777" w:rsidR="0029785E" w:rsidRPr="002443E9" w:rsidRDefault="0029785E" w:rsidP="0029785E">
      <w:pPr>
        <w:widowControl w:val="0"/>
        <w:autoSpaceDE w:val="0"/>
        <w:autoSpaceDN w:val="0"/>
        <w:adjustRightInd w:val="0"/>
        <w:jc w:val="both"/>
        <w:rPr>
          <w:rFonts w:ascii="Barlow" w:hAnsi="Barlow" w:cs="Arial"/>
          <w:sz w:val="24"/>
          <w:szCs w:val="24"/>
          <w:lang w:val="it-IT"/>
        </w:rPr>
      </w:pPr>
    </w:p>
    <w:p w14:paraId="49F813EE" w14:textId="7442BA81" w:rsidR="0029785E" w:rsidRPr="00942556" w:rsidRDefault="0029785E" w:rsidP="00672040">
      <w:pPr>
        <w:widowControl w:val="0"/>
        <w:autoSpaceDE w:val="0"/>
        <w:autoSpaceDN w:val="0"/>
        <w:adjustRightInd w:val="0"/>
        <w:rPr>
          <w:rFonts w:ascii="Arial" w:hAnsi="Arial"/>
          <w:sz w:val="24"/>
          <w:szCs w:val="24"/>
          <w:lang w:val="it-IT"/>
        </w:rPr>
      </w:pPr>
      <w:r>
        <w:rPr>
          <w:rFonts w:ascii="Arial" w:hAnsi="Arial"/>
          <w:noProof/>
          <w:sz w:val="24"/>
          <w:szCs w:val="24"/>
          <w:lang w:val="it-IT"/>
        </w:rPr>
        <w:drawing>
          <wp:inline distT="0" distB="0" distL="0" distR="0" wp14:anchorId="14245169" wp14:editId="78971F63">
            <wp:extent cx="768486" cy="1154533"/>
            <wp:effectExtent l="0" t="0" r="635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293" cy="119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FDE">
        <w:rPr>
          <w:rFonts w:ascii="Arial" w:hAnsi="Arial"/>
          <w:sz w:val="24"/>
          <w:szCs w:val="24"/>
          <w:lang w:val="it-IT"/>
        </w:rPr>
        <w:tab/>
      </w:r>
      <w:r>
        <w:rPr>
          <w:rFonts w:ascii="Arial" w:hAnsi="Arial"/>
          <w:noProof/>
          <w:sz w:val="24"/>
          <w:szCs w:val="24"/>
          <w:lang w:val="it-IT"/>
        </w:rPr>
        <w:drawing>
          <wp:inline distT="0" distB="0" distL="0" distR="0" wp14:anchorId="3BA8586B" wp14:editId="5534EB55">
            <wp:extent cx="1721796" cy="1146070"/>
            <wp:effectExtent l="0" t="0" r="571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4517" cy="118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FDE">
        <w:rPr>
          <w:rFonts w:ascii="Arial" w:hAnsi="Arial"/>
          <w:sz w:val="24"/>
          <w:szCs w:val="24"/>
          <w:lang w:val="it-IT"/>
        </w:rPr>
        <w:tab/>
      </w:r>
      <w:r w:rsidR="0001238B">
        <w:rPr>
          <w:rFonts w:ascii="Barlow" w:hAnsi="Barlow" w:cstheme="minorHAnsi"/>
          <w:b/>
          <w:bCs/>
          <w:noProof/>
          <w:sz w:val="16"/>
          <w:szCs w:val="16"/>
          <w:lang w:val="it-IT" w:eastAsia="it-IT"/>
        </w:rPr>
        <w:drawing>
          <wp:inline distT="0" distB="0" distL="0" distR="0" wp14:anchorId="32A4BC03" wp14:editId="498AFE18">
            <wp:extent cx="1721088" cy="114733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4105" cy="118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FDE">
        <w:rPr>
          <w:rFonts w:ascii="Arial" w:hAnsi="Arial"/>
          <w:sz w:val="24"/>
          <w:szCs w:val="24"/>
          <w:lang w:val="it-IT"/>
        </w:rPr>
        <w:t xml:space="preserve"> </w:t>
      </w:r>
      <w:r w:rsidR="00256FDE">
        <w:rPr>
          <w:rFonts w:ascii="Arial" w:hAnsi="Arial"/>
          <w:noProof/>
          <w:sz w:val="24"/>
          <w:szCs w:val="24"/>
          <w:lang w:val="it-IT"/>
        </w:rPr>
        <w:drawing>
          <wp:inline distT="0" distB="0" distL="0" distR="0" wp14:anchorId="0799E4E5" wp14:editId="4951CE25">
            <wp:extent cx="1110920" cy="1135251"/>
            <wp:effectExtent l="0" t="0" r="0" b="0"/>
            <wp:docPr id="2" name="Immagine 2" descr="Immagine che contiene persona, uomo, parete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persona, uomo, parete, interni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3735" cy="11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3FEC" w14:textId="64973242" w:rsidR="00007257" w:rsidRPr="00256FDE" w:rsidRDefault="00256FDE" w:rsidP="0029785E">
      <w:pPr>
        <w:shd w:val="clear" w:color="auto" w:fill="FFFFFF"/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sz w:val="16"/>
          <w:szCs w:val="16"/>
          <w:lang w:val="it-IT" w:eastAsia="it-IT"/>
        </w:rPr>
      </w:pP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>Støne M1 V</w:t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Støne M1 </w:t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>IN</w:t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Støne </w:t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>T</w:t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>1 IN</w:t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  <w:t xml:space="preserve">                </w:t>
      </w:r>
      <w:r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  </w:t>
      </w:r>
      <w:r w:rsidRPr="00256FDE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 Luca Papini</w:t>
      </w:r>
    </w:p>
    <w:sectPr w:rsidR="00007257" w:rsidRPr="00256FDE" w:rsidSect="00BD7837">
      <w:headerReference w:type="default" r:id="rId14"/>
      <w:footerReference w:type="default" r:id="rId15"/>
      <w:pgSz w:w="11906" w:h="16838"/>
      <w:pgMar w:top="1478" w:right="849" w:bottom="853" w:left="567" w:header="540" w:footer="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B0D49" w14:textId="77777777" w:rsidR="003E12B1" w:rsidRDefault="003E12B1" w:rsidP="001D3E88">
      <w:pPr>
        <w:spacing w:after="0" w:line="240" w:lineRule="auto"/>
      </w:pPr>
      <w:r>
        <w:separator/>
      </w:r>
    </w:p>
  </w:endnote>
  <w:endnote w:type="continuationSeparator" w:id="0">
    <w:p w14:paraId="225B3C71" w14:textId="77777777" w:rsidR="003E12B1" w:rsidRDefault="003E12B1" w:rsidP="001D3E88">
      <w:pPr>
        <w:spacing w:after="0" w:line="240" w:lineRule="auto"/>
      </w:pPr>
      <w:r>
        <w:continuationSeparator/>
      </w:r>
    </w:p>
  </w:endnote>
  <w:endnote w:type="continuationNotice" w:id="1">
    <w:p w14:paraId="77379C2C" w14:textId="77777777" w:rsidR="003E12B1" w:rsidRDefault="003E12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 Cond Light">
    <w:panose1 w:val="020B0306020202020204"/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2E64" w14:textId="1BA0A955" w:rsidR="003D0786" w:rsidRDefault="00BD783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1CA134" wp14:editId="2E444F19">
              <wp:simplePos x="0" y="0"/>
              <wp:positionH relativeFrom="column">
                <wp:posOffset>-75565</wp:posOffset>
              </wp:positionH>
              <wp:positionV relativeFrom="paragraph">
                <wp:posOffset>46811</wp:posOffset>
              </wp:positionV>
              <wp:extent cx="3221355" cy="478155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35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147332E" w14:textId="26368DDC" w:rsidR="003D0786" w:rsidRPr="003D0786" w:rsidRDefault="003D0786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765F8218" w14:textId="0F0C2088" w:rsidR="0029785E" w:rsidRPr="00D83B81" w:rsidRDefault="003D0786" w:rsidP="0029785E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Innova </w:t>
                          </w:r>
                          <w:r w:rsidR="0029785E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s.r.l. – Via I Maggio, 8 38089 Storo (TN)</w:t>
                          </w:r>
                        </w:p>
                        <w:p w14:paraId="4E801EDA" w14:textId="44A76AAC" w:rsidR="003D0786" w:rsidRPr="00D83B81" w:rsidRDefault="0029785E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 xml:space="preserve">info@innovaenergie.com - </w:t>
                          </w:r>
                          <w:r w:rsidR="003D0786"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www.innovaenergie.co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1CA13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5.95pt;margin-top:3.7pt;width:253.6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" filled="f" stroked="f">
              <v:textbox>
                <w:txbxContent>
                  <w:p w14:paraId="5147332E" w14:textId="26368DDC" w:rsidR="003D0786" w:rsidRPr="003D0786" w:rsidRDefault="003D0786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765F8218" w14:textId="0F0C2088" w:rsidR="0029785E" w:rsidRPr="00D83B81" w:rsidRDefault="003D0786" w:rsidP="0029785E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 xml:space="preserve">Innova </w:t>
                    </w:r>
                    <w:r w:rsidR="0029785E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s.r.l. – Via I Maggio, 8 38089 Storo (TN)</w:t>
                    </w:r>
                  </w:p>
                  <w:p w14:paraId="4E801EDA" w14:textId="44A76AAC" w:rsidR="003D0786" w:rsidRPr="00D83B81" w:rsidRDefault="0029785E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 xml:space="preserve">info@innovaenergie.com - </w:t>
                    </w:r>
                    <w:r w:rsidR="003D0786"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>www.innovaenergie.co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158995" wp14:editId="78EFE3D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200" cy="4932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49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CB9B6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1A6D39E9" w14:textId="6916EB99" w:rsidR="003D0786" w:rsidRPr="003D0786" w:rsidRDefault="0029785E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TAConline</w:t>
                          </w:r>
                          <w:r w:rsidR="003D0786"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 w:rsidR="003D0786"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B535B5C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58995" id="Casella di testo 3" o:spid="_x0000_s1027" type="#_x0000_t202" style="position:absolute;margin-left:328.3pt;margin-top:4.7pt;width:206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" filled="f" stroked="f">
              <v:textbox>
                <w:txbxContent>
                  <w:p w14:paraId="20FCB9B6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b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1A6D39E9" w14:textId="6916EB99" w:rsidR="003D0786" w:rsidRPr="003D0786" w:rsidRDefault="0029785E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>TAConline</w:t>
                    </w:r>
                    <w:r w:rsidR="003D0786"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 </w:t>
                    </w:r>
                    <w:r w:rsidR="003D0786" w:rsidRPr="003D0786">
                      <w:rPr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B535B5C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50223" w14:textId="77777777" w:rsidR="003E12B1" w:rsidRDefault="003E12B1" w:rsidP="001D3E88">
      <w:pPr>
        <w:spacing w:after="0" w:line="240" w:lineRule="auto"/>
      </w:pPr>
      <w:r>
        <w:separator/>
      </w:r>
    </w:p>
  </w:footnote>
  <w:footnote w:type="continuationSeparator" w:id="0">
    <w:p w14:paraId="64FF1EDC" w14:textId="77777777" w:rsidR="003E12B1" w:rsidRDefault="003E12B1" w:rsidP="001D3E88">
      <w:pPr>
        <w:spacing w:after="0" w:line="240" w:lineRule="auto"/>
      </w:pPr>
      <w:r>
        <w:continuationSeparator/>
      </w:r>
    </w:p>
  </w:footnote>
  <w:footnote w:type="continuationNotice" w:id="1">
    <w:p w14:paraId="5137EF44" w14:textId="77777777" w:rsidR="003E12B1" w:rsidRDefault="003E12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D669" w14:textId="14F40AF7" w:rsidR="0029785E" w:rsidRPr="0029785E" w:rsidRDefault="0029785E" w:rsidP="0029785E">
    <w:pPr>
      <w:spacing w:after="0" w:line="240" w:lineRule="auto"/>
      <w:jc w:val="right"/>
      <w:rPr>
        <w:rFonts w:ascii="Times New Roman" w:hAnsi="Times New Roman"/>
        <w:sz w:val="24"/>
        <w:szCs w:val="24"/>
        <w:lang w:val="it-IT" w:eastAsia="it-IT"/>
      </w:rPr>
    </w:pPr>
    <w:r w:rsidRPr="0029785E">
      <w:rPr>
        <w:rFonts w:ascii="Times New Roman" w:hAnsi="Times New Roman"/>
        <w:sz w:val="24"/>
        <w:szCs w:val="24"/>
        <w:lang w:val="it-IT" w:eastAsia="it-IT"/>
      </w:rPr>
      <w:fldChar w:fldCharType="begin"/>
    </w:r>
    <w:r w:rsidRPr="0029785E">
      <w:rPr>
        <w:rFonts w:ascii="Times New Roman" w:hAnsi="Times New Roman"/>
        <w:sz w:val="24"/>
        <w:szCs w:val="24"/>
        <w:lang w:val="it-IT" w:eastAsia="it-IT"/>
      </w:rPr>
      <w:instrText xml:space="preserve"> INCLUDEPICTURE "cid:ADE93650-74E3-4A9D-B00A-A9003EB5B0C8" \* MERGEFORMATINET </w:instrTex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separate"/>
    </w:r>
    <w:r w:rsidRPr="0029785E">
      <w:rPr>
        <w:rFonts w:ascii="Times New Roman" w:hAnsi="Times New Roman"/>
        <w:noProof/>
        <w:sz w:val="24"/>
        <w:szCs w:val="24"/>
        <w:lang w:val="it-IT" w:eastAsia="it-IT"/>
      </w:rPr>
      <mc:AlternateContent>
        <mc:Choice Requires="wps">
          <w:drawing>
            <wp:inline distT="0" distB="0" distL="0" distR="0" wp14:anchorId="77F83C57" wp14:editId="18CE5D9B">
              <wp:extent cx="304800" cy="304800"/>
              <wp:effectExtent l="0" t="0" r="0" b="0"/>
              <wp:docPr id="7" name="Rettangolo 7" descr="INNOVA - LOGO A - 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F03F54B" id="Rettangolo 7" o:spid="_x0000_s1026" alt="INNOVA - LOGO A - 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" filled="f" stroked="f">
              <o:lock v:ext="edit" aspectratio="t"/>
              <w10:anchorlock/>
            </v:rect>
          </w:pict>
        </mc:Fallback>
      </mc:AlternateConten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end"/>
    </w:r>
    <w:r>
      <w:rPr>
        <w:rFonts w:ascii="Times New Roman" w:hAnsi="Times New Roman"/>
        <w:noProof/>
        <w:sz w:val="24"/>
        <w:szCs w:val="24"/>
        <w:lang w:val="it-IT" w:eastAsia="it-IT"/>
      </w:rPr>
      <w:drawing>
        <wp:inline distT="0" distB="0" distL="0" distR="0" wp14:anchorId="71556B69" wp14:editId="432A8426">
          <wp:extent cx="990600" cy="330232"/>
          <wp:effectExtent l="0" t="0" r="0" b="0"/>
          <wp:docPr id="8" name="Immagine 8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442" cy="340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19B6F8" w14:textId="41A9B31F" w:rsidR="009D3CCE" w:rsidRPr="0029785E" w:rsidRDefault="009D3CCE" w:rsidP="002978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140"/>
    <w:multiLevelType w:val="hybridMultilevel"/>
    <w:tmpl w:val="3D6A7A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ova Cond Light" w:hAnsi="Arial Nova Cond Light" w:cs="Times New Roman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784E1A"/>
    <w:multiLevelType w:val="hybridMultilevel"/>
    <w:tmpl w:val="15640516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3AD7CEF"/>
    <w:multiLevelType w:val="hybridMultilevel"/>
    <w:tmpl w:val="781E7C58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AE2188"/>
    <w:multiLevelType w:val="hybridMultilevel"/>
    <w:tmpl w:val="51245D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D392F"/>
    <w:multiLevelType w:val="hybridMultilevel"/>
    <w:tmpl w:val="0712A2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E4"/>
    <w:rsid w:val="00007257"/>
    <w:rsid w:val="0001169A"/>
    <w:rsid w:val="0001238B"/>
    <w:rsid w:val="0004651D"/>
    <w:rsid w:val="0007401D"/>
    <w:rsid w:val="00092975"/>
    <w:rsid w:val="000A1547"/>
    <w:rsid w:val="00127545"/>
    <w:rsid w:val="00137631"/>
    <w:rsid w:val="00150013"/>
    <w:rsid w:val="00151395"/>
    <w:rsid w:val="00152BBE"/>
    <w:rsid w:val="00155546"/>
    <w:rsid w:val="00170BD0"/>
    <w:rsid w:val="001914A1"/>
    <w:rsid w:val="001A4F64"/>
    <w:rsid w:val="001B75CD"/>
    <w:rsid w:val="001D3E88"/>
    <w:rsid w:val="001D5399"/>
    <w:rsid w:val="001F1BFF"/>
    <w:rsid w:val="00233238"/>
    <w:rsid w:val="00252401"/>
    <w:rsid w:val="00256FDE"/>
    <w:rsid w:val="00260049"/>
    <w:rsid w:val="00282982"/>
    <w:rsid w:val="0029785E"/>
    <w:rsid w:val="002B2038"/>
    <w:rsid w:val="003067ED"/>
    <w:rsid w:val="00371790"/>
    <w:rsid w:val="003C103B"/>
    <w:rsid w:val="003D0786"/>
    <w:rsid w:val="003E12B1"/>
    <w:rsid w:val="003E5742"/>
    <w:rsid w:val="003F4A52"/>
    <w:rsid w:val="0040116A"/>
    <w:rsid w:val="004260B7"/>
    <w:rsid w:val="004659EE"/>
    <w:rsid w:val="00472DD0"/>
    <w:rsid w:val="0047550F"/>
    <w:rsid w:val="00495B5E"/>
    <w:rsid w:val="004A0DC8"/>
    <w:rsid w:val="00523505"/>
    <w:rsid w:val="005876A2"/>
    <w:rsid w:val="005C3B31"/>
    <w:rsid w:val="005E5881"/>
    <w:rsid w:val="00614E37"/>
    <w:rsid w:val="00672040"/>
    <w:rsid w:val="00686BF9"/>
    <w:rsid w:val="006914CB"/>
    <w:rsid w:val="006B6225"/>
    <w:rsid w:val="00756477"/>
    <w:rsid w:val="00775DB7"/>
    <w:rsid w:val="00776BEC"/>
    <w:rsid w:val="00854D71"/>
    <w:rsid w:val="00883942"/>
    <w:rsid w:val="00892EA9"/>
    <w:rsid w:val="008B1F78"/>
    <w:rsid w:val="00961603"/>
    <w:rsid w:val="0099119E"/>
    <w:rsid w:val="009D3CCE"/>
    <w:rsid w:val="009D4854"/>
    <w:rsid w:val="009E1A13"/>
    <w:rsid w:val="00A175E2"/>
    <w:rsid w:val="00A21723"/>
    <w:rsid w:val="00A21F8F"/>
    <w:rsid w:val="00A270C7"/>
    <w:rsid w:val="00A33135"/>
    <w:rsid w:val="00A424BF"/>
    <w:rsid w:val="00A456F6"/>
    <w:rsid w:val="00A72700"/>
    <w:rsid w:val="00A85509"/>
    <w:rsid w:val="00A8624E"/>
    <w:rsid w:val="00AA5128"/>
    <w:rsid w:val="00AD479B"/>
    <w:rsid w:val="00AF240B"/>
    <w:rsid w:val="00B50CD2"/>
    <w:rsid w:val="00B608A2"/>
    <w:rsid w:val="00B828F7"/>
    <w:rsid w:val="00B91ED7"/>
    <w:rsid w:val="00B9404D"/>
    <w:rsid w:val="00B94914"/>
    <w:rsid w:val="00BA55B6"/>
    <w:rsid w:val="00BA7D6E"/>
    <w:rsid w:val="00BD63E4"/>
    <w:rsid w:val="00BD7837"/>
    <w:rsid w:val="00BF00C7"/>
    <w:rsid w:val="00C073FC"/>
    <w:rsid w:val="00C26B14"/>
    <w:rsid w:val="00C43D40"/>
    <w:rsid w:val="00C7240E"/>
    <w:rsid w:val="00CA67A5"/>
    <w:rsid w:val="00CC7775"/>
    <w:rsid w:val="00CF5848"/>
    <w:rsid w:val="00D15406"/>
    <w:rsid w:val="00D368B7"/>
    <w:rsid w:val="00D50441"/>
    <w:rsid w:val="00D5796B"/>
    <w:rsid w:val="00D71D5D"/>
    <w:rsid w:val="00D83B81"/>
    <w:rsid w:val="00DB0617"/>
    <w:rsid w:val="00DC6FFE"/>
    <w:rsid w:val="00DF6BE7"/>
    <w:rsid w:val="00E1496E"/>
    <w:rsid w:val="00ED74D8"/>
    <w:rsid w:val="00EE252F"/>
    <w:rsid w:val="00EE3B13"/>
    <w:rsid w:val="00F34581"/>
    <w:rsid w:val="00F4171B"/>
    <w:rsid w:val="00F71457"/>
    <w:rsid w:val="00F74450"/>
    <w:rsid w:val="00F9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19B6D4"/>
  <w15:docId w15:val="{751F9BC5-7A10-4055-9331-5E9FECCB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styleId="Collegamentoipertestuale">
    <w:name w:val="Hyperlink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cs="Times New Roman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lang w:val="en-GB" w:eastAsia="en-GB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Pr>
      <w:rFonts w:cs="Times New Roman"/>
      <w:sz w:val="16"/>
      <w:szCs w:val="16"/>
      <w:lang w:val="en-GB" w:eastAsia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st">
    <w:name w:val="st"/>
    <w:basedOn w:val="Carpredefinitoparagrafo"/>
    <w:rPr>
      <w:rFonts w:cs="Times New Roman"/>
      <w:lang w:val="en-GB" w:eastAsia="en-GB"/>
    </w:rPr>
  </w:style>
  <w:style w:type="character" w:styleId="Enfasicorsivo">
    <w:name w:val="Emphasis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Revisione">
    <w:name w:val="Revision"/>
    <w:hidden/>
    <w:uiPriority w:val="99"/>
    <w:semiHidden/>
    <w:rPr>
      <w:rFonts w:cs="Times New Roman"/>
      <w:sz w:val="22"/>
      <w:szCs w:val="22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rsid w:val="00007257"/>
    <w:rPr>
      <w:color w:val="605E5C"/>
      <w:shd w:val="clear" w:color="auto" w:fill="E1DFDD"/>
    </w:rPr>
  </w:style>
  <w:style w:type="paragraph" w:customStyle="1" w:styleId="Standard">
    <w:name w:val="Standard"/>
    <w:rsid w:val="0029785E"/>
    <w:pPr>
      <w:suppressAutoHyphens/>
      <w:autoSpaceDN w:val="0"/>
      <w:textAlignment w:val="baseline"/>
    </w:pPr>
    <w:rPr>
      <w:rFonts w:ascii="Times New Roman" w:hAnsi="Times New Roman" w:cs="Times New Roman"/>
      <w:kern w:val="3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customXml/itemProps3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http://www.centor.mx.gd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ruiz pastor</dc:creator>
  <cp:lastModifiedBy>Andrea Giuseppe Turatti</cp:lastModifiedBy>
  <cp:revision>2</cp:revision>
  <dcterms:created xsi:type="dcterms:W3CDTF">2021-10-25T09:36:00Z</dcterms:created>
  <dcterms:modified xsi:type="dcterms:W3CDTF">2021-10-25T09:36:00Z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0x0101004409B8C949534B45AA87C8F437005367003BE5BF284984BA4581430B9C793CDD8E</vt:lpwstr>
  </property>
</Properties>
</file>