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B234" w14:textId="77777777" w:rsidR="000B3604" w:rsidRDefault="000B3604" w:rsidP="00613D5F">
      <w:pPr>
        <w:rPr>
          <w:rFonts w:ascii="Helvetica" w:hAnsi="Helvetica"/>
          <w:b/>
          <w:color w:val="000000" w:themeColor="text1"/>
          <w:sz w:val="28"/>
          <w:szCs w:val="28"/>
          <w:lang w:val="it-IT"/>
        </w:rPr>
      </w:pPr>
    </w:p>
    <w:p w14:paraId="0C793440" w14:textId="79392D10" w:rsidR="00C72464" w:rsidRPr="000B3604" w:rsidRDefault="000E6639" w:rsidP="00613D5F">
      <w:pPr>
        <w:rPr>
          <w:rFonts w:ascii="Helvetica" w:hAnsi="Helvetica"/>
          <w:b/>
          <w:color w:val="000000" w:themeColor="text1"/>
          <w:sz w:val="32"/>
          <w:szCs w:val="32"/>
          <w:lang w:val="it-IT"/>
        </w:rPr>
      </w:pPr>
      <w:r w:rsidRPr="000B3604">
        <w:rPr>
          <w:rFonts w:ascii="Helvetica" w:hAnsi="Helvetica"/>
          <w:b/>
          <w:color w:val="000000" w:themeColor="text1"/>
          <w:sz w:val="32"/>
          <w:szCs w:val="32"/>
          <w:lang w:val="it-IT"/>
        </w:rPr>
        <w:t>In bagno l’antiscivolo scompare!</w:t>
      </w:r>
    </w:p>
    <w:p w14:paraId="4A39FAB2" w14:textId="691B7E0A" w:rsidR="00FD67F8" w:rsidRPr="006550E0" w:rsidRDefault="000E6639" w:rsidP="000E6639">
      <w:pPr>
        <w:spacing w:line="300" w:lineRule="atLeast"/>
        <w:outlineLvl w:val="1"/>
        <w:rPr>
          <w:rFonts w:ascii="Helvetica" w:eastAsia="Times New Roman" w:hAnsi="Helvetica"/>
          <w:b/>
          <w:color w:val="000000" w:themeColor="text1"/>
          <w:sz w:val="32"/>
          <w:szCs w:val="32"/>
          <w:lang w:val="it-IT" w:eastAsia="it-IT"/>
        </w:rPr>
      </w:pPr>
      <w:r w:rsidRPr="006550E0">
        <w:rPr>
          <w:rFonts w:ascii="Helvetica" w:eastAsia="Times New Roman" w:hAnsi="Helvetica"/>
          <w:b/>
          <w:color w:val="000000" w:themeColor="text1"/>
          <w:sz w:val="32"/>
          <w:szCs w:val="32"/>
          <w:lang w:val="it-IT" w:eastAsia="it-IT"/>
        </w:rPr>
        <w:t xml:space="preserve">E arriva la sicurezza con </w:t>
      </w:r>
      <w:proofErr w:type="spellStart"/>
      <w:r w:rsidRPr="002E6CFF">
        <w:rPr>
          <w:rFonts w:ascii="Helvetica" w:eastAsia="Times New Roman" w:hAnsi="Helvetica"/>
          <w:b/>
          <w:color w:val="000000" w:themeColor="text1"/>
          <w:sz w:val="32"/>
          <w:szCs w:val="32"/>
          <w:lang w:val="it-IT" w:eastAsia="it-IT"/>
        </w:rPr>
        <w:t>BetteAnti</w:t>
      </w:r>
      <w:proofErr w:type="spellEnd"/>
      <w:r w:rsidRPr="002E6CFF">
        <w:rPr>
          <w:rFonts w:ascii="Helvetica" w:eastAsia="Times New Roman" w:hAnsi="Helvetica"/>
          <w:b/>
          <w:color w:val="000000" w:themeColor="text1"/>
          <w:sz w:val="32"/>
          <w:szCs w:val="32"/>
          <w:lang w:val="it-IT" w:eastAsia="it-IT"/>
        </w:rPr>
        <w:t xml:space="preserve">-Slip </w:t>
      </w:r>
      <w:proofErr w:type="spellStart"/>
      <w:r w:rsidRPr="002E6CFF">
        <w:rPr>
          <w:rFonts w:ascii="Helvetica" w:eastAsia="Times New Roman" w:hAnsi="Helvetica"/>
          <w:b/>
          <w:color w:val="000000" w:themeColor="text1"/>
          <w:sz w:val="32"/>
          <w:szCs w:val="32"/>
          <w:lang w:val="it-IT" w:eastAsia="it-IT"/>
        </w:rPr>
        <w:t>Sense</w:t>
      </w:r>
      <w:proofErr w:type="spellEnd"/>
      <w:r w:rsidRPr="002E6CFF">
        <w:rPr>
          <w:rFonts w:ascii="Helvetica" w:eastAsia="Times New Roman" w:hAnsi="Helvetica"/>
          <w:b/>
          <w:color w:val="000000" w:themeColor="text1"/>
          <w:sz w:val="32"/>
          <w:szCs w:val="32"/>
          <w:lang w:val="it-IT" w:eastAsia="it-IT"/>
        </w:rPr>
        <w:t> </w:t>
      </w:r>
    </w:p>
    <w:p w14:paraId="54165EA1" w14:textId="77777777" w:rsidR="000B3604" w:rsidRPr="000E513A" w:rsidRDefault="000B3604" w:rsidP="000E6639">
      <w:pPr>
        <w:spacing w:line="240" w:lineRule="auto"/>
        <w:ind w:right="509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3729DFC8" w14:textId="5AAE76CA" w:rsidR="000E6639" w:rsidRPr="000E513A" w:rsidRDefault="000E6639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Fino ad ora, 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per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protegger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c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i dallo scivolamento nella doccia o nel bagno era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vamo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obbligat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i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ad utilizzare superfici esterne antigieniche quali tappetini gommati con ventose o pedane in legno.</w:t>
      </w:r>
    </w:p>
    <w:p w14:paraId="7408A6D6" w14:textId="77777777" w:rsidR="000E6639" w:rsidRPr="000E513A" w:rsidRDefault="000E6639" w:rsidP="006550E0">
      <w:pPr>
        <w:spacing w:line="240" w:lineRule="auto"/>
        <w:rPr>
          <w:rFonts w:ascii="Helvetica" w:hAnsi="Helvetica"/>
          <w:b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8F76CA4" w14:textId="531E0D06" w:rsidR="00FD67F8" w:rsidRPr="00115488" w:rsidRDefault="000E6639" w:rsidP="006550E0">
      <w:pPr>
        <w:spacing w:line="240" w:lineRule="auto"/>
        <w:rPr>
          <w:rFonts w:ascii="Helvetica" w:eastAsia="Times New Roman" w:hAnsi="Helvetica"/>
          <w:color w:val="000000"/>
          <w:sz w:val="24"/>
          <w:szCs w:val="24"/>
          <w:lang w:val="it-IT" w:eastAsia="it-IT"/>
        </w:rPr>
      </w:pPr>
      <w:proofErr w:type="spellStart"/>
      <w:r w:rsidRPr="000E513A">
        <w:rPr>
          <w:rFonts w:ascii="Helvetica" w:eastAsia="Times New Roman" w:hAnsi="Helvetica"/>
          <w:b/>
          <w:color w:val="000000"/>
          <w:sz w:val="24"/>
          <w:szCs w:val="24"/>
          <w:lang w:val="it-IT" w:eastAsia="it-IT"/>
        </w:rPr>
        <w:t>BetteAnti</w:t>
      </w:r>
      <w:proofErr w:type="spellEnd"/>
      <w:r w:rsidRPr="000E513A">
        <w:rPr>
          <w:rFonts w:ascii="Helvetica" w:eastAsia="Times New Roman" w:hAnsi="Helvetica"/>
          <w:b/>
          <w:color w:val="000000"/>
          <w:sz w:val="24"/>
          <w:szCs w:val="24"/>
          <w:lang w:val="it-IT" w:eastAsia="it-IT"/>
        </w:rPr>
        <w:t xml:space="preserve">-Slip </w:t>
      </w:r>
      <w:proofErr w:type="spellStart"/>
      <w:r w:rsidRPr="000E513A">
        <w:rPr>
          <w:rFonts w:ascii="Helvetica" w:eastAsia="Times New Roman" w:hAnsi="Helvetica"/>
          <w:b/>
          <w:color w:val="000000"/>
          <w:sz w:val="24"/>
          <w:szCs w:val="24"/>
          <w:lang w:val="it-IT" w:eastAsia="it-IT"/>
        </w:rPr>
        <w:t>Sense</w:t>
      </w:r>
      <w:proofErr w:type="spellEnd"/>
      <w:r w:rsidRPr="000E513A">
        <w:rPr>
          <w:rFonts w:ascii="Helvetica" w:eastAsia="Times New Roman" w:hAnsi="Helvetica"/>
          <w:color w:val="000000"/>
          <w:sz w:val="24"/>
          <w:szCs w:val="24"/>
          <w:lang w:val="it-IT" w:eastAsia="it-IT"/>
        </w:rPr>
        <w:t xml:space="preserve"> è l’innovativo e </w:t>
      </w:r>
      <w:r w:rsidRPr="000E513A">
        <w:rPr>
          <w:rFonts w:ascii="Helvetica" w:eastAsia="Times New Roman" w:hAnsi="Helvetica"/>
          <w:b/>
          <w:bCs/>
          <w:color w:val="000000"/>
          <w:sz w:val="24"/>
          <w:szCs w:val="24"/>
          <w:lang w:val="it-IT" w:eastAsia="it-IT"/>
        </w:rPr>
        <w:t xml:space="preserve">nuovissimo trattamento antiscivolo </w:t>
      </w:r>
      <w:r w:rsidR="00FD67F8" w:rsidRPr="000E513A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invisibile</w:t>
      </w:r>
      <w:r w:rsidR="00FD67F8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, "quasi magico", che offre il massimo livello </w:t>
      </w:r>
      <w:r w:rsidRPr="000E513A">
        <w:rPr>
          <w:rFonts w:ascii="Helvetica" w:eastAsia="Times New Roman" w:hAnsi="Helvetica"/>
          <w:color w:val="000000"/>
          <w:sz w:val="24"/>
          <w:szCs w:val="24"/>
          <w:lang w:val="it-IT" w:eastAsia="it-IT"/>
        </w:rPr>
        <w:t>sicurezza e protezione.</w:t>
      </w:r>
      <w:r w:rsidR="00115488">
        <w:rPr>
          <w:rFonts w:ascii="Helvetica" w:eastAsia="Times New Roman" w:hAnsi="Helvetica"/>
          <w:color w:val="000000"/>
          <w:sz w:val="24"/>
          <w:szCs w:val="24"/>
          <w:lang w:val="it-IT" w:eastAsia="it-IT"/>
        </w:rPr>
        <w:t xml:space="preserve"> </w:t>
      </w:r>
      <w:r w:rsidR="00FD67F8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Parliamo di un trattamento che non si percepisce al tatto né alla vista, ma si attiva quando entra in contatto con l’acqua e il peso corporeo: la superficie del piatto doccia o della vasca diventa ruvid</w:t>
      </w:r>
      <w:r w:rsidR="002E6CFF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a</w:t>
      </w:r>
      <w:r w:rsidR="00FD67F8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e si ottiene l’effetto antiscivolo.</w:t>
      </w:r>
    </w:p>
    <w:p w14:paraId="3739CC7F" w14:textId="77777777" w:rsidR="00D80A03" w:rsidRPr="000E513A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F1A592C" w14:textId="694D5DFA" w:rsidR="00FD67F8" w:rsidRPr="000E513A" w:rsidRDefault="00D80A03" w:rsidP="006550E0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Invisibile, resistente e facile da pulire</w:t>
      </w:r>
    </w:p>
    <w:p w14:paraId="581B3DC6" w14:textId="77777777" w:rsidR="00D80A03" w:rsidRPr="000E513A" w:rsidRDefault="00D80A03" w:rsidP="006550E0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93C6BC7" w14:textId="563F07BD" w:rsidR="00FD67F8" w:rsidRPr="000B3604" w:rsidRDefault="00FD67F8" w:rsidP="006550E0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L’effetto è ottenuto attraverso u</w:t>
      </w:r>
      <w:r w:rsidR="000E513A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na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0B3604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tecnologia </w:t>
      </w:r>
      <w:r w:rsidR="00F12FBA" w:rsidRPr="000B3604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esclusiva </w:t>
      </w:r>
      <w:r w:rsidRPr="000B3604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applicata all’acciaio: micron impercettibili, intangibili e invisibili. </w:t>
      </w:r>
    </w:p>
    <w:p w14:paraId="7BAFE5DB" w14:textId="420238F2" w:rsidR="00D80A03" w:rsidRPr="000E513A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B3604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I piatti doccia e i bagni mantengono il loro aspetto impeccabile 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e brillante e la sensazione piacevole in tutti i colori. Inoltre, possono essere puliti nel solito modo, perché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BetteAnti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-Slip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Sense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è estremamente resistente ai graffi e ai detergenti solitamente utilizzati per pulire piatti doccia e 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vasche.</w:t>
      </w:r>
    </w:p>
    <w:p w14:paraId="26120622" w14:textId="77777777" w:rsidR="00D80A03" w:rsidRPr="000E513A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7C368414" w14:textId="77777777" w:rsidR="00D80A03" w:rsidRPr="000E513A" w:rsidRDefault="00FD67F8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Il process</w:t>
      </w:r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o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è stato sviluppato internamente da Bette, fa parte del processo produttivo</w:t>
      </w:r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ordinario 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e non necessita dell’ausilio di laboratori esterni. </w:t>
      </w:r>
    </w:p>
    <w:p w14:paraId="728EF859" w14:textId="5275E335" w:rsidR="00FD67F8" w:rsidRPr="000E513A" w:rsidRDefault="00FD67F8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La miscela, ottenuta viene spruzzata e diventa parte integrante dello smal</w:t>
      </w:r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t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o, mantenendo la propria costanza nel tempo. </w:t>
      </w:r>
    </w:p>
    <w:p w14:paraId="0E231D63" w14:textId="53C7F8FE" w:rsidR="00FD67F8" w:rsidRPr="000E513A" w:rsidRDefault="00FD67F8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I test effettuati ad oggi dimostrano l’affidabilità </w:t>
      </w:r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estrema, tanto da spingere l’azienda tedesca a </w:t>
      </w:r>
      <w:r w:rsidR="000E6639" w:rsidRPr="000E513A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garantire 30 anni</w:t>
      </w:r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anche i prodotti trattati con </w:t>
      </w:r>
      <w:proofErr w:type="spellStart"/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BetteAnti</w:t>
      </w:r>
      <w:proofErr w:type="spellEnd"/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-Slip </w:t>
      </w:r>
      <w:proofErr w:type="spellStart"/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Sense</w:t>
      </w:r>
      <w:proofErr w:type="spellEnd"/>
      <w:r w:rsidR="001E2164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.</w:t>
      </w:r>
      <w:r w:rsidR="000E6639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</w:p>
    <w:p w14:paraId="739583E2" w14:textId="49F16472" w:rsidR="000E6639" w:rsidRPr="000E513A" w:rsidRDefault="000E6639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655D266E" w14:textId="42E686BB" w:rsidR="000E6639" w:rsidRPr="000E513A" w:rsidRDefault="000E6639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B3604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È un optional che può essere richiesto in fase di ordine del prodotto, sia vasca che piatto doccia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.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Esteticamente è invisibile e non mostra alcun elemento che potrebbe risultare di disturbo alla vista. </w:t>
      </w:r>
    </w:p>
    <w:p w14:paraId="3C2DE173" w14:textId="01148350" w:rsidR="000B3604" w:rsidRDefault="000E6639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Bette è la prima azienda che impiega questa tecnologia in bagno e che consente ai suoi prodotti di </w:t>
      </w:r>
      <w:r w:rsidRPr="000E513A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essere classificati in classe C</w:t>
      </w:r>
      <w:r w:rsidR="00D80A03" w:rsidRPr="000E513A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di DIN 51097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, la massima in termini di uso sicuro delle superfici bagnate.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</w:p>
    <w:p w14:paraId="3422F4AB" w14:textId="77777777" w:rsidR="00744348" w:rsidRDefault="00744348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76A121FD" w14:textId="73202B1D" w:rsidR="00D80A03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Quando la superficie è asciutta e i piedi sono asciutti, non è richiesta alcuna ulteriore resistenza allo scivolamento in quanto l'adesione è abbastanza alta</w:t>
      </w:r>
      <w:r w:rsidR="000B3604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.</w:t>
      </w:r>
    </w:p>
    <w:p w14:paraId="2D31A751" w14:textId="6656467E" w:rsidR="000B3604" w:rsidRPr="00115488" w:rsidRDefault="000B3604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>
        <w:rPr>
          <w:rFonts w:ascii="Helvetica" w:hAnsi="Helvetica"/>
          <w:noProof/>
          <w:color w:val="000000" w:themeColor="text1"/>
          <w:sz w:val="24"/>
          <w:szCs w:val="24"/>
          <w:shd w:val="clear" w:color="auto" w:fill="FFFFFF"/>
          <w:lang w:val="it-IT"/>
        </w:rPr>
        <w:lastRenderedPageBreak/>
        <w:drawing>
          <wp:inline distT="0" distB="0" distL="0" distR="0" wp14:anchorId="16DB46FD" wp14:editId="7A23832E">
            <wp:extent cx="4834466" cy="3778000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2" cy="38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F548" w14:textId="77777777" w:rsidR="000B3604" w:rsidRPr="00D809B5" w:rsidRDefault="000B3604" w:rsidP="000B3604">
      <w:pPr>
        <w:spacing w:line="240" w:lineRule="auto"/>
        <w:rPr>
          <w:b/>
          <w:bCs/>
          <w:lang w:val="it-IT"/>
        </w:rPr>
      </w:pPr>
    </w:p>
    <w:p w14:paraId="20F0ACCA" w14:textId="77777777" w:rsidR="000B3604" w:rsidRPr="006550E0" w:rsidRDefault="000B3604" w:rsidP="000B3604">
      <w:pPr>
        <w:spacing w:line="240" w:lineRule="auto"/>
        <w:rPr>
          <w:b/>
          <w:bCs/>
          <w:lang w:val="it-IT"/>
        </w:rPr>
      </w:pPr>
      <w:r w:rsidRPr="00D809B5">
        <w:rPr>
          <w:b/>
          <w:bCs/>
          <w:lang w:val="it-IT"/>
        </w:rPr>
        <w:t>IMMAGINI</w:t>
      </w:r>
      <w:r>
        <w:rPr>
          <w:b/>
          <w:bCs/>
          <w:lang w:val="it-IT"/>
        </w:rPr>
        <w:t xml:space="preserve"> ALLEGATE</w:t>
      </w:r>
    </w:p>
    <w:p w14:paraId="4C218EDC" w14:textId="77777777" w:rsidR="000B3604" w:rsidRPr="00F12FBA" w:rsidRDefault="000B3604" w:rsidP="000B3604">
      <w:pPr>
        <w:spacing w:line="240" w:lineRule="auto"/>
        <w:rPr>
          <w:b/>
          <w:bCs/>
          <w:lang w:val="it-IT"/>
        </w:rPr>
      </w:pPr>
      <w:r w:rsidRPr="00F12FBA">
        <w:rPr>
          <w:b/>
          <w:bCs/>
          <w:lang w:val="it-IT"/>
        </w:rPr>
        <w:t>Crediti foto: Bette</w:t>
      </w:r>
    </w:p>
    <w:p w14:paraId="3E7260B8" w14:textId="77777777" w:rsidR="000B3604" w:rsidRPr="00F12FBA" w:rsidRDefault="000B3604" w:rsidP="000B3604">
      <w:pPr>
        <w:spacing w:line="240" w:lineRule="auto"/>
        <w:rPr>
          <w:b/>
          <w:bCs/>
          <w:lang w:val="it-IT"/>
        </w:rPr>
      </w:pPr>
    </w:p>
    <w:p w14:paraId="44F541AB" w14:textId="77777777" w:rsidR="000B3604" w:rsidRPr="006550E0" w:rsidRDefault="000B3604" w:rsidP="000B3604">
      <w:pPr>
        <w:spacing w:line="240" w:lineRule="auto"/>
        <w:rPr>
          <w:rFonts w:eastAsia="Times New Roman"/>
          <w:color w:val="111111"/>
          <w:shd w:val="clear" w:color="auto" w:fill="F9F9F9"/>
          <w:lang w:val="it-IT" w:eastAsia="it-IT"/>
        </w:rPr>
      </w:pPr>
      <w:r w:rsidRPr="0027473C">
        <w:rPr>
          <w:rFonts w:eastAsia="Times New Roman"/>
          <w:color w:val="111111"/>
          <w:shd w:val="clear" w:color="auto" w:fill="F9F9F9"/>
          <w:lang w:val="it-IT" w:eastAsia="it-IT"/>
        </w:rPr>
        <w:t xml:space="preserve">Effetto magico: l'elevata resistenza allo scivolamento di </w:t>
      </w:r>
      <w:proofErr w:type="spellStart"/>
      <w:r w:rsidRPr="0027473C">
        <w:rPr>
          <w:rFonts w:eastAsia="Times New Roman"/>
          <w:color w:val="111111"/>
          <w:shd w:val="clear" w:color="auto" w:fill="F9F9F9"/>
          <w:lang w:val="it-IT" w:eastAsia="it-IT"/>
        </w:rPr>
        <w:t>BetteAnti</w:t>
      </w:r>
      <w:proofErr w:type="spellEnd"/>
      <w:r w:rsidRPr="0027473C">
        <w:rPr>
          <w:rFonts w:eastAsia="Times New Roman"/>
          <w:color w:val="111111"/>
          <w:shd w:val="clear" w:color="auto" w:fill="F9F9F9"/>
          <w:lang w:val="it-IT" w:eastAsia="it-IT"/>
        </w:rPr>
        <w:t xml:space="preserve">-Slip </w:t>
      </w:r>
      <w:proofErr w:type="spellStart"/>
      <w:r w:rsidRPr="0027473C">
        <w:rPr>
          <w:rFonts w:eastAsia="Times New Roman"/>
          <w:color w:val="111111"/>
          <w:shd w:val="clear" w:color="auto" w:fill="F9F9F9"/>
          <w:lang w:val="it-IT" w:eastAsia="it-IT"/>
        </w:rPr>
        <w:t>Sense</w:t>
      </w:r>
      <w:proofErr w:type="spellEnd"/>
      <w:r w:rsidRPr="0027473C">
        <w:rPr>
          <w:rFonts w:eastAsia="Times New Roman"/>
          <w:color w:val="111111"/>
          <w:shd w:val="clear" w:color="auto" w:fill="F9F9F9"/>
          <w:lang w:val="it-IT" w:eastAsia="it-IT"/>
        </w:rPr>
        <w:t xml:space="preserve"> diventa attiva quando acqua e corpo si incontrano sull'acciaio al titanio </w:t>
      </w:r>
      <w:r w:rsidRPr="006550E0">
        <w:rPr>
          <w:rFonts w:eastAsia="Times New Roman"/>
          <w:color w:val="111111"/>
          <w:shd w:val="clear" w:color="auto" w:fill="F9F9F9"/>
          <w:lang w:val="it-IT" w:eastAsia="it-IT"/>
        </w:rPr>
        <w:t>vetrificato</w:t>
      </w:r>
      <w:r w:rsidRPr="0027473C">
        <w:rPr>
          <w:rFonts w:eastAsia="Times New Roman"/>
          <w:color w:val="111111"/>
          <w:shd w:val="clear" w:color="auto" w:fill="F9F9F9"/>
          <w:lang w:val="it-IT" w:eastAsia="it-IT"/>
        </w:rPr>
        <w:t>. </w:t>
      </w:r>
    </w:p>
    <w:p w14:paraId="632D2759" w14:textId="77777777" w:rsidR="000B3604" w:rsidRDefault="000B3604" w:rsidP="006550E0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2576A754" w14:textId="77777777" w:rsidR="000B3604" w:rsidRDefault="000B3604" w:rsidP="006550E0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6E81CFC3" w14:textId="564B6536" w:rsidR="00D80A03" w:rsidRPr="000E513A" w:rsidRDefault="00D80A03" w:rsidP="006550E0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Resistenza allo scivolamento certificata </w:t>
      </w:r>
    </w:p>
    <w:p w14:paraId="5A78716A" w14:textId="77777777" w:rsidR="00D80A03" w:rsidRPr="000E513A" w:rsidRDefault="00D80A03" w:rsidP="006550E0">
      <w:pPr>
        <w:spacing w:line="240" w:lineRule="auto"/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8F2E44B" w14:textId="48DC0F35" w:rsidR="0027473C" w:rsidRPr="000E513A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Con la sua resistenza allo scivolamento particolarmente elevata,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BetteAnti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-Slip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Sense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è la soluzione ideale per chi è meno mobile e per le famiglie con bambini piccoli - per tutti coloro che vogliono godersi una doccia o un bagno sicuro e spensierato. </w:t>
      </w:r>
    </w:p>
    <w:p w14:paraId="66F25401" w14:textId="77777777" w:rsidR="006550E0" w:rsidRPr="000E513A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La resistenza allo scivolamento è stata certificata dall'istituto tedesco LGA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Bautechnik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GmbH</w:t>
      </w:r>
      <w:proofErr w:type="spellEnd"/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di Norimberga e testata 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co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n prove. </w:t>
      </w:r>
    </w:p>
    <w:p w14:paraId="17AF69C5" w14:textId="418AF078" w:rsidR="0027473C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In questi test di laboratorio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, una persona è stata posizionata su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un piatto doccia bagnato con acqua e sapone e trattato con </w:t>
      </w:r>
      <w:proofErr w:type="spellStart"/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BetteAnti</w:t>
      </w:r>
      <w:proofErr w:type="spellEnd"/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-Slip </w:t>
      </w:r>
      <w:proofErr w:type="spellStart"/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Sense</w:t>
      </w:r>
      <w:proofErr w:type="spellEnd"/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. Man mano che viene aumentata l’inclinazione del piano,</w:t>
      </w:r>
      <w:r w:rsidR="002E6CFF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la 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persona inizia a scivolare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. Questo avviene 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solo con un angolo di inclinazione di almeno 24 gradi, ch</w:t>
      </w:r>
      <w:r w:rsidR="006550E0"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>e</w:t>
      </w:r>
      <w:r w:rsidRPr="000E513A"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  <w:t xml:space="preserve"> corrisponde al più alto gruppo di resistenza allo scivolamento del bagno C. (Sei gradi in meno, cioè 18 gradi, significa classe di valutazione B e 12 gradi classe di valutazione A).</w:t>
      </w:r>
    </w:p>
    <w:p w14:paraId="0A37F2B4" w14:textId="77777777" w:rsidR="00115488" w:rsidRPr="000E513A" w:rsidRDefault="00115488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429C872F" w14:textId="2C140924" w:rsidR="00D80A03" w:rsidRPr="00115488" w:rsidRDefault="00D80A03" w:rsidP="006550E0">
      <w:pPr>
        <w:spacing w:line="240" w:lineRule="auto"/>
        <w:rPr>
          <w:rFonts w:ascii="Helvetica" w:hAnsi="Helvetica"/>
          <w:color w:val="000000" w:themeColor="text1"/>
          <w:sz w:val="24"/>
          <w:szCs w:val="24"/>
          <w:shd w:val="clear" w:color="auto" w:fill="FFFFFF"/>
          <w:lang w:val="it-IT"/>
        </w:rPr>
      </w:pPr>
      <w:r w:rsidRPr="00115488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lastRenderedPageBreak/>
        <w:t xml:space="preserve">Il più alto livello di resistenza allo scivolamento significa che la superficie dell'acciaio al titanio vetrificato Bette con </w:t>
      </w:r>
      <w:proofErr w:type="spellStart"/>
      <w:r w:rsidRPr="00115488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BetteAnti</w:t>
      </w:r>
      <w:proofErr w:type="spellEnd"/>
      <w:r w:rsidRPr="00115488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-slip </w:t>
      </w:r>
      <w:proofErr w:type="spellStart"/>
      <w:r w:rsidRPr="00115488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Sense</w:t>
      </w:r>
      <w:proofErr w:type="spellEnd"/>
      <w:r w:rsidRPr="00115488">
        <w:rPr>
          <w:rFonts w:ascii="Helvetica" w:hAnsi="Helvetica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è igienica e facile da pulire evitando che lo sporco e i germi possano aderire.</w:t>
      </w:r>
    </w:p>
    <w:p w14:paraId="3A1FE9C6" w14:textId="4583B3F7" w:rsidR="00C36E72" w:rsidRDefault="00C36E72" w:rsidP="006550E0">
      <w:pPr>
        <w:spacing w:line="240" w:lineRule="auto"/>
        <w:rPr>
          <w:rFonts w:ascii="Helvetica" w:hAnsi="Helvetica"/>
          <w:lang w:val="it-IT"/>
        </w:rPr>
      </w:pPr>
    </w:p>
    <w:p w14:paraId="689BF174" w14:textId="77777777" w:rsidR="00115488" w:rsidRPr="006550E0" w:rsidRDefault="00115488" w:rsidP="006550E0">
      <w:pPr>
        <w:spacing w:line="240" w:lineRule="auto"/>
        <w:rPr>
          <w:rFonts w:ascii="Helvetica" w:hAnsi="Helvetica"/>
          <w:lang w:val="it-IT"/>
        </w:rPr>
      </w:pPr>
    </w:p>
    <w:p w14:paraId="1A498F23" w14:textId="3B8A0CF5" w:rsidR="00EB58EB" w:rsidRPr="00115488" w:rsidRDefault="00EB58EB" w:rsidP="006550E0">
      <w:pPr>
        <w:pStyle w:val="Subline"/>
        <w:spacing w:line="240" w:lineRule="auto"/>
        <w:rPr>
          <w:rFonts w:ascii="Helvetica" w:hAnsi="Helvetica"/>
          <w:szCs w:val="21"/>
          <w:lang w:val="it-IT"/>
        </w:rPr>
      </w:pPr>
      <w:r w:rsidRPr="00115488">
        <w:rPr>
          <w:rFonts w:ascii="Helvetica" w:hAnsi="Helvetica"/>
          <w:szCs w:val="21"/>
          <w:lang w:val="it-IT"/>
        </w:rPr>
        <w:t>A proposito di Bette</w:t>
      </w:r>
    </w:p>
    <w:p w14:paraId="0B0FAC0D" w14:textId="77777777" w:rsidR="00E944C1" w:rsidRPr="00115488" w:rsidRDefault="00EB58EB" w:rsidP="006550E0">
      <w:pPr>
        <w:pStyle w:val="Subline"/>
        <w:spacing w:line="240" w:lineRule="auto"/>
        <w:rPr>
          <w:rFonts w:ascii="Helvetica" w:hAnsi="Helvetica" w:cs="Arial"/>
          <w:b w:val="0"/>
          <w:bCs/>
          <w:szCs w:val="21"/>
          <w:lang w:val="it-IT"/>
        </w:rPr>
      </w:pPr>
      <w:r w:rsidRPr="00115488">
        <w:rPr>
          <w:rFonts w:ascii="Helvetica" w:hAnsi="Helvetica" w:cs="Arial"/>
          <w:b w:val="0"/>
          <w:bCs/>
          <w:szCs w:val="21"/>
          <w:lang w:val="it-IT"/>
        </w:rPr>
        <w:t>Bette è specializzata</w:t>
      </w:r>
      <w:r w:rsidR="00C36E72" w:rsidRPr="00115488">
        <w:rPr>
          <w:rFonts w:ascii="Helvetica" w:hAnsi="Helvetica" w:cs="Arial"/>
          <w:b w:val="0"/>
          <w:bCs/>
          <w:szCs w:val="21"/>
          <w:lang w:val="it-IT"/>
        </w:rPr>
        <w:t xml:space="preserve"> nella produzione di</w:t>
      </w:r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 prodotti per il bagno realizzati con un </w:t>
      </w:r>
      <w:r w:rsidR="00C36E72" w:rsidRPr="00115488">
        <w:rPr>
          <w:rFonts w:ascii="Helvetica" w:hAnsi="Helvetica" w:cs="Arial"/>
          <w:b w:val="0"/>
          <w:bCs/>
          <w:szCs w:val="21"/>
          <w:lang w:val="it-IT"/>
        </w:rPr>
        <w:t>elemento</w:t>
      </w:r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 speciale in un processo di produzione unico: le lastre in acciaio al titanio sono sagomate ad alta pressione e poi rifinite con un rivestimento sottile che è legato al vetro - da qui il nome "</w:t>
      </w:r>
      <w:r w:rsidRPr="00115488">
        <w:rPr>
          <w:rFonts w:ascii="Helvetica" w:hAnsi="Helvetica" w:cs="Arial"/>
          <w:szCs w:val="21"/>
          <w:lang w:val="it-IT"/>
        </w:rPr>
        <w:t xml:space="preserve">acciaio al titanio </w:t>
      </w:r>
      <w:r w:rsidR="00C36E72" w:rsidRPr="00115488">
        <w:rPr>
          <w:rFonts w:ascii="Helvetica" w:hAnsi="Helvetica" w:cs="Arial"/>
          <w:szCs w:val="21"/>
          <w:lang w:val="it-IT"/>
        </w:rPr>
        <w:t>vetrificato</w:t>
      </w:r>
      <w:r w:rsidRPr="00115488">
        <w:rPr>
          <w:rFonts w:ascii="Helvetica" w:hAnsi="Helvetica" w:cs="Arial"/>
          <w:szCs w:val="21"/>
          <w:lang w:val="it-IT"/>
        </w:rPr>
        <w:t>".</w:t>
      </w:r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 </w:t>
      </w:r>
    </w:p>
    <w:p w14:paraId="48E055FE" w14:textId="3BF64784" w:rsidR="00D45A5D" w:rsidRPr="00115488" w:rsidRDefault="00EB58EB" w:rsidP="006550E0">
      <w:pPr>
        <w:pStyle w:val="Subline"/>
        <w:spacing w:line="240" w:lineRule="auto"/>
        <w:rPr>
          <w:rFonts w:ascii="Helvetica" w:hAnsi="Helvetica" w:cs="Arial"/>
          <w:b w:val="0"/>
          <w:bCs/>
          <w:szCs w:val="21"/>
          <w:lang w:val="it-IT"/>
        </w:rPr>
      </w:pPr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Questo materiale composito è perfetto per il bagno (è adatto alla pelle, igienico, resistente e robusto), e Bette lo utilizza per realizzare </w:t>
      </w:r>
      <w:r w:rsidR="00E371B6" w:rsidRPr="00115488">
        <w:rPr>
          <w:rFonts w:ascii="Helvetica" w:hAnsi="Helvetica" w:cs="Arial"/>
          <w:b w:val="0"/>
          <w:bCs/>
          <w:szCs w:val="21"/>
          <w:lang w:val="it-IT"/>
        </w:rPr>
        <w:t xml:space="preserve">le sue vasche, le </w:t>
      </w:r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aree doccia, </w:t>
      </w:r>
      <w:r w:rsidR="00E371B6" w:rsidRPr="00115488">
        <w:rPr>
          <w:rFonts w:ascii="Helvetica" w:hAnsi="Helvetica" w:cs="Arial"/>
          <w:b w:val="0"/>
          <w:bCs/>
          <w:szCs w:val="21"/>
          <w:lang w:val="it-IT"/>
        </w:rPr>
        <w:t xml:space="preserve">i </w:t>
      </w:r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piatti doccia e </w:t>
      </w:r>
      <w:r w:rsidR="00E371B6" w:rsidRPr="00115488">
        <w:rPr>
          <w:rFonts w:ascii="Helvetica" w:hAnsi="Helvetica" w:cs="Arial"/>
          <w:b w:val="0"/>
          <w:bCs/>
          <w:szCs w:val="21"/>
          <w:lang w:val="it-IT"/>
        </w:rPr>
        <w:t xml:space="preserve">i </w:t>
      </w:r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lavabi. L'azienda della famiglia Bette è stata fondata a </w:t>
      </w:r>
      <w:proofErr w:type="spellStart"/>
      <w:r w:rsidRPr="00115488">
        <w:rPr>
          <w:rFonts w:ascii="Helvetica" w:hAnsi="Helvetica" w:cs="Arial"/>
          <w:b w:val="0"/>
          <w:bCs/>
          <w:szCs w:val="21"/>
          <w:lang w:val="it-IT"/>
        </w:rPr>
        <w:t>Delbrück</w:t>
      </w:r>
      <w:proofErr w:type="spellEnd"/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 nel Nord Reno </w:t>
      </w:r>
      <w:proofErr w:type="spellStart"/>
      <w:r w:rsidRPr="00115488">
        <w:rPr>
          <w:rFonts w:ascii="Helvetica" w:hAnsi="Helvetica" w:cs="Arial"/>
          <w:b w:val="0"/>
          <w:bCs/>
          <w:szCs w:val="21"/>
          <w:lang w:val="it-IT"/>
        </w:rPr>
        <w:t>Westfalia</w:t>
      </w:r>
      <w:proofErr w:type="spellEnd"/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 nel 1952 ed è specializzata esclusivamente in questo processo di produzione perché consente di modellare i prodotti senza intoppi con la massima precisione qualificata. La sede amministrativa e manifatturiera impiega circa 385 persone. Il CEO, </w:t>
      </w:r>
      <w:proofErr w:type="spellStart"/>
      <w:r w:rsidRPr="00115488">
        <w:rPr>
          <w:rFonts w:ascii="Helvetica" w:hAnsi="Helvetica" w:cs="Arial"/>
          <w:b w:val="0"/>
          <w:bCs/>
          <w:szCs w:val="21"/>
          <w:lang w:val="it-IT"/>
        </w:rPr>
        <w:t>Thilo</w:t>
      </w:r>
      <w:proofErr w:type="spellEnd"/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 C. </w:t>
      </w:r>
      <w:proofErr w:type="spellStart"/>
      <w:r w:rsidRPr="00115488">
        <w:rPr>
          <w:rFonts w:ascii="Helvetica" w:hAnsi="Helvetica" w:cs="Arial"/>
          <w:b w:val="0"/>
          <w:bCs/>
          <w:szCs w:val="21"/>
          <w:lang w:val="it-IT"/>
        </w:rPr>
        <w:t>Pahl</w:t>
      </w:r>
      <w:proofErr w:type="spellEnd"/>
      <w:r w:rsidRPr="00115488">
        <w:rPr>
          <w:rFonts w:ascii="Helvetica" w:hAnsi="Helvetica" w:cs="Arial"/>
          <w:b w:val="0"/>
          <w:bCs/>
          <w:szCs w:val="21"/>
          <w:lang w:val="it-IT"/>
        </w:rPr>
        <w:t xml:space="preserve">, è un membro della famiglia proprietaria. </w:t>
      </w:r>
    </w:p>
    <w:p w14:paraId="4487F9F3" w14:textId="49FEC75D" w:rsidR="00E17FBD" w:rsidRPr="00115488" w:rsidRDefault="00EB58EB" w:rsidP="006550E0">
      <w:pPr>
        <w:spacing w:line="240" w:lineRule="auto"/>
        <w:rPr>
          <w:rFonts w:ascii="Helvetica" w:hAnsi="Helvetica"/>
          <w:sz w:val="21"/>
          <w:szCs w:val="21"/>
          <w:lang w:val="it-IT"/>
        </w:rPr>
      </w:pPr>
      <w:r w:rsidRPr="00115488">
        <w:rPr>
          <w:rFonts w:ascii="Helvetica" w:hAnsi="Helvetica"/>
          <w:sz w:val="21"/>
          <w:szCs w:val="21"/>
          <w:lang w:val="it-IT"/>
        </w:rPr>
        <w:t xml:space="preserve">La gamma comprende </w:t>
      </w:r>
      <w:r w:rsidR="00E371B6" w:rsidRPr="00115488">
        <w:rPr>
          <w:rFonts w:ascii="Helvetica" w:hAnsi="Helvetica"/>
          <w:sz w:val="21"/>
          <w:szCs w:val="21"/>
          <w:lang w:val="it-IT"/>
        </w:rPr>
        <w:t>vasche</w:t>
      </w:r>
      <w:r w:rsidRPr="00115488">
        <w:rPr>
          <w:rFonts w:ascii="Helvetica" w:hAnsi="Helvetica"/>
          <w:sz w:val="21"/>
          <w:szCs w:val="21"/>
          <w:lang w:val="it-IT"/>
        </w:rPr>
        <w:t>, piatti doccia, lavabi e mobili da bagno "Made in Germany". Oggetti unici che possono essere realizzati in vari colori e dimensioni e aprono spazi stimolanti nell'</w:t>
      </w:r>
      <w:proofErr w:type="spellStart"/>
      <w:r w:rsidRPr="00115488">
        <w:rPr>
          <w:rFonts w:ascii="Helvetica" w:hAnsi="Helvetica"/>
          <w:sz w:val="21"/>
          <w:szCs w:val="21"/>
          <w:lang w:val="it-IT"/>
        </w:rPr>
        <w:t>interior</w:t>
      </w:r>
      <w:proofErr w:type="spellEnd"/>
      <w:r w:rsidRPr="00115488">
        <w:rPr>
          <w:rFonts w:ascii="Helvetica" w:hAnsi="Helvetica"/>
          <w:sz w:val="21"/>
          <w:szCs w:val="21"/>
          <w:lang w:val="it-IT"/>
        </w:rPr>
        <w:t xml:space="preserve"> design per il bagno. I processi di assemblaggio di Bette combinano tecniche di produzione industriale high-tech con una produzione su misura a vantaggio del cliente. Più della metà dei suoi prodotti sono personalizzati in base alle preferenze del cliente. L'azienda offre oltre 600</w:t>
      </w:r>
      <w:r w:rsidR="00C36E72" w:rsidRPr="00115488">
        <w:rPr>
          <w:rFonts w:ascii="Helvetica" w:hAnsi="Helvetica"/>
          <w:sz w:val="21"/>
          <w:szCs w:val="21"/>
          <w:lang w:val="it-IT"/>
        </w:rPr>
        <w:t xml:space="preserve"> modelli di</w:t>
      </w:r>
      <w:r w:rsidRPr="00115488">
        <w:rPr>
          <w:rFonts w:ascii="Helvetica" w:hAnsi="Helvetica"/>
          <w:sz w:val="21"/>
          <w:szCs w:val="21"/>
          <w:lang w:val="it-IT"/>
        </w:rPr>
        <w:t xml:space="preserve"> </w:t>
      </w:r>
      <w:r w:rsidR="00C36E72" w:rsidRPr="00115488">
        <w:rPr>
          <w:rFonts w:ascii="Helvetica" w:hAnsi="Helvetica"/>
          <w:sz w:val="21"/>
          <w:szCs w:val="21"/>
          <w:lang w:val="it-IT"/>
        </w:rPr>
        <w:t xml:space="preserve">vasche, </w:t>
      </w:r>
      <w:r w:rsidRPr="00115488">
        <w:rPr>
          <w:rFonts w:ascii="Helvetica" w:hAnsi="Helvetica"/>
          <w:sz w:val="21"/>
          <w:szCs w:val="21"/>
          <w:lang w:val="it-IT"/>
        </w:rPr>
        <w:t xml:space="preserve">piatti doccia e modelli di lavabi in una vasta gamma di </w:t>
      </w:r>
      <w:r w:rsidR="00C36E72" w:rsidRPr="00115488">
        <w:rPr>
          <w:rFonts w:ascii="Helvetica" w:hAnsi="Helvetica"/>
          <w:sz w:val="21"/>
          <w:szCs w:val="21"/>
          <w:lang w:val="it-IT"/>
        </w:rPr>
        <w:t>colori</w:t>
      </w:r>
      <w:r w:rsidRPr="00115488">
        <w:rPr>
          <w:rFonts w:ascii="Helvetica" w:hAnsi="Helvetica"/>
          <w:sz w:val="21"/>
          <w:szCs w:val="21"/>
          <w:lang w:val="it-IT"/>
        </w:rPr>
        <w:t xml:space="preserve">. Le materie prime naturali vetro, acqua e acciaio vengono utilizzate per produrre prodotti di alta qualità completamente riciclabili. Sono verificati in base alla Dichiarazione dei prodotti ambientali (EPD) secondo </w:t>
      </w:r>
      <w:proofErr w:type="spellStart"/>
      <w:r w:rsidRPr="00115488">
        <w:rPr>
          <w:rFonts w:ascii="Helvetica" w:hAnsi="Helvetica"/>
          <w:sz w:val="21"/>
          <w:szCs w:val="21"/>
          <w:lang w:val="it-IT"/>
        </w:rPr>
        <w:t>iso</w:t>
      </w:r>
      <w:proofErr w:type="spellEnd"/>
      <w:r w:rsidRPr="00115488">
        <w:rPr>
          <w:rFonts w:ascii="Helvetica" w:hAnsi="Helvetica"/>
          <w:sz w:val="21"/>
          <w:szCs w:val="21"/>
          <w:lang w:val="it-IT"/>
        </w:rPr>
        <w:t xml:space="preserve"> 14025 e a LEED (Leadership in Energy and </w:t>
      </w:r>
      <w:proofErr w:type="spellStart"/>
      <w:r w:rsidRPr="00115488">
        <w:rPr>
          <w:rFonts w:ascii="Helvetica" w:hAnsi="Helvetica"/>
          <w:sz w:val="21"/>
          <w:szCs w:val="21"/>
          <w:lang w:val="it-IT"/>
        </w:rPr>
        <w:t>Environmental</w:t>
      </w:r>
      <w:proofErr w:type="spellEnd"/>
      <w:r w:rsidRPr="00115488">
        <w:rPr>
          <w:rFonts w:ascii="Helvetica" w:hAnsi="Helvetica"/>
          <w:sz w:val="21"/>
          <w:szCs w:val="21"/>
          <w:lang w:val="it-IT"/>
        </w:rPr>
        <w:t xml:space="preserve"> Design).</w:t>
      </w:r>
    </w:p>
    <w:p w14:paraId="7169BC16" w14:textId="77777777" w:rsidR="00EB58EB" w:rsidRPr="006550E0" w:rsidRDefault="00EB58EB" w:rsidP="006550E0">
      <w:pPr>
        <w:spacing w:line="240" w:lineRule="auto"/>
        <w:rPr>
          <w:rFonts w:ascii="Helvetica" w:hAnsi="Helvetica"/>
          <w:b/>
          <w:bCs/>
          <w:lang w:val="it-IT"/>
        </w:rPr>
      </w:pPr>
    </w:p>
    <w:p w14:paraId="01160CA4" w14:textId="059EE4A4" w:rsidR="009C2F36" w:rsidRPr="006550E0" w:rsidRDefault="00E17FBD" w:rsidP="006550E0">
      <w:pPr>
        <w:spacing w:line="240" w:lineRule="auto"/>
        <w:rPr>
          <w:rFonts w:ascii="Helvetica" w:hAnsi="Helvetica"/>
          <w:b/>
          <w:bCs/>
          <w:u w:val="single"/>
          <w:lang w:val="it-IT"/>
        </w:rPr>
      </w:pPr>
      <w:r w:rsidRPr="006550E0">
        <w:rPr>
          <w:rFonts w:ascii="Helvetica" w:hAnsi="Helvetica"/>
          <w:b/>
          <w:bCs/>
          <w:lang w:val="it-IT"/>
        </w:rPr>
        <w:t>www.my-bette.co</w:t>
      </w:r>
      <w:r w:rsidR="0027473C" w:rsidRPr="006550E0">
        <w:rPr>
          <w:rFonts w:ascii="Helvetica" w:hAnsi="Helvetica"/>
          <w:b/>
          <w:bCs/>
          <w:lang w:val="it-IT"/>
        </w:rPr>
        <w:t>m</w:t>
      </w:r>
    </w:p>
    <w:p w14:paraId="169ED064" w14:textId="41E9E85B" w:rsidR="009C2F36" w:rsidRPr="006550E0" w:rsidRDefault="0027473C" w:rsidP="006550E0">
      <w:pPr>
        <w:spacing w:line="240" w:lineRule="auto"/>
        <w:rPr>
          <w:rFonts w:ascii="Times New Roman" w:eastAsia="Times New Roman" w:hAnsi="Times New Roman" w:cs="Times New Roman"/>
          <w:lang w:val="it-IT" w:eastAsia="it-IT"/>
        </w:rPr>
      </w:pPr>
      <w:r w:rsidRPr="0027473C">
        <w:rPr>
          <w:rFonts w:eastAsia="Times New Roman"/>
          <w:color w:val="111111"/>
          <w:lang w:val="it-IT" w:eastAsia="it-IT"/>
        </w:rPr>
        <w:br/>
      </w:r>
    </w:p>
    <w:sectPr w:rsidR="009C2F36" w:rsidRPr="006550E0" w:rsidSect="00744348">
      <w:headerReference w:type="default" r:id="rId8"/>
      <w:headerReference w:type="first" r:id="rId9"/>
      <w:pgSz w:w="11906" w:h="16838"/>
      <w:pgMar w:top="2681" w:right="2608" w:bottom="141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C9D5" w14:textId="77777777" w:rsidR="00C8636C" w:rsidRDefault="00C8636C" w:rsidP="00532FE7">
      <w:pPr>
        <w:spacing w:line="240" w:lineRule="auto"/>
      </w:pPr>
      <w:r>
        <w:separator/>
      </w:r>
    </w:p>
  </w:endnote>
  <w:endnote w:type="continuationSeparator" w:id="0">
    <w:p w14:paraId="72DDFC7C" w14:textId="77777777" w:rsidR="00C8636C" w:rsidRDefault="00C8636C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uisse Int'l Medium">
    <w:altName w:val="Cambria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Works Book">
    <w:altName w:val="Cambria"/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A529" w14:textId="77777777" w:rsidR="00C8636C" w:rsidRDefault="00C8636C" w:rsidP="00532FE7">
      <w:pPr>
        <w:spacing w:line="240" w:lineRule="auto"/>
      </w:pPr>
      <w:r>
        <w:separator/>
      </w:r>
    </w:p>
  </w:footnote>
  <w:footnote w:type="continuationSeparator" w:id="0">
    <w:p w14:paraId="1FD87E25" w14:textId="77777777" w:rsidR="00C8636C" w:rsidRDefault="00C8636C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F1DF" w14:textId="77777777" w:rsidR="00FA10D9" w:rsidRDefault="00FA10D9" w:rsidP="00FA10D9">
    <w:pPr>
      <w:pStyle w:val="Intestazione"/>
    </w:pPr>
  </w:p>
  <w:p w14:paraId="3A7BE735" w14:textId="77777777" w:rsidR="00FA10D9" w:rsidRDefault="00FA10D9" w:rsidP="00FA10D9">
    <w:pPr>
      <w:pStyle w:val="Intestazione"/>
    </w:pPr>
  </w:p>
  <w:p w14:paraId="3E61A502" w14:textId="77777777" w:rsidR="00FA10D9" w:rsidRDefault="00FA10D9" w:rsidP="00FA10D9">
    <w:pPr>
      <w:pStyle w:val="Intestazione"/>
    </w:pPr>
  </w:p>
  <w:p w14:paraId="430425E1" w14:textId="10256BC9" w:rsidR="00FA10D9" w:rsidRDefault="00FA10D9" w:rsidP="00FA10D9">
    <w:pPr>
      <w:pStyle w:val="Intestazione"/>
    </w:pPr>
  </w:p>
  <w:p w14:paraId="112DEEA6" w14:textId="77777777" w:rsidR="00FA10D9" w:rsidRDefault="00FA10D9" w:rsidP="00FA10D9">
    <w:pPr>
      <w:pStyle w:val="Intestazione"/>
    </w:pPr>
  </w:p>
  <w:p w14:paraId="2A291BD7" w14:textId="06A4B698" w:rsidR="00FA10D9" w:rsidRDefault="00115488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34E08AA" wp14:editId="576C3145">
          <wp:simplePos x="0" y="0"/>
          <wp:positionH relativeFrom="page">
            <wp:posOffset>2621703</wp:posOffset>
          </wp:positionH>
          <wp:positionV relativeFrom="page">
            <wp:posOffset>955251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DDF9E" w14:textId="349EEA3D" w:rsidR="00FA10D9" w:rsidRDefault="00FA10D9" w:rsidP="00640BB0"/>
  <w:p w14:paraId="75386200" w14:textId="77777777" w:rsidR="00640BB0" w:rsidRDefault="00640BB0" w:rsidP="00640BB0"/>
  <w:p w14:paraId="0F147D49" w14:textId="77777777" w:rsidR="00640BB0" w:rsidRDefault="00640BB0" w:rsidP="00640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39C7" w14:textId="77777777" w:rsidR="00532FE7" w:rsidRDefault="00532FE7" w:rsidP="0034697A"/>
  <w:p w14:paraId="381E5A3D" w14:textId="1CC01611" w:rsidR="00532FE7" w:rsidRDefault="000B3604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4C3CBE" wp14:editId="47EE368D">
          <wp:simplePos x="0" y="0"/>
          <wp:positionH relativeFrom="page">
            <wp:posOffset>2868930</wp:posOffset>
          </wp:positionH>
          <wp:positionV relativeFrom="page">
            <wp:posOffset>320251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8B2EB" w14:textId="15D63BC6" w:rsidR="00532FE7" w:rsidRDefault="00532FE7" w:rsidP="0034697A"/>
  <w:p w14:paraId="5474DCA1" w14:textId="6EF1124E" w:rsidR="00532FE7" w:rsidRDefault="00532FE7" w:rsidP="0034697A"/>
  <w:p w14:paraId="2240DEB0" w14:textId="60926798" w:rsidR="00532FE7" w:rsidRDefault="00532FE7" w:rsidP="0034697A"/>
  <w:p w14:paraId="23EDB5AB" w14:textId="77777777" w:rsidR="00115488" w:rsidRDefault="00115488" w:rsidP="00F823CD">
    <w:pPr>
      <w:pStyle w:val="Subline"/>
      <w:rPr>
        <w:noProof/>
        <w:lang w:val="it-IT" w:eastAsia="it-IT"/>
      </w:rPr>
    </w:pPr>
  </w:p>
  <w:p w14:paraId="66181823" w14:textId="3B2D6012" w:rsidR="00A810C0" w:rsidRPr="00532FE7" w:rsidRDefault="00862D78" w:rsidP="00115488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68C5C5" wp14:editId="0198AEED">
              <wp:simplePos x="0" y="0"/>
              <wp:positionH relativeFrom="page">
                <wp:posOffset>6244590</wp:posOffset>
              </wp:positionH>
              <wp:positionV relativeFrom="page">
                <wp:posOffset>1912620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FD5A8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78A47D99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5973422E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35BEB242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6FC955C1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19EBCDC5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0641AD67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20A5E9B0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1802D14B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BC4047">
                            <w:rPr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3F23E13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5E84EDCD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CA3A8F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D96D1B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DF94C14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1FE85DE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30664693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5EAE33F7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5C0C7E45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654FA5A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5152E0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892B7F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FA9B776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CEFED3B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3B6CAF39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538AFFCA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8C5C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91.7pt;margin-top:150.6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02dAIAAFMFAAAOAAAAZHJzL2Uyb0RvYy54bWysVE1v2zAMvQ/YfxB0X+20WVEEdYqsRYcB&#10;RVs0HXpWZKkxJomaxMTOfv0o2U6KbJcOy0GhxUeKfPy4vOqsYVsVYgOu4pOTkjPlJNSNe6349+fb&#10;TxecRRSuFgacqvhORX41//jhsvUzdQprMLUKjJy4OGt9xdeIflYUUa6VFfEEvHKk1BCsQPoMr0Ud&#10;REverSlOy/K8aCHUPoBUMdLtTa/k8+xfayXxQeuokJmKU2yYz5DPVTqL+aWYvQbh140cwhD/EIUV&#10;jaNH965uBAq2Cc0frmwjA0TQeCLBFqB1I1XOgbKZlEfZLNfCq5wLkRP9nqb4/9zK++1jYE1d8Sln&#10;Tlgq0bPqUCtTs2lip/VxRqClJxh2X6CjKo/3kS5T0p0ONv1TOoz0xPNuzy05YzIZlRcl/TiTpDub&#10;TM+n9EH+i4O5DxG/KrAsCRUPVLzMqdjeReyhIyS95uC2MSYX0DjWVvz87HOZDfYacm5cwqrcCoOb&#10;lFIfepZwZ1TCGPekNFGRM0gXuQnVtQlsK6h9hJTKYU4++yV0QmkK4j2GA/4Q1XuM+zzGl8Hh3tg2&#10;DkLO/ijs+scYsu7xxPmbvJOI3aobSr2CekeVDtBPSvTytqFq3ImIjyLQaFAFadzxgQ5tgFiHQeJs&#10;DeHX3+4TnjqWtJy1NGoVjz83IijOzDdHvZzmchTCKKxGwW3sNRD9E1okXmaRDAKaUdQB7AttgUV6&#10;hVTCSXqr4jiK19gPPG0RqRaLDKLp8wLv3NLL5DpVI/XWc/cigh8aEKl372EcQjE76sMemywdLDYI&#10;uslNmgjtWRyIpsnNbT5smbQa3n5n1GEXzn8DAAD//wMAUEsDBBQABgAIAAAAIQBApB7D5AAAABEB&#10;AAAPAAAAZHJzL2Rvd25yZXYueG1sTE/JTsMwEL0j8Q/WIHGjdhq6pZlUiMKNQltAgpsTmyTCS2Q7&#10;afh73BNcRnqat+abUSsySOdbaxCSCQMiTWVFa2qEt9fHmyUQH7gRXFkjEX6kh01xeZHzTNiTOcjh&#10;GGoSTYzPOEITQpdR6qtGau4ntpMm/r6s0zxE6GoqHD9Fc63olLE51bw1MaHhnbxvZPV97DWC+vDu&#10;qWThc9jWu7B/of37Q/KMeH01btfx3K2BBDmGPwWcN8T+UMRipe2N8EQhrJbpbaQipCyZAjkzklk6&#10;A1IiLFbzBdAip/+XFL8AAAD//wMAUEsBAi0AFAAGAAgAAAAhALaDOJL+AAAA4QEAABMAAAAAAAAA&#10;AAAAAAAAAAAAAFtDb250ZW50X1R5cGVzXS54bWxQSwECLQAUAAYACAAAACEAOP0h/9YAAACUAQAA&#10;CwAAAAAAAAAAAAAAAAAvAQAAX3JlbHMvLnJlbHNQSwECLQAUAAYACAAAACEAvHRNNnQCAABTBQAA&#10;DgAAAAAAAAAAAAAAAAAuAgAAZHJzL2Uyb0RvYy54bWxQSwECLQAUAAYACAAAACEAQKQew+QAAAAR&#10;AQAADwAAAAAAAAAAAAAAAADOBAAAZHJzL2Rvd25yZXYueG1sUEsFBgAAAAAEAAQA8wAAAN8FAAAA&#10;AA==&#10;" filled="f" stroked="f" strokeweight=".5pt">
              <v:textbox inset="0,0,0,0">
                <w:txbxContent>
                  <w:p w14:paraId="54AFD5A8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78A47D99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5973422E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35BEB242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6FC955C1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19EBCDC5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0641AD67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20A5E9B0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1802D14B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BC4047">
                      <w:rPr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3F23E13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5E84EDCD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CA3A8F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1D96D1B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DF94C14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1FE85DE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30664693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5EAE33F7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5C0C7E45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654FA5A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65152E0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</w:p>
                  <w:p w14:paraId="7892B7F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FA9B776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1CEFED3B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3B6CAF39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538AFFCA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5488">
      <w:rPr>
        <w:noProof/>
        <w:lang w:val="it-IT" w:eastAsia="it-IT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8B4"/>
    <w:multiLevelType w:val="multilevel"/>
    <w:tmpl w:val="439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233"/>
    <w:multiLevelType w:val="hybridMultilevel"/>
    <w:tmpl w:val="0A0CDB82"/>
    <w:lvl w:ilvl="0" w:tplc="95101A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uisse Int'l Medium" w:hAnsi="Suisse Int'l Medium" w:hint="default"/>
      </w:rPr>
    </w:lvl>
    <w:lvl w:ilvl="1" w:tplc="59DEF5E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uisse Int'l Medium" w:hAnsi="Suisse Int'l Medium" w:hint="default"/>
      </w:rPr>
    </w:lvl>
    <w:lvl w:ilvl="2" w:tplc="17544BE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uisse Int'l Medium" w:hAnsi="Suisse Int'l Medium" w:hint="default"/>
      </w:rPr>
    </w:lvl>
    <w:lvl w:ilvl="3" w:tplc="75B2B1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uisse Int'l Medium" w:hAnsi="Suisse Int'l Medium" w:hint="default"/>
      </w:rPr>
    </w:lvl>
    <w:lvl w:ilvl="4" w:tplc="C0DEAE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uisse Int'l Medium" w:hAnsi="Suisse Int'l Medium" w:hint="default"/>
      </w:rPr>
    </w:lvl>
    <w:lvl w:ilvl="5" w:tplc="EF844F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uisse Int'l Medium" w:hAnsi="Suisse Int'l Medium" w:hint="default"/>
      </w:rPr>
    </w:lvl>
    <w:lvl w:ilvl="6" w:tplc="D292DE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uisse Int'l Medium" w:hAnsi="Suisse Int'l Medium" w:hint="default"/>
      </w:rPr>
    </w:lvl>
    <w:lvl w:ilvl="7" w:tplc="BE6CA5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uisse Int'l Medium" w:hAnsi="Suisse Int'l Medium" w:hint="default"/>
      </w:rPr>
    </w:lvl>
    <w:lvl w:ilvl="8" w:tplc="C7629B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uisse Int'l Medium" w:hAnsi="Suisse Int'l Medium" w:hint="default"/>
      </w:rPr>
    </w:lvl>
  </w:abstractNum>
  <w:abstractNum w:abstractNumId="2" w15:restartNumberingAfterBreak="0">
    <w:nsid w:val="294748B3"/>
    <w:multiLevelType w:val="hybridMultilevel"/>
    <w:tmpl w:val="D9C29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3B6"/>
    <w:multiLevelType w:val="multilevel"/>
    <w:tmpl w:val="19C8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D3BA9"/>
    <w:multiLevelType w:val="hybridMultilevel"/>
    <w:tmpl w:val="F19690AA"/>
    <w:lvl w:ilvl="0" w:tplc="76D650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44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AB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E3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C5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5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EE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0BE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DE34E5"/>
    <w:multiLevelType w:val="hybridMultilevel"/>
    <w:tmpl w:val="000079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6862E3"/>
    <w:multiLevelType w:val="hybridMultilevel"/>
    <w:tmpl w:val="F600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24"/>
    <w:rsid w:val="000075D3"/>
    <w:rsid w:val="00034677"/>
    <w:rsid w:val="0006608A"/>
    <w:rsid w:val="000B3604"/>
    <w:rsid w:val="000D03D9"/>
    <w:rsid w:val="000D69DA"/>
    <w:rsid w:val="000E513A"/>
    <w:rsid w:val="000E6639"/>
    <w:rsid w:val="00104F54"/>
    <w:rsid w:val="00115488"/>
    <w:rsid w:val="00181E54"/>
    <w:rsid w:val="001A264F"/>
    <w:rsid w:val="001C0A54"/>
    <w:rsid w:val="001E2164"/>
    <w:rsid w:val="0023247E"/>
    <w:rsid w:val="00254A7E"/>
    <w:rsid w:val="0027473C"/>
    <w:rsid w:val="002E4994"/>
    <w:rsid w:val="002E6CFF"/>
    <w:rsid w:val="002F25C9"/>
    <w:rsid w:val="00303D01"/>
    <w:rsid w:val="00341FAA"/>
    <w:rsid w:val="0034697A"/>
    <w:rsid w:val="00390DA2"/>
    <w:rsid w:val="003B29C7"/>
    <w:rsid w:val="004B328F"/>
    <w:rsid w:val="00532FE7"/>
    <w:rsid w:val="00587A89"/>
    <w:rsid w:val="005B29F9"/>
    <w:rsid w:val="00613D5F"/>
    <w:rsid w:val="00617C87"/>
    <w:rsid w:val="00640BB0"/>
    <w:rsid w:val="00645823"/>
    <w:rsid w:val="006550E0"/>
    <w:rsid w:val="006A0BE7"/>
    <w:rsid w:val="006D5B60"/>
    <w:rsid w:val="00733C5F"/>
    <w:rsid w:val="00744348"/>
    <w:rsid w:val="00772104"/>
    <w:rsid w:val="0078152C"/>
    <w:rsid w:val="00786D2D"/>
    <w:rsid w:val="007B0C69"/>
    <w:rsid w:val="007B681F"/>
    <w:rsid w:val="0080611F"/>
    <w:rsid w:val="00806B80"/>
    <w:rsid w:val="008441B4"/>
    <w:rsid w:val="00862D78"/>
    <w:rsid w:val="00884E14"/>
    <w:rsid w:val="008A2F08"/>
    <w:rsid w:val="008C4B08"/>
    <w:rsid w:val="008D3760"/>
    <w:rsid w:val="008D6742"/>
    <w:rsid w:val="00902084"/>
    <w:rsid w:val="0097698D"/>
    <w:rsid w:val="009C2F36"/>
    <w:rsid w:val="009D7FFE"/>
    <w:rsid w:val="009E1C5C"/>
    <w:rsid w:val="009E465E"/>
    <w:rsid w:val="00A114DE"/>
    <w:rsid w:val="00A33A20"/>
    <w:rsid w:val="00A41938"/>
    <w:rsid w:val="00A810C0"/>
    <w:rsid w:val="00AA4B66"/>
    <w:rsid w:val="00B45716"/>
    <w:rsid w:val="00C32D35"/>
    <w:rsid w:val="00C36E72"/>
    <w:rsid w:val="00C72464"/>
    <w:rsid w:val="00C8636C"/>
    <w:rsid w:val="00C87CCC"/>
    <w:rsid w:val="00CA441C"/>
    <w:rsid w:val="00CE51D8"/>
    <w:rsid w:val="00CF605F"/>
    <w:rsid w:val="00D3514F"/>
    <w:rsid w:val="00D45A5D"/>
    <w:rsid w:val="00D809B5"/>
    <w:rsid w:val="00D80A03"/>
    <w:rsid w:val="00DA5106"/>
    <w:rsid w:val="00DA732D"/>
    <w:rsid w:val="00DE243A"/>
    <w:rsid w:val="00DF3D24"/>
    <w:rsid w:val="00E171C5"/>
    <w:rsid w:val="00E17FBD"/>
    <w:rsid w:val="00E26115"/>
    <w:rsid w:val="00E30336"/>
    <w:rsid w:val="00E34923"/>
    <w:rsid w:val="00E371B6"/>
    <w:rsid w:val="00E41A26"/>
    <w:rsid w:val="00E50FCD"/>
    <w:rsid w:val="00E944C1"/>
    <w:rsid w:val="00EB58EB"/>
    <w:rsid w:val="00F12FBA"/>
    <w:rsid w:val="00F21B6D"/>
    <w:rsid w:val="00F35B2A"/>
    <w:rsid w:val="00F37289"/>
    <w:rsid w:val="00F76598"/>
    <w:rsid w:val="00F823CD"/>
    <w:rsid w:val="00F8537E"/>
    <w:rsid w:val="00FA10D9"/>
    <w:rsid w:val="00FD67F8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79577"/>
  <w15:docId w15:val="{48DC01C6-CE04-B644-8CF3-42D192AD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0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7FBD"/>
    <w:rPr>
      <w:color w:val="FF6A60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3D9"/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customStyle="1" w:styleId="serif">
    <w:name w:val="serif"/>
    <w:basedOn w:val="Carpredefinitoparagrafo"/>
    <w:rsid w:val="000D03D9"/>
  </w:style>
  <w:style w:type="character" w:customStyle="1" w:styleId="apple-converted-space">
    <w:name w:val="apple-converted-space"/>
    <w:basedOn w:val="Carpredefinitoparagrafo"/>
    <w:rsid w:val="000D03D9"/>
  </w:style>
  <w:style w:type="paragraph" w:styleId="NormaleWeb">
    <w:name w:val="Normal (Web)"/>
    <w:basedOn w:val="Normale"/>
    <w:uiPriority w:val="99"/>
    <w:unhideWhenUsed/>
    <w:rsid w:val="000D03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3D9"/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customStyle="1" w:styleId="fsd">
    <w:name w:val="fsd"/>
    <w:basedOn w:val="Carpredefinitoparagrafo"/>
    <w:rsid w:val="000D03D9"/>
  </w:style>
  <w:style w:type="paragraph" w:styleId="Paragrafoelenco">
    <w:name w:val="List Paragraph"/>
    <w:basedOn w:val="Normale"/>
    <w:uiPriority w:val="34"/>
    <w:qFormat/>
    <w:rsid w:val="00EB58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03D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D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D01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D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D01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03D01"/>
    <w:pPr>
      <w:spacing w:after="0" w:line="240" w:lineRule="auto"/>
    </w:pPr>
    <w:rPr>
      <w:rFonts w:ascii="Times New Roman" w:hAnsi="Times New Roman"/>
      <w:sz w:val="23"/>
    </w:rPr>
  </w:style>
  <w:style w:type="paragraph" w:styleId="Corpotesto">
    <w:name w:val="Body Text"/>
    <w:basedOn w:val="Normale"/>
    <w:link w:val="CorpotestoCarattere"/>
    <w:uiPriority w:val="1"/>
    <w:qFormat/>
    <w:rsid w:val="00FD67F8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17"/>
      <w:szCs w:val="17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67F8"/>
    <w:rPr>
      <w:rFonts w:ascii="Times New Roman" w:eastAsia="Times New Roman" w:hAnsi="Times New Roman" w:cs="Times New Roman"/>
      <w:sz w:val="17"/>
      <w:szCs w:val="17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7</cp:revision>
  <cp:lastPrinted>2021-05-13T08:01:00Z</cp:lastPrinted>
  <dcterms:created xsi:type="dcterms:W3CDTF">2021-08-31T10:10:00Z</dcterms:created>
  <dcterms:modified xsi:type="dcterms:W3CDTF">2021-09-02T08:04:00Z</dcterms:modified>
</cp:coreProperties>
</file>