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0BC5" w14:textId="2F04E743" w:rsidR="00963388" w:rsidRPr="000C4618" w:rsidRDefault="00963388" w:rsidP="0096338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1DAF6190" w14:textId="692BB72F" w:rsidR="00045ADD" w:rsidRPr="00464452" w:rsidRDefault="006D2E12" w:rsidP="004F7A63">
      <w:pPr>
        <w:jc w:val="both"/>
        <w:rPr>
          <w:rFonts w:ascii="Arial" w:hAnsi="Arial" w:cs="Arial"/>
          <w:caps/>
          <w:color w:val="000000" w:themeColor="text1"/>
          <w:sz w:val="18"/>
          <w:szCs w:val="18"/>
        </w:rPr>
      </w:pPr>
      <w:r w:rsidRPr="00464452">
        <w:rPr>
          <w:rFonts w:ascii="Arial" w:hAnsi="Arial" w:cs="Arial"/>
          <w:caps/>
          <w:color w:val="000000" w:themeColor="text1"/>
          <w:sz w:val="18"/>
          <w:szCs w:val="18"/>
        </w:rPr>
        <w:t>PRESS RELEASE</w:t>
      </w:r>
    </w:p>
    <w:p w14:paraId="1FDC1D59" w14:textId="77777777" w:rsidR="00BD2F27" w:rsidRPr="00464452" w:rsidRDefault="00BD2F27" w:rsidP="006D2E12">
      <w:pPr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</w:pPr>
    </w:p>
    <w:p w14:paraId="7B99B5EC" w14:textId="77777777" w:rsidR="00942616" w:rsidRPr="00CA4FC2" w:rsidRDefault="00942616" w:rsidP="006D2E12">
      <w:pPr>
        <w:jc w:val="center"/>
        <w:rPr>
          <w:rFonts w:ascii="Arial" w:hAnsi="Arial" w:cs="Arial"/>
          <w:b/>
          <w:bCs/>
          <w:caps/>
          <w:shd w:val="clear" w:color="auto" w:fill="FFFFFF"/>
        </w:rPr>
      </w:pPr>
    </w:p>
    <w:p w14:paraId="3B482A47" w14:textId="77777777" w:rsidR="00942616" w:rsidRPr="00CA4FC2" w:rsidRDefault="00942616" w:rsidP="006D2E12">
      <w:pPr>
        <w:jc w:val="center"/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</w:pPr>
    </w:p>
    <w:p w14:paraId="14A0EE5D" w14:textId="52E521A2" w:rsidR="00942616" w:rsidRPr="00CA4FC2" w:rsidRDefault="00942616" w:rsidP="006D2E12">
      <w:pPr>
        <w:jc w:val="center"/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</w:pPr>
      <w:r w:rsidRPr="00CA4FC2"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  <w:t xml:space="preserve">COLLEZIONE di rubinetteria </w:t>
      </w:r>
      <w:r w:rsidR="00166A04" w:rsidRPr="00CA4FC2"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  <w:t xml:space="preserve">SADE, </w:t>
      </w:r>
    </w:p>
    <w:p w14:paraId="03CE867A" w14:textId="18F54691" w:rsidR="000C4618" w:rsidRPr="00CA4FC2" w:rsidRDefault="00942616" w:rsidP="006D2E12">
      <w:pPr>
        <w:jc w:val="center"/>
        <w:rPr>
          <w:rStyle w:val="Enfasigrassetto"/>
          <w:rFonts w:ascii="Arial" w:hAnsi="Arial" w:cs="Arial"/>
          <w:bCs w:val="0"/>
          <w:caps/>
          <w:sz w:val="28"/>
          <w:szCs w:val="28"/>
        </w:rPr>
      </w:pPr>
      <w:r w:rsidRPr="00CA4FC2">
        <w:rPr>
          <w:rFonts w:ascii="Arial" w:hAnsi="Arial" w:cs="Arial"/>
          <w:b/>
          <w:bCs/>
          <w:caps/>
          <w:sz w:val="28"/>
          <w:szCs w:val="28"/>
          <w:shd w:val="clear" w:color="auto" w:fill="FFFFFF"/>
        </w:rPr>
        <w:t>UN INNO ALLE FORME DELL’ARTE</w:t>
      </w:r>
    </w:p>
    <w:p w14:paraId="1C8726DA" w14:textId="77777777" w:rsidR="000C4618" w:rsidRPr="00CA4FC2" w:rsidRDefault="000C4618" w:rsidP="006D2E12">
      <w:pPr>
        <w:jc w:val="center"/>
        <w:rPr>
          <w:rStyle w:val="Enfasigrassetto"/>
          <w:rFonts w:ascii="Arial" w:hAnsi="Arial" w:cs="Arial"/>
          <w:bCs w:val="0"/>
          <w:caps/>
        </w:rPr>
      </w:pPr>
    </w:p>
    <w:p w14:paraId="3C43D103" w14:textId="77777777" w:rsidR="00961A43" w:rsidRPr="00CA4FC2" w:rsidRDefault="00961A43" w:rsidP="006D2E12">
      <w:pPr>
        <w:jc w:val="both"/>
        <w:rPr>
          <w:rFonts w:ascii="Arial" w:hAnsi="Arial" w:cs="Arial"/>
          <w:color w:val="000000" w:themeColor="text1"/>
        </w:rPr>
      </w:pPr>
    </w:p>
    <w:p w14:paraId="2722AF40" w14:textId="5F23A28A" w:rsidR="00166A04" w:rsidRPr="00CA4FC2" w:rsidRDefault="00055AB3" w:rsidP="00942616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1A1A1A"/>
        </w:rPr>
      </w:pPr>
      <w:r w:rsidRPr="00CA4FC2">
        <w:rPr>
          <w:rFonts w:ascii="Arial" w:hAnsi="Arial" w:cs="Arial"/>
          <w:color w:val="000000" w:themeColor="text1"/>
        </w:rPr>
        <w:t>GRAFF, azienda specializzata nella produzione di rubinetteria</w:t>
      </w:r>
      <w:r w:rsidR="00FB59E8">
        <w:rPr>
          <w:rFonts w:ascii="Arial" w:hAnsi="Arial" w:cs="Arial"/>
          <w:color w:val="000000" w:themeColor="text1"/>
        </w:rPr>
        <w:t>, sistemi doccia</w:t>
      </w:r>
      <w:r w:rsidRPr="00CA4FC2">
        <w:rPr>
          <w:rFonts w:ascii="Arial" w:hAnsi="Arial" w:cs="Arial"/>
          <w:color w:val="000000" w:themeColor="text1"/>
        </w:rPr>
        <w:t xml:space="preserve"> e accessori per </w:t>
      </w:r>
      <w:r w:rsidR="00FB59E8">
        <w:rPr>
          <w:rFonts w:ascii="Arial" w:hAnsi="Arial" w:cs="Arial"/>
          <w:color w:val="000000" w:themeColor="text1"/>
        </w:rPr>
        <w:t>l’</w:t>
      </w:r>
      <w:r w:rsidRPr="00CA4FC2">
        <w:rPr>
          <w:rFonts w:ascii="Arial" w:hAnsi="Arial" w:cs="Arial"/>
          <w:color w:val="000000" w:themeColor="text1"/>
        </w:rPr>
        <w:t>arredo</w:t>
      </w:r>
      <w:r w:rsidR="00201718" w:rsidRPr="00CA4FC2">
        <w:rPr>
          <w:rFonts w:ascii="Arial" w:hAnsi="Arial" w:cs="Arial"/>
          <w:color w:val="000000" w:themeColor="text1"/>
        </w:rPr>
        <w:t xml:space="preserve"> </w:t>
      </w:r>
      <w:r w:rsidRPr="00CA4FC2">
        <w:rPr>
          <w:rFonts w:ascii="Arial" w:hAnsi="Arial" w:cs="Arial"/>
          <w:color w:val="000000" w:themeColor="text1"/>
        </w:rPr>
        <w:t>bagno di fascia medio</w:t>
      </w:r>
      <w:r w:rsidR="000732D2" w:rsidRPr="00CA4FC2">
        <w:rPr>
          <w:rFonts w:ascii="Arial" w:hAnsi="Arial" w:cs="Arial"/>
          <w:color w:val="000000" w:themeColor="text1"/>
        </w:rPr>
        <w:t>-</w:t>
      </w:r>
      <w:r w:rsidRPr="00CA4FC2">
        <w:rPr>
          <w:rFonts w:ascii="Arial" w:hAnsi="Arial" w:cs="Arial"/>
          <w:color w:val="000000" w:themeColor="text1"/>
        </w:rPr>
        <w:t>alta</w:t>
      </w:r>
      <w:r w:rsidR="00166A04" w:rsidRPr="00CA4FC2">
        <w:rPr>
          <w:rFonts w:ascii="Arial" w:hAnsi="Arial" w:cs="Arial"/>
          <w:color w:val="000000" w:themeColor="text1"/>
        </w:rPr>
        <w:t xml:space="preserve">, evidenzia come </w:t>
      </w:r>
      <w:proofErr w:type="spellStart"/>
      <w:r w:rsidR="00166A04" w:rsidRPr="00CA4FC2">
        <w:rPr>
          <w:rFonts w:ascii="Arial" w:hAnsi="Arial" w:cs="Arial"/>
          <w:i/>
          <w:iCs/>
          <w:color w:val="000000" w:themeColor="text1"/>
        </w:rPr>
        <w:t>highlight</w:t>
      </w:r>
      <w:proofErr w:type="spellEnd"/>
      <w:r w:rsidR="00166A04" w:rsidRPr="00CA4FC2">
        <w:rPr>
          <w:rFonts w:ascii="Arial" w:hAnsi="Arial" w:cs="Arial"/>
          <w:color w:val="000000" w:themeColor="text1"/>
        </w:rPr>
        <w:t xml:space="preserve"> </w:t>
      </w:r>
      <w:r w:rsidR="00942616" w:rsidRPr="00CA4FC2">
        <w:rPr>
          <w:rFonts w:ascii="Arial" w:hAnsi="Arial" w:cs="Arial"/>
          <w:color w:val="000000" w:themeColor="text1"/>
        </w:rPr>
        <w:t>dell’</w:t>
      </w:r>
      <w:r w:rsidR="00166A04" w:rsidRPr="00CA4FC2">
        <w:rPr>
          <w:rFonts w:ascii="Arial" w:hAnsi="Arial" w:cs="Arial"/>
          <w:color w:val="000000" w:themeColor="text1"/>
        </w:rPr>
        <w:t xml:space="preserve">estate 2021 la collezione </w:t>
      </w:r>
      <w:r w:rsidR="00166A04" w:rsidRPr="00CA4FC2">
        <w:rPr>
          <w:rFonts w:ascii="Arial" w:hAnsi="Arial" w:cs="Arial"/>
          <w:b/>
          <w:bCs/>
          <w:color w:val="000000" w:themeColor="text1"/>
        </w:rPr>
        <w:t>SADE</w:t>
      </w:r>
      <w:r w:rsidR="00166A04" w:rsidRPr="00CA4FC2">
        <w:rPr>
          <w:rFonts w:ascii="Arial" w:hAnsi="Arial" w:cs="Arial"/>
          <w:color w:val="000000" w:themeColor="text1"/>
        </w:rPr>
        <w:t>, espressione di una</w:t>
      </w:r>
      <w:r w:rsidR="00FB59E8">
        <w:rPr>
          <w:rFonts w:ascii="Arial" w:hAnsi="Arial" w:cs="Arial"/>
          <w:color w:val="000000" w:themeColor="text1"/>
        </w:rPr>
        <w:t xml:space="preserve"> importante</w:t>
      </w:r>
      <w:r w:rsidR="00166A04" w:rsidRPr="00CA4FC2">
        <w:rPr>
          <w:rFonts w:ascii="Arial" w:hAnsi="Arial" w:cs="Arial"/>
          <w:color w:val="1A1A1A"/>
        </w:rPr>
        <w:t xml:space="preserve"> tradizione manifatturiera e della passione per il design internazionale che oramai contraddistinguono l’azienda americana. </w:t>
      </w:r>
    </w:p>
    <w:p w14:paraId="034837F5" w14:textId="77777777" w:rsidR="00166A04" w:rsidRPr="00CA4FC2" w:rsidRDefault="00166A04" w:rsidP="00942616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1A1A1A"/>
        </w:rPr>
      </w:pPr>
    </w:p>
    <w:p w14:paraId="04DB800F" w14:textId="0497687B" w:rsidR="00166A04" w:rsidRPr="00CA4FC2" w:rsidRDefault="00166A04" w:rsidP="00942616">
      <w:pPr>
        <w:spacing w:line="240" w:lineRule="atLeast"/>
        <w:rPr>
          <w:rFonts w:ascii="Arial" w:hAnsi="Arial" w:cs="Arial"/>
          <w:color w:val="000000"/>
        </w:rPr>
      </w:pPr>
      <w:r w:rsidRPr="00CA4FC2">
        <w:rPr>
          <w:rFonts w:ascii="Arial" w:hAnsi="Arial" w:cs="Arial"/>
          <w:color w:val="222222"/>
        </w:rPr>
        <w:t>SADE è</w:t>
      </w:r>
      <w:r w:rsidRPr="00CA4FC2">
        <w:rPr>
          <w:rStyle w:val="apple-converted-space"/>
          <w:rFonts w:ascii="Arial" w:hAnsi="Arial" w:cs="Arial"/>
          <w:color w:val="222222"/>
        </w:rPr>
        <w:t> </w:t>
      </w:r>
      <w:r w:rsidRPr="00CA4FC2">
        <w:rPr>
          <w:rStyle w:val="Enfasigrassetto"/>
          <w:rFonts w:ascii="Arial" w:hAnsi="Arial" w:cs="Arial"/>
          <w:color w:val="222222"/>
        </w:rPr>
        <w:t>un’icona di stile</w:t>
      </w:r>
      <w:r w:rsidRPr="00CA4FC2">
        <w:rPr>
          <w:rFonts w:ascii="Arial" w:hAnsi="Arial" w:cs="Arial"/>
          <w:color w:val="222222"/>
        </w:rPr>
        <w:t xml:space="preserve">. Celebra </w:t>
      </w:r>
      <w:r w:rsidRPr="00CA4FC2">
        <w:rPr>
          <w:rFonts w:ascii="Arial" w:hAnsi="Arial" w:cs="Arial"/>
          <w:color w:val="000000"/>
        </w:rPr>
        <w:t>l’arte ed evoca storie e forme tali da definire un nuovo modo di vivere i propri spazi abitativi, più liberi e affascinanti.</w:t>
      </w:r>
    </w:p>
    <w:p w14:paraId="166D387B" w14:textId="77777777" w:rsidR="00166A04" w:rsidRPr="00CA4FC2" w:rsidRDefault="00166A04" w:rsidP="00942616">
      <w:pPr>
        <w:tabs>
          <w:tab w:val="left" w:pos="7797"/>
          <w:tab w:val="left" w:pos="8505"/>
        </w:tabs>
        <w:ind w:right="-6"/>
        <w:rPr>
          <w:rFonts w:ascii="Arial" w:hAnsi="Arial" w:cs="Arial"/>
          <w:b/>
        </w:rPr>
      </w:pPr>
    </w:p>
    <w:p w14:paraId="421A76E6" w14:textId="77777777" w:rsidR="00942616" w:rsidRPr="00CA4FC2" w:rsidRDefault="00166A04" w:rsidP="00942616">
      <w:pPr>
        <w:rPr>
          <w:rFonts w:ascii="Arial" w:hAnsi="Arial" w:cs="Arial"/>
          <w:color w:val="444444"/>
          <w:shd w:val="clear" w:color="auto" w:fill="FFFFFF"/>
        </w:rPr>
      </w:pPr>
      <w:r w:rsidRPr="00CA4FC2">
        <w:rPr>
          <w:rFonts w:ascii="Arial" w:hAnsi="Arial" w:cs="Arial"/>
        </w:rPr>
        <w:t>Tutti gli elementi sono semplici ma molto eleganti, quasi un inno a tutte le forme d’arte espressive.</w:t>
      </w:r>
      <w:r w:rsidRPr="00CA4FC2">
        <w:rPr>
          <w:rFonts w:ascii="Arial" w:hAnsi="Arial" w:cs="Arial"/>
          <w:color w:val="444444"/>
          <w:shd w:val="clear" w:color="auto" w:fill="FFFFFF"/>
        </w:rPr>
        <w:t xml:space="preserve"> </w:t>
      </w:r>
    </w:p>
    <w:p w14:paraId="5855C1BA" w14:textId="77777777" w:rsidR="00452F09" w:rsidRPr="00CA4FC2" w:rsidRDefault="00452F09" w:rsidP="00942616">
      <w:pPr>
        <w:rPr>
          <w:rFonts w:ascii="Arial" w:hAnsi="Arial" w:cs="Arial"/>
          <w:color w:val="444444"/>
          <w:shd w:val="clear" w:color="auto" w:fill="FFFFFF"/>
        </w:rPr>
      </w:pPr>
    </w:p>
    <w:p w14:paraId="4FE831A0" w14:textId="2DC7A577" w:rsidR="00166A04" w:rsidRPr="00CA4FC2" w:rsidRDefault="00166A04" w:rsidP="00942616">
      <w:pPr>
        <w:rPr>
          <w:rFonts w:ascii="Arial" w:hAnsi="Arial" w:cs="Arial"/>
        </w:rPr>
      </w:pPr>
      <w:r w:rsidRPr="00CA4FC2">
        <w:rPr>
          <w:rFonts w:ascii="Arial" w:hAnsi="Arial" w:cs="Arial"/>
          <w:color w:val="444444"/>
          <w:shd w:val="clear" w:color="auto" w:fill="FFFFFF"/>
        </w:rPr>
        <w:t>Per comprendere quanto impegno, ispirazione e dedizione</w:t>
      </w:r>
      <w:r w:rsidR="000732D2" w:rsidRPr="00CA4FC2">
        <w:rPr>
          <w:rFonts w:ascii="Arial" w:hAnsi="Arial" w:cs="Arial"/>
          <w:color w:val="444444"/>
          <w:shd w:val="clear" w:color="auto" w:fill="FFFFFF"/>
        </w:rPr>
        <w:t xml:space="preserve"> siano necessarie per creare una nuova collezione</w:t>
      </w:r>
      <w:r w:rsidRPr="00CA4FC2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0732D2" w:rsidRPr="00CA4FC2">
        <w:rPr>
          <w:rFonts w:ascii="Arial" w:hAnsi="Arial" w:cs="Arial"/>
          <w:color w:val="444444"/>
          <w:shd w:val="clear" w:color="auto" w:fill="FFFFFF"/>
        </w:rPr>
        <w:t xml:space="preserve">è necessario </w:t>
      </w:r>
      <w:r w:rsidRPr="00CA4FC2">
        <w:rPr>
          <w:rFonts w:ascii="Arial" w:hAnsi="Arial" w:cs="Arial"/>
          <w:color w:val="444444"/>
          <w:shd w:val="clear" w:color="auto" w:fill="FFFFFF"/>
        </w:rPr>
        <w:t>pensare all’</w:t>
      </w:r>
      <w:r w:rsidR="000732D2" w:rsidRPr="00CA4FC2">
        <w:rPr>
          <w:rFonts w:ascii="Arial" w:hAnsi="Arial" w:cs="Arial"/>
          <w:color w:val="444444"/>
          <w:shd w:val="clear" w:color="auto" w:fill="FFFFFF"/>
        </w:rPr>
        <w:t xml:space="preserve">insieme degli </w:t>
      </w:r>
      <w:r w:rsidRPr="00CA4FC2">
        <w:rPr>
          <w:rFonts w:ascii="Arial" w:hAnsi="Arial" w:cs="Arial"/>
          <w:color w:val="444444"/>
          <w:shd w:val="clear" w:color="auto" w:fill="FFFFFF"/>
        </w:rPr>
        <w:t>oggett</w:t>
      </w:r>
      <w:r w:rsidR="000732D2" w:rsidRPr="00CA4FC2">
        <w:rPr>
          <w:rFonts w:ascii="Arial" w:hAnsi="Arial" w:cs="Arial"/>
          <w:color w:val="444444"/>
          <w:shd w:val="clear" w:color="auto" w:fill="FFFFFF"/>
        </w:rPr>
        <w:t>i che la compongono</w:t>
      </w:r>
      <w:r w:rsidRPr="00CA4FC2">
        <w:rPr>
          <w:rFonts w:ascii="Arial" w:hAnsi="Arial" w:cs="Arial"/>
          <w:color w:val="444444"/>
          <w:shd w:val="clear" w:color="auto" w:fill="FFFFFF"/>
        </w:rPr>
        <w:t xml:space="preserve"> come a una </w:t>
      </w:r>
      <w:r w:rsidRPr="00CA4FC2">
        <w:rPr>
          <w:rFonts w:ascii="Arial" w:hAnsi="Arial" w:cs="Arial"/>
          <w:b/>
          <w:bCs/>
          <w:color w:val="444444"/>
        </w:rPr>
        <w:t>sinfonia</w:t>
      </w:r>
      <w:r w:rsidRPr="00CA4FC2">
        <w:rPr>
          <w:rFonts w:ascii="Arial" w:hAnsi="Arial" w:cs="Arial"/>
          <w:color w:val="444444"/>
          <w:shd w:val="clear" w:color="auto" w:fill="FFFFFF"/>
        </w:rPr>
        <w:t xml:space="preserve"> dove</w:t>
      </w:r>
      <w:r w:rsidRPr="00CA4FC2">
        <w:rPr>
          <w:rFonts w:ascii="Arial" w:hAnsi="Arial" w:cs="Arial"/>
        </w:rPr>
        <w:t xml:space="preserve"> le note prendono spunto da suggestioni romantiche e pezzi di vita vissuta. </w:t>
      </w:r>
    </w:p>
    <w:p w14:paraId="4A595BB2" w14:textId="77777777" w:rsidR="00166A04" w:rsidRPr="00CA4FC2" w:rsidRDefault="00166A04" w:rsidP="00942616">
      <w:pPr>
        <w:rPr>
          <w:rFonts w:ascii="Arial" w:hAnsi="Arial" w:cs="Arial"/>
        </w:rPr>
      </w:pPr>
    </w:p>
    <w:p w14:paraId="16402C90" w14:textId="37CACDD1" w:rsidR="00166A04" w:rsidRPr="00CA4FC2" w:rsidRDefault="00166A04" w:rsidP="00942616">
      <w:pPr>
        <w:rPr>
          <w:rFonts w:ascii="Arial" w:hAnsi="Arial" w:cs="Arial"/>
        </w:rPr>
      </w:pPr>
      <w:r w:rsidRPr="00CA4FC2">
        <w:rPr>
          <w:rFonts w:ascii="Arial" w:hAnsi="Arial" w:cs="Arial"/>
        </w:rPr>
        <w:t>Gli elementi di SADE</w:t>
      </w:r>
      <w:r w:rsidR="00942616" w:rsidRPr="00CA4FC2">
        <w:rPr>
          <w:rFonts w:ascii="Arial" w:hAnsi="Arial" w:cs="Arial"/>
        </w:rPr>
        <w:t xml:space="preserve"> e</w:t>
      </w:r>
      <w:r w:rsidRPr="00CA4FC2">
        <w:rPr>
          <w:rFonts w:ascii="Arial" w:hAnsi="Arial" w:cs="Arial"/>
        </w:rPr>
        <w:t xml:space="preserve"> le loro linee semplici ma ben strutturate ricordano </w:t>
      </w:r>
      <w:r w:rsidR="001F7F72" w:rsidRPr="00CA4FC2">
        <w:rPr>
          <w:rFonts w:ascii="Arial" w:hAnsi="Arial" w:cs="Arial"/>
        </w:rPr>
        <w:t xml:space="preserve">gli </w:t>
      </w:r>
      <w:r w:rsidRPr="00CA4FC2">
        <w:rPr>
          <w:rFonts w:ascii="Arial" w:hAnsi="Arial" w:cs="Arial"/>
        </w:rPr>
        <w:t>strumenti musicali, in particolare quelli a fiato.</w:t>
      </w:r>
    </w:p>
    <w:p w14:paraId="35FCA1CA" w14:textId="267C8142" w:rsidR="00166A04" w:rsidRPr="00CA4FC2" w:rsidRDefault="00166A04" w:rsidP="0094261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</w:rPr>
      </w:pPr>
      <w:r w:rsidRPr="00CA4FC2">
        <w:rPr>
          <w:rFonts w:ascii="Arial" w:hAnsi="Arial" w:cs="Arial"/>
        </w:rPr>
        <w:t>Costituito da una bocca di erogazione curva ma di forma piatta</w:t>
      </w:r>
      <w:r w:rsidR="00942616" w:rsidRPr="00CA4FC2">
        <w:rPr>
          <w:rFonts w:ascii="Arial" w:hAnsi="Arial" w:cs="Arial"/>
        </w:rPr>
        <w:t xml:space="preserve">, </w:t>
      </w:r>
      <w:r w:rsidRPr="00CA4FC2">
        <w:rPr>
          <w:rFonts w:ascii="Arial" w:hAnsi="Arial" w:cs="Arial"/>
          <w:b/>
          <w:color w:val="262626"/>
        </w:rPr>
        <w:t>SADE</w:t>
      </w:r>
      <w:r w:rsidRPr="00CA4FC2">
        <w:rPr>
          <w:rFonts w:ascii="Arial" w:hAnsi="Arial" w:cs="Arial"/>
          <w:color w:val="262626"/>
        </w:rPr>
        <w:t xml:space="preserve"> fa del design minimale il suo punto di forza</w:t>
      </w:r>
      <w:r w:rsidR="00942616" w:rsidRPr="00CA4FC2">
        <w:rPr>
          <w:rFonts w:ascii="Arial" w:hAnsi="Arial" w:cs="Arial"/>
          <w:color w:val="262626"/>
        </w:rPr>
        <w:t xml:space="preserve">. </w:t>
      </w:r>
    </w:p>
    <w:p w14:paraId="78B5F57F" w14:textId="77777777" w:rsidR="00942616" w:rsidRPr="00CA4FC2" w:rsidRDefault="00942616" w:rsidP="00942616">
      <w:pPr>
        <w:rPr>
          <w:rFonts w:ascii="Arial" w:hAnsi="Arial" w:cs="Arial"/>
        </w:rPr>
      </w:pPr>
    </w:p>
    <w:p w14:paraId="7813E5A4" w14:textId="52F50141" w:rsidR="009B26A5" w:rsidRPr="00CA4FC2" w:rsidRDefault="009B26A5" w:rsidP="00942616">
      <w:pPr>
        <w:pStyle w:val="Corpotesto"/>
        <w:rPr>
          <w:rFonts w:ascii="Arial" w:hAnsi="Arial" w:cs="Arial"/>
          <w:color w:val="000000" w:themeColor="text1"/>
          <w:lang w:val="it-IT"/>
        </w:rPr>
      </w:pPr>
      <w:r w:rsidRPr="00CA4FC2">
        <w:rPr>
          <w:rFonts w:ascii="Arial" w:eastAsia="MS Mincho" w:hAnsi="Arial" w:cs="Arial"/>
          <w:lang w:val="it-IT"/>
        </w:rPr>
        <w:t>Per produrre i</w:t>
      </w:r>
      <w:r w:rsidR="00942616" w:rsidRPr="00CA4FC2">
        <w:rPr>
          <w:rFonts w:ascii="Arial" w:eastAsia="MS Mincho" w:hAnsi="Arial" w:cs="Arial"/>
          <w:lang w:val="it-IT"/>
        </w:rPr>
        <w:t xml:space="preserve"> rubinetti della collezione</w:t>
      </w:r>
      <w:r w:rsidRPr="00CA4FC2">
        <w:rPr>
          <w:rFonts w:ascii="Arial" w:eastAsia="MS Mincho" w:hAnsi="Arial" w:cs="Arial"/>
          <w:lang w:val="it-IT"/>
        </w:rPr>
        <w:t xml:space="preserve">, GRAFF utilizza </w:t>
      </w:r>
      <w:r w:rsidR="00942616" w:rsidRPr="00CA4FC2">
        <w:rPr>
          <w:rFonts w:ascii="Arial" w:hAnsi="Arial" w:cs="Arial"/>
          <w:b/>
          <w:bCs/>
          <w:lang w:val="it-IT"/>
        </w:rPr>
        <w:t xml:space="preserve"> </w:t>
      </w:r>
      <w:r w:rsidRPr="00CA4FC2">
        <w:rPr>
          <w:rFonts w:ascii="Arial" w:hAnsi="Arial" w:cs="Arial"/>
          <w:b/>
          <w:bCs/>
          <w:lang w:val="it-IT"/>
        </w:rPr>
        <w:t xml:space="preserve">barre </w:t>
      </w:r>
      <w:r w:rsidRPr="00CA4FC2">
        <w:rPr>
          <w:rFonts w:ascii="Arial" w:hAnsi="Arial" w:cs="Arial"/>
          <w:lang w:val="it-IT"/>
        </w:rPr>
        <w:t>in ottone pieno</w:t>
      </w:r>
      <w:r w:rsidR="00953638">
        <w:rPr>
          <w:rFonts w:ascii="Arial" w:hAnsi="Arial" w:cs="Arial"/>
          <w:lang w:val="it-IT"/>
        </w:rPr>
        <w:t>,</w:t>
      </w:r>
      <w:r w:rsidRPr="00CA4FC2">
        <w:rPr>
          <w:rFonts w:ascii="Arial" w:hAnsi="Arial" w:cs="Arial"/>
          <w:lang w:val="it-IT"/>
        </w:rPr>
        <w:t xml:space="preserve"> successivamente svuotate, che contengono una bassissima percentuale </w:t>
      </w:r>
      <w:r w:rsidR="00166A04" w:rsidRPr="00CA4FC2">
        <w:rPr>
          <w:rFonts w:ascii="Arial" w:hAnsi="Arial" w:cs="Arial"/>
        </w:rPr>
        <w:t xml:space="preserve">di nickel </w:t>
      </w:r>
      <w:r w:rsidR="00166A04" w:rsidRPr="00CA4FC2">
        <w:rPr>
          <w:rFonts w:ascii="Arial" w:hAnsi="Arial" w:cs="Arial"/>
          <w:color w:val="000000" w:themeColor="text1"/>
        </w:rPr>
        <w:t>e piombo</w:t>
      </w:r>
      <w:r w:rsidR="00166A04" w:rsidRPr="00CA4FC2">
        <w:rPr>
          <w:rFonts w:ascii="Arial" w:hAnsi="Arial" w:cs="Arial"/>
          <w:b/>
          <w:bCs/>
          <w:color w:val="000000" w:themeColor="text1"/>
        </w:rPr>
        <w:t xml:space="preserve">, </w:t>
      </w:r>
      <w:r w:rsidR="00166A04" w:rsidRPr="00CA4FC2">
        <w:rPr>
          <w:rFonts w:ascii="Arial" w:hAnsi="Arial" w:cs="Arial"/>
          <w:color w:val="000000" w:themeColor="text1"/>
        </w:rPr>
        <w:t xml:space="preserve">a garanzia di </w:t>
      </w:r>
      <w:r w:rsidR="001F7F72" w:rsidRPr="00CA4FC2">
        <w:rPr>
          <w:rFonts w:ascii="Arial" w:hAnsi="Arial" w:cs="Arial"/>
          <w:color w:val="000000" w:themeColor="text1"/>
          <w:lang w:val="it-IT"/>
        </w:rPr>
        <w:t>un prodotto pienamente in linea con le normative relative alla tutela della salute e dell’ambiente</w:t>
      </w:r>
      <w:r w:rsidRPr="00CA4FC2">
        <w:rPr>
          <w:rFonts w:ascii="Arial" w:hAnsi="Arial" w:cs="Arial"/>
          <w:color w:val="000000" w:themeColor="text1"/>
          <w:lang w:val="it-IT"/>
        </w:rPr>
        <w:t xml:space="preserve">. </w:t>
      </w:r>
    </w:p>
    <w:p w14:paraId="73558C8C" w14:textId="5FF1CA9F" w:rsidR="00464452" w:rsidRPr="00CA4FC2" w:rsidRDefault="009B26A5" w:rsidP="00464452">
      <w:pPr>
        <w:rPr>
          <w:rFonts w:ascii="Arial" w:hAnsi="Arial" w:cs="Arial"/>
          <w:color w:val="000000" w:themeColor="text1"/>
        </w:rPr>
      </w:pPr>
      <w:r w:rsidRPr="00CA4FC2">
        <w:rPr>
          <w:rFonts w:ascii="Arial" w:hAnsi="Arial" w:cs="Arial"/>
          <w:color w:val="000000" w:themeColor="text1"/>
        </w:rPr>
        <w:t>Cinque sono gli anni della</w:t>
      </w:r>
      <w:r w:rsidR="00166A04" w:rsidRPr="00CA4FC2">
        <w:rPr>
          <w:rFonts w:ascii="Arial" w:eastAsia="MS Mincho" w:hAnsi="Arial" w:cs="Arial"/>
          <w:color w:val="000000" w:themeColor="text1"/>
        </w:rPr>
        <w:t xml:space="preserve"> garanzia GRAFF</w:t>
      </w:r>
      <w:r w:rsidRPr="00CA4FC2">
        <w:rPr>
          <w:rFonts w:ascii="Arial" w:eastAsia="MS Mincho" w:hAnsi="Arial" w:cs="Arial"/>
          <w:color w:val="000000" w:themeColor="text1"/>
        </w:rPr>
        <w:t xml:space="preserve"> per un</w:t>
      </w:r>
      <w:r w:rsidR="00166A04" w:rsidRPr="00CA4FC2">
        <w:rPr>
          <w:rFonts w:ascii="Arial" w:eastAsia="MS Mincho" w:hAnsi="Arial" w:cs="Arial"/>
          <w:color w:val="000000" w:themeColor="text1"/>
        </w:rPr>
        <w:t xml:space="preserve"> rubinetto </w:t>
      </w:r>
      <w:r w:rsidRPr="00CA4FC2">
        <w:rPr>
          <w:rFonts w:ascii="Arial" w:eastAsia="MS Mincho" w:hAnsi="Arial" w:cs="Arial"/>
          <w:color w:val="000000" w:themeColor="text1"/>
        </w:rPr>
        <w:t>che</w:t>
      </w:r>
      <w:r w:rsidR="00464452" w:rsidRPr="00CA4FC2">
        <w:rPr>
          <w:rFonts w:ascii="Arial" w:eastAsia="MS Mincho" w:hAnsi="Arial" w:cs="Arial"/>
          <w:color w:val="000000" w:themeColor="text1"/>
        </w:rPr>
        <w:t xml:space="preserve"> </w:t>
      </w:r>
      <w:r w:rsidR="00464452" w:rsidRPr="00CA4FC2">
        <w:rPr>
          <w:rFonts w:ascii="Arial" w:hAnsi="Arial" w:cs="Arial"/>
          <w:color w:val="000000" w:themeColor="text1"/>
          <w:shd w:val="clear" w:color="auto" w:fill="FFFFFF"/>
        </w:rPr>
        <w:t>risponde in pieno alle richieste di resistenza, inalterabilità, igiene, facilità di pulizia e di utilizzo.</w:t>
      </w:r>
    </w:p>
    <w:p w14:paraId="3EE8941E" w14:textId="33FDBDA9" w:rsidR="00942616" w:rsidRPr="00CA4FC2" w:rsidRDefault="00942616" w:rsidP="00942616">
      <w:pPr>
        <w:pStyle w:val="Corpotesto"/>
        <w:rPr>
          <w:rFonts w:ascii="Arial" w:eastAsia="MS Mincho" w:hAnsi="Arial" w:cs="Arial"/>
          <w:lang w:val="it-IT"/>
        </w:rPr>
      </w:pPr>
    </w:p>
    <w:p w14:paraId="1F3A28F1" w14:textId="5307A8F0" w:rsidR="00413B30" w:rsidRPr="00CA4FC2" w:rsidRDefault="00413B30" w:rsidP="00942616">
      <w:pPr>
        <w:pStyle w:val="Corpotesto"/>
        <w:rPr>
          <w:rFonts w:ascii="Arial" w:hAnsi="Arial" w:cs="Arial"/>
          <w:color w:val="1A171B"/>
        </w:rPr>
      </w:pPr>
      <w:r w:rsidRPr="00CA4FC2">
        <w:rPr>
          <w:rFonts w:ascii="Arial" w:hAnsi="Arial" w:cs="Arial"/>
          <w:color w:val="1A171B"/>
        </w:rPr>
        <w:t xml:space="preserve">I rubinetti GRAFF sono disponibili in più di 20 pregiate finiture, realizzate con processi produttivi all’avanguardia e nel massimo rispetto degli standard </w:t>
      </w:r>
      <w:r w:rsidR="00685E0F" w:rsidRPr="00CA4FC2">
        <w:rPr>
          <w:rFonts w:ascii="Arial" w:hAnsi="Arial" w:cs="Arial"/>
          <w:color w:val="1A171B"/>
        </w:rPr>
        <w:t>ambientali.</w:t>
      </w:r>
    </w:p>
    <w:p w14:paraId="67E8D26E" w14:textId="1D15690D" w:rsidR="001F7F72" w:rsidRPr="00CA4FC2" w:rsidRDefault="001F7F72" w:rsidP="00942616">
      <w:pPr>
        <w:pStyle w:val="Corpotesto"/>
        <w:rPr>
          <w:rFonts w:ascii="Arial" w:hAnsi="Arial" w:cs="Arial"/>
          <w:color w:val="1A171B"/>
          <w:lang w:val="it-IT"/>
        </w:rPr>
      </w:pPr>
      <w:r w:rsidRPr="00CA4FC2">
        <w:rPr>
          <w:rFonts w:ascii="Arial" w:hAnsi="Arial" w:cs="Arial"/>
          <w:color w:val="1A171B"/>
          <w:lang w:val="it-IT"/>
        </w:rPr>
        <w:t>Le finiture in oro lucido e spazzolato evidenziate in questa occasione, sono entrambe sviluppate in oro 24K, con una texture preziosa e raffinata e un colore pieno e sempre più in voga anche per le collezioni contemporanee.</w:t>
      </w:r>
    </w:p>
    <w:p w14:paraId="1AC92580" w14:textId="542B6B84" w:rsidR="008E0D72" w:rsidRPr="00CA4FC2" w:rsidRDefault="008E0D72" w:rsidP="00942616">
      <w:pPr>
        <w:pStyle w:val="Corpotesto"/>
        <w:rPr>
          <w:rFonts w:ascii="Arial" w:hAnsi="Arial" w:cs="Arial"/>
          <w:color w:val="1A171B"/>
          <w:lang w:val="it-IT"/>
        </w:rPr>
      </w:pPr>
    </w:p>
    <w:p w14:paraId="0459B6EB" w14:textId="73651208" w:rsidR="008E0D72" w:rsidRPr="00CA4FC2" w:rsidRDefault="008E0D72" w:rsidP="00613393">
      <w:pPr>
        <w:spacing w:after="60"/>
        <w:rPr>
          <w:rFonts w:ascii="Arial" w:hAnsi="Arial" w:cs="Arial"/>
          <w:lang w:eastAsia="en-US"/>
        </w:rPr>
      </w:pPr>
      <w:r w:rsidRPr="00CA4FC2">
        <w:rPr>
          <w:rFonts w:ascii="Arial" w:hAnsi="Arial" w:cs="Arial"/>
          <w:color w:val="1A171B"/>
        </w:rPr>
        <w:lastRenderedPageBreak/>
        <w:t xml:space="preserve">La finitura BK (Architectural Black) è invece una finitura a polvere, realizzata con un procedimento </w:t>
      </w:r>
      <w:r w:rsidRPr="00CA4FC2">
        <w:rPr>
          <w:rFonts w:ascii="Arial" w:hAnsi="Arial" w:cs="Arial"/>
          <w:lang w:eastAsia="en-US"/>
        </w:rPr>
        <w:t>a secco particolarmente duratur</w:t>
      </w:r>
      <w:r w:rsidR="00613393" w:rsidRPr="00CA4FC2">
        <w:rPr>
          <w:rFonts w:ascii="Arial" w:hAnsi="Arial" w:cs="Arial"/>
          <w:lang w:eastAsia="en-US"/>
        </w:rPr>
        <w:t xml:space="preserve">o e con una </w:t>
      </w:r>
      <w:r w:rsidR="00953638">
        <w:rPr>
          <w:rFonts w:ascii="Arial" w:hAnsi="Arial" w:cs="Arial"/>
          <w:lang w:eastAsia="en-US"/>
        </w:rPr>
        <w:t>ricercatissima</w:t>
      </w:r>
      <w:r w:rsidR="00953638" w:rsidRPr="00CA4FC2">
        <w:rPr>
          <w:rFonts w:ascii="Arial" w:hAnsi="Arial" w:cs="Arial"/>
          <w:lang w:eastAsia="en-US"/>
        </w:rPr>
        <w:t xml:space="preserve"> </w:t>
      </w:r>
      <w:proofErr w:type="spellStart"/>
      <w:r w:rsidR="00613393" w:rsidRPr="00CA4FC2">
        <w:rPr>
          <w:rFonts w:ascii="Arial" w:hAnsi="Arial" w:cs="Arial"/>
          <w:lang w:eastAsia="en-US"/>
        </w:rPr>
        <w:t>texture</w:t>
      </w:r>
      <w:proofErr w:type="spellEnd"/>
      <w:r w:rsidR="00613393" w:rsidRPr="00CA4FC2">
        <w:rPr>
          <w:rFonts w:ascii="Arial" w:hAnsi="Arial" w:cs="Arial"/>
          <w:lang w:eastAsia="en-US"/>
        </w:rPr>
        <w:t xml:space="preserve"> materica</w:t>
      </w:r>
      <w:r w:rsidRPr="00CA4FC2">
        <w:rPr>
          <w:rFonts w:ascii="Arial" w:hAnsi="Arial" w:cs="Arial"/>
          <w:lang w:eastAsia="en-US"/>
        </w:rPr>
        <w:t>.</w:t>
      </w:r>
    </w:p>
    <w:p w14:paraId="0E091A5B" w14:textId="77777777" w:rsidR="00CA4FC2" w:rsidRDefault="00CA4FC2" w:rsidP="008E0D72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lang w:eastAsia="en-US"/>
        </w:rPr>
      </w:pPr>
    </w:p>
    <w:p w14:paraId="00CAF585" w14:textId="0771A4B0" w:rsidR="008E0D72" w:rsidRPr="00CA4FC2" w:rsidRDefault="008E0D72" w:rsidP="008E0D72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lang w:eastAsia="en-US"/>
        </w:rPr>
      </w:pPr>
      <w:r w:rsidRPr="00CA4FC2">
        <w:rPr>
          <w:rFonts w:ascii="Arial" w:hAnsi="Arial" w:cs="Arial"/>
          <w:lang w:eastAsia="en-US"/>
        </w:rPr>
        <w:t xml:space="preserve">I prodotti verniciati a polvere sono </w:t>
      </w:r>
      <w:r w:rsidR="00613393" w:rsidRPr="00CA4FC2">
        <w:rPr>
          <w:rFonts w:ascii="Arial" w:hAnsi="Arial" w:cs="Arial"/>
          <w:lang w:eastAsia="en-US"/>
        </w:rPr>
        <w:t>ris</w:t>
      </w:r>
      <w:r w:rsidRPr="00CA4FC2">
        <w:rPr>
          <w:rFonts w:ascii="Arial" w:hAnsi="Arial" w:cs="Arial"/>
          <w:lang w:eastAsia="en-US"/>
        </w:rPr>
        <w:t>pettosi dell’ambiente</w:t>
      </w:r>
      <w:r w:rsidR="00953638">
        <w:rPr>
          <w:rFonts w:ascii="Arial" w:hAnsi="Arial" w:cs="Arial"/>
          <w:lang w:eastAsia="en-US"/>
        </w:rPr>
        <w:t xml:space="preserve"> e</w:t>
      </w:r>
      <w:r w:rsidRPr="00CA4FC2">
        <w:rPr>
          <w:rFonts w:ascii="Arial" w:hAnsi="Arial" w:cs="Arial"/>
          <w:lang w:eastAsia="en-US"/>
        </w:rPr>
        <w:t xml:space="preserve"> resistono all'umidità e alla luce ultravioletta</w:t>
      </w:r>
      <w:r w:rsidR="00613393" w:rsidRPr="00CA4FC2">
        <w:rPr>
          <w:rFonts w:ascii="Arial" w:hAnsi="Arial" w:cs="Arial"/>
          <w:lang w:eastAsia="en-US"/>
        </w:rPr>
        <w:t xml:space="preserve"> meglio delle finiture standard</w:t>
      </w:r>
      <w:r w:rsidRPr="00CA4FC2">
        <w:rPr>
          <w:rFonts w:ascii="Arial" w:hAnsi="Arial" w:cs="Arial"/>
          <w:lang w:eastAsia="en-US"/>
        </w:rPr>
        <w:t>. Il trattamento a polvere riduce</w:t>
      </w:r>
      <w:r w:rsidR="00613393" w:rsidRPr="00CA4FC2">
        <w:rPr>
          <w:rFonts w:ascii="Arial" w:hAnsi="Arial" w:cs="Arial"/>
          <w:lang w:eastAsia="en-US"/>
        </w:rPr>
        <w:t xml:space="preserve"> anche</w:t>
      </w:r>
      <w:r w:rsidRPr="00CA4FC2">
        <w:rPr>
          <w:rFonts w:ascii="Arial" w:hAnsi="Arial" w:cs="Arial"/>
          <w:lang w:eastAsia="en-US"/>
        </w:rPr>
        <w:t xml:space="preserve"> il rischio di graffi, scheggiature, abrasioni, corrosione e altri problemi di usura.</w:t>
      </w:r>
    </w:p>
    <w:p w14:paraId="20C8824B" w14:textId="05399FE0" w:rsidR="008E0D72" w:rsidRPr="00CA4FC2" w:rsidRDefault="008E0D72" w:rsidP="00942616">
      <w:pPr>
        <w:pStyle w:val="Corpotesto"/>
        <w:rPr>
          <w:rFonts w:ascii="Arial" w:eastAsia="MS Mincho" w:hAnsi="Arial" w:cs="Arial"/>
          <w:lang w:val="it-IT"/>
        </w:rPr>
      </w:pPr>
    </w:p>
    <w:p w14:paraId="5DF03F10" w14:textId="77777777" w:rsidR="00FA177A" w:rsidRPr="00CA4FC2" w:rsidRDefault="00FA177A" w:rsidP="006D2E12">
      <w:pPr>
        <w:jc w:val="both"/>
        <w:rPr>
          <w:rFonts w:ascii="Arial" w:hAnsi="Arial" w:cs="Arial"/>
          <w:b/>
          <w:bCs/>
        </w:rPr>
      </w:pPr>
    </w:p>
    <w:p w14:paraId="58352782" w14:textId="4189ECF0" w:rsidR="00201718" w:rsidRPr="00CA4FC2" w:rsidRDefault="00EB156E" w:rsidP="004F7A63">
      <w:pPr>
        <w:jc w:val="center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35387C8" wp14:editId="36E3868B">
            <wp:extent cx="5971540" cy="39649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C7011" w14:textId="77777777" w:rsidR="00201718" w:rsidRPr="00CA4FC2" w:rsidRDefault="00201718" w:rsidP="004F7A63">
      <w:pPr>
        <w:jc w:val="center"/>
        <w:rPr>
          <w:rFonts w:ascii="Arial" w:hAnsi="Arial" w:cs="Arial"/>
          <w:b/>
          <w:bCs/>
          <w:highlight w:val="yellow"/>
        </w:rPr>
      </w:pPr>
    </w:p>
    <w:p w14:paraId="5EE3EBB6" w14:textId="77777777" w:rsidR="00201718" w:rsidRPr="00CA4FC2" w:rsidRDefault="00201718" w:rsidP="004F7A63">
      <w:pPr>
        <w:jc w:val="center"/>
        <w:rPr>
          <w:rFonts w:ascii="Arial" w:hAnsi="Arial" w:cs="Arial"/>
          <w:b/>
          <w:bCs/>
          <w:highlight w:val="yellow"/>
        </w:rPr>
      </w:pPr>
    </w:p>
    <w:p w14:paraId="50C5E503" w14:textId="3FED236C" w:rsidR="00201718" w:rsidRDefault="00201718" w:rsidP="006623F7">
      <w:pPr>
        <w:ind w:left="-284"/>
        <w:jc w:val="center"/>
        <w:rPr>
          <w:rFonts w:ascii="Arial" w:hAnsi="Arial" w:cs="Arial"/>
          <w:b/>
          <w:bCs/>
          <w:highlight w:val="yellow"/>
        </w:rPr>
      </w:pPr>
    </w:p>
    <w:p w14:paraId="483D8AF4" w14:textId="2FE9DEFB" w:rsidR="00201718" w:rsidRDefault="00201718" w:rsidP="004F7A63">
      <w:pPr>
        <w:jc w:val="center"/>
        <w:rPr>
          <w:rFonts w:ascii="Arial" w:hAnsi="Arial" w:cs="Arial"/>
          <w:b/>
          <w:bCs/>
          <w:highlight w:val="yellow"/>
        </w:rPr>
      </w:pPr>
    </w:p>
    <w:p w14:paraId="7707ADE5" w14:textId="77777777" w:rsidR="004F7A63" w:rsidRPr="00042F89" w:rsidRDefault="004F7A63" w:rsidP="006D2E12">
      <w:pPr>
        <w:jc w:val="both"/>
        <w:rPr>
          <w:rFonts w:ascii="Arial" w:hAnsi="Arial" w:cs="Arial"/>
          <w:b/>
          <w:bCs/>
        </w:rPr>
      </w:pPr>
    </w:p>
    <w:p w14:paraId="69C8D618" w14:textId="7B8722BA" w:rsidR="002E53FE" w:rsidRDefault="002E53FE" w:rsidP="004F7A63">
      <w:pPr>
        <w:jc w:val="center"/>
        <w:rPr>
          <w:rFonts w:ascii="Arial" w:hAnsi="Arial" w:cs="Arial"/>
          <w:b/>
          <w:bCs/>
          <w:noProof/>
          <w:color w:val="000000"/>
        </w:rPr>
      </w:pPr>
    </w:p>
    <w:p w14:paraId="1EBAAB51" w14:textId="55D1F41E" w:rsidR="002E53FE" w:rsidRPr="009B32EF" w:rsidRDefault="002E53FE" w:rsidP="004F7A63">
      <w:pPr>
        <w:jc w:val="center"/>
        <w:rPr>
          <w:rFonts w:ascii="Arial" w:hAnsi="Arial" w:cs="Arial"/>
          <w:sz w:val="20"/>
          <w:szCs w:val="20"/>
        </w:rPr>
      </w:pPr>
    </w:p>
    <w:p w14:paraId="47208D18" w14:textId="05894C4E" w:rsidR="002A6A2A" w:rsidRPr="009B32EF" w:rsidRDefault="002A6A2A" w:rsidP="00F540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333EFB0" w14:textId="4662A329" w:rsidR="00501F6A" w:rsidRPr="00F540AB" w:rsidRDefault="004F7A63" w:rsidP="00F540A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 w:rsidRPr="009B32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D9D8" wp14:editId="60456CDF">
                <wp:simplePos x="0" y="0"/>
                <wp:positionH relativeFrom="column">
                  <wp:posOffset>3427730</wp:posOffset>
                </wp:positionH>
                <wp:positionV relativeFrom="paragraph">
                  <wp:posOffset>-208915</wp:posOffset>
                </wp:positionV>
                <wp:extent cx="3149600" cy="136144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BC4865" w14:textId="77777777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GRAFF EUROPE</w:t>
                            </w:r>
                          </w:p>
                          <w:p w14:paraId="48322E1F" w14:textId="77777777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>Via Aretina 159, 50136 Florence - ITALY</w:t>
                            </w:r>
                          </w:p>
                          <w:p w14:paraId="48203699" w14:textId="514E3309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>Tel: +39 055 9332115</w:t>
                            </w:r>
                          </w:p>
                          <w:p w14:paraId="7C38B619" w14:textId="4BB125B3" w:rsidR="004F7A63" w:rsidRPr="00D712E6" w:rsidRDefault="00DB4DFB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4F7A63" w:rsidRPr="00D712E6">
                                <w:rPr>
                                  <w:rStyle w:val="Collegamentoipertestuale"/>
                                  <w:rFonts w:ascii="Helvetica" w:hAnsi="Helvetica" w:cs="Helvetic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info@graff-designs.com</w:t>
                              </w:r>
                            </w:hyperlink>
                            <w:r w:rsidR="004F7A63" w:rsidRPr="00D712E6">
                              <w:rPr>
                                <w:rFonts w:ascii="Helvetica" w:hAnsi="Helvetica" w:cs="Helvetic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hyperlink r:id="rId10" w:history="1">
                              <w:r w:rsidR="004F7A63" w:rsidRPr="00D712E6">
                                <w:rPr>
                                  <w:rStyle w:val="Collegamentoipertestuale"/>
                                  <w:rFonts w:ascii="Helvetica" w:hAnsi="Helvetica" w:cs="Helvetica-Bold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www.graff-designs.com</w:t>
                              </w:r>
                            </w:hyperlink>
                          </w:p>
                          <w:p w14:paraId="1CCDF24F" w14:textId="77777777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-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660DBB" w14:textId="4DC09C1A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>UFFICIO STAMPA</w:t>
                            </w:r>
                          </w:p>
                          <w:p w14:paraId="3829ABE1" w14:textId="77777777" w:rsidR="004F7A63" w:rsidRPr="00D712E6" w:rsidRDefault="004F7A63" w:rsidP="004F7A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-Bold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 xml:space="preserve">tac comunic@zione </w:t>
                            </w:r>
                            <w:proofErr w:type="spellStart"/>
                            <w:r w:rsidRPr="00D712E6"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</w:rPr>
                              <w:t>milano</w:t>
                            </w:r>
                            <w:proofErr w:type="spellEnd"/>
                            <w:r w:rsidRPr="00D712E6"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D712E6">
                              <w:rPr>
                                <w:rFonts w:ascii="Helvetica" w:hAnsi="Helvetica" w:cs="Helvetica"/>
                                <w:color w:val="000307"/>
                                <w:sz w:val="20"/>
                                <w:szCs w:val="20"/>
                              </w:rPr>
                              <w:t>genova</w:t>
                            </w:r>
                            <w:proofErr w:type="spellEnd"/>
                          </w:p>
                          <w:p w14:paraId="562AE832" w14:textId="77777777" w:rsidR="004F7A63" w:rsidRPr="00D712E6" w:rsidRDefault="004F7A63" w:rsidP="004F7A63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12E6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0D9D8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269.9pt;margin-top:-16.45pt;width:248pt;height:1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" filled="f" stroked="f">
                <v:textbox>
                  <w:txbxContent>
                    <w:p w14:paraId="6EBC4865" w14:textId="77777777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GRAFF EUROPE</w:t>
                      </w:r>
                    </w:p>
                    <w:p w14:paraId="48322E1F" w14:textId="77777777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>Via Aretina 159, 50136 Florence - ITALY</w:t>
                      </w:r>
                    </w:p>
                    <w:p w14:paraId="48203699" w14:textId="514E3309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>Tel: +39 055 9332115</w:t>
                      </w:r>
                    </w:p>
                    <w:p w14:paraId="7C38B619" w14:textId="4BB125B3" w:rsidR="004F7A63" w:rsidRPr="00D712E6" w:rsidRDefault="001A744E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-Bold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history="1">
                        <w:r w:rsidR="004F7A63" w:rsidRPr="00D712E6">
                          <w:rPr>
                            <w:rStyle w:val="Collegamentoipertestuale"/>
                            <w:rFonts w:ascii="Helvetica" w:hAnsi="Helvetica" w:cs="Helvetica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info@graff-designs.com</w:t>
                        </w:r>
                      </w:hyperlink>
                      <w:r w:rsidR="004F7A63" w:rsidRPr="00D712E6">
                        <w:rPr>
                          <w:rFonts w:ascii="Helvetica" w:hAnsi="Helvetica" w:cs="Helvetica"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hyperlink r:id="rId12" w:history="1">
                        <w:r w:rsidR="004F7A63" w:rsidRPr="00D712E6">
                          <w:rPr>
                            <w:rStyle w:val="Collegamentoipertestuale"/>
                            <w:rFonts w:ascii="Helvetica" w:hAnsi="Helvetica" w:cs="Helvetica-Bold"/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www.graff-designs.com</w:t>
                        </w:r>
                      </w:hyperlink>
                    </w:p>
                    <w:p w14:paraId="1CCDF24F" w14:textId="77777777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-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A660DBB" w14:textId="4DC09C1A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  <w:bCs/>
                          <w:color w:val="000307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"/>
                          <w:b/>
                          <w:bCs/>
                          <w:color w:val="000307"/>
                          <w:sz w:val="20"/>
                          <w:szCs w:val="20"/>
                        </w:rPr>
                        <w:t>UFFICIO STAMPA</w:t>
                      </w:r>
                    </w:p>
                    <w:p w14:paraId="3829ABE1" w14:textId="77777777" w:rsidR="004F7A63" w:rsidRPr="00D712E6" w:rsidRDefault="004F7A63" w:rsidP="004F7A63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20"/>
                          <w:szCs w:val="20"/>
                        </w:rPr>
                        <w:t xml:space="preserve">tac </w:t>
                      </w:r>
                      <w:proofErr w:type="spellStart"/>
                      <w:r w:rsidRPr="00D712E6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20"/>
                          <w:szCs w:val="20"/>
                        </w:rPr>
                        <w:t>comunic@zione</w:t>
                      </w:r>
                      <w:proofErr w:type="spellEnd"/>
                      <w:r w:rsidRPr="00D712E6">
                        <w:rPr>
                          <w:rFonts w:ascii="Helvetica" w:hAnsi="Helvetica" w:cs="Helvetica-Bold"/>
                          <w:b/>
                          <w:bCs/>
                          <w:color w:val="00030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12E6"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</w:rPr>
                        <w:t>milano</w:t>
                      </w:r>
                      <w:proofErr w:type="spellEnd"/>
                      <w:r w:rsidRPr="00D712E6"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D712E6">
                        <w:rPr>
                          <w:rFonts w:ascii="Helvetica" w:hAnsi="Helvetica" w:cs="Helvetica"/>
                          <w:color w:val="000307"/>
                          <w:sz w:val="20"/>
                          <w:szCs w:val="20"/>
                        </w:rPr>
                        <w:t>genova</w:t>
                      </w:r>
                      <w:proofErr w:type="spellEnd"/>
                    </w:p>
                    <w:p w14:paraId="562AE832" w14:textId="77777777" w:rsidR="004F7A63" w:rsidRPr="00D712E6" w:rsidRDefault="004F7A63" w:rsidP="004F7A63">
                      <w:pP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</w:pPr>
                      <w:r w:rsidRPr="00D712E6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1F6A" w:rsidRPr="00F540AB" w:rsidSect="00BD2F27">
      <w:headerReference w:type="default" r:id="rId13"/>
      <w:pgSz w:w="12240" w:h="15840"/>
      <w:pgMar w:top="1731" w:right="1418" w:bottom="567" w:left="1418" w:header="9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B304" w14:textId="77777777" w:rsidR="00DB4DFB" w:rsidRDefault="00DB4DFB" w:rsidP="00B06804">
      <w:r>
        <w:separator/>
      </w:r>
    </w:p>
  </w:endnote>
  <w:endnote w:type="continuationSeparator" w:id="0">
    <w:p w14:paraId="02205CD7" w14:textId="77777777" w:rsidR="00DB4DFB" w:rsidRDefault="00DB4DFB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D615" w14:textId="77777777" w:rsidR="00DB4DFB" w:rsidRDefault="00DB4DFB" w:rsidP="00B06804">
      <w:r>
        <w:separator/>
      </w:r>
    </w:p>
  </w:footnote>
  <w:footnote w:type="continuationSeparator" w:id="0">
    <w:p w14:paraId="4F530976" w14:textId="77777777" w:rsidR="00DB4DFB" w:rsidRDefault="00DB4DFB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1EF" w14:textId="1D96C98E" w:rsidR="00BD2F27" w:rsidRDefault="006D2E12" w:rsidP="00BD2F27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BF0322" wp14:editId="02298EE8">
          <wp:simplePos x="0" y="0"/>
          <wp:positionH relativeFrom="margin">
            <wp:posOffset>1857022</wp:posOffset>
          </wp:positionH>
          <wp:positionV relativeFrom="paragraph">
            <wp:posOffset>-135890</wp:posOffset>
          </wp:positionV>
          <wp:extent cx="1765300" cy="647065"/>
          <wp:effectExtent l="0" t="0" r="6350" b="0"/>
          <wp:wrapThrough wrapText="left">
            <wp:wrapPolygon edited="0">
              <wp:start x="1865" y="636"/>
              <wp:lineTo x="699" y="5087"/>
              <wp:lineTo x="1399" y="11447"/>
              <wp:lineTo x="3263" y="15262"/>
              <wp:lineTo x="3263" y="20349"/>
              <wp:lineTo x="18181" y="20349"/>
              <wp:lineTo x="18414" y="15262"/>
              <wp:lineTo x="17016" y="12082"/>
              <wp:lineTo x="21445" y="7631"/>
              <wp:lineTo x="21445" y="636"/>
              <wp:lineTo x="1865" y="636"/>
            </wp:wrapPolygon>
          </wp:wrapThrough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18F7"/>
    <w:multiLevelType w:val="hybridMultilevel"/>
    <w:tmpl w:val="D6981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76AD3"/>
    <w:multiLevelType w:val="multilevel"/>
    <w:tmpl w:val="01A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14F0A"/>
    <w:rsid w:val="000376D5"/>
    <w:rsid w:val="00042F89"/>
    <w:rsid w:val="00045ADD"/>
    <w:rsid w:val="00054E8C"/>
    <w:rsid w:val="00055AB3"/>
    <w:rsid w:val="00056B27"/>
    <w:rsid w:val="000732D2"/>
    <w:rsid w:val="00083B71"/>
    <w:rsid w:val="000A6D8D"/>
    <w:rsid w:val="000C4618"/>
    <w:rsid w:val="000D6152"/>
    <w:rsid w:val="000E38F1"/>
    <w:rsid w:val="000E39A9"/>
    <w:rsid w:val="000E4B6E"/>
    <w:rsid w:val="000E6B76"/>
    <w:rsid w:val="00100D80"/>
    <w:rsid w:val="0011311F"/>
    <w:rsid w:val="00123032"/>
    <w:rsid w:val="00150F6C"/>
    <w:rsid w:val="00166A04"/>
    <w:rsid w:val="00172719"/>
    <w:rsid w:val="001820C7"/>
    <w:rsid w:val="001A744E"/>
    <w:rsid w:val="001B09AE"/>
    <w:rsid w:val="001E3B57"/>
    <w:rsid w:val="001E5CC8"/>
    <w:rsid w:val="001F005D"/>
    <w:rsid w:val="001F7F72"/>
    <w:rsid w:val="00201385"/>
    <w:rsid w:val="00201718"/>
    <w:rsid w:val="00237181"/>
    <w:rsid w:val="002468D2"/>
    <w:rsid w:val="00264601"/>
    <w:rsid w:val="00292150"/>
    <w:rsid w:val="002A28B8"/>
    <w:rsid w:val="002A29D7"/>
    <w:rsid w:val="002A6A2A"/>
    <w:rsid w:val="002D5AC2"/>
    <w:rsid w:val="002E53FE"/>
    <w:rsid w:val="003420F7"/>
    <w:rsid w:val="0037042C"/>
    <w:rsid w:val="003B645B"/>
    <w:rsid w:val="003C67F8"/>
    <w:rsid w:val="003E53D3"/>
    <w:rsid w:val="00403AF1"/>
    <w:rsid w:val="00413B30"/>
    <w:rsid w:val="00423014"/>
    <w:rsid w:val="00452F09"/>
    <w:rsid w:val="00464452"/>
    <w:rsid w:val="00472879"/>
    <w:rsid w:val="00481A41"/>
    <w:rsid w:val="00484327"/>
    <w:rsid w:val="004C2576"/>
    <w:rsid w:val="004C53C5"/>
    <w:rsid w:val="004E12BC"/>
    <w:rsid w:val="004F7A63"/>
    <w:rsid w:val="00501F6A"/>
    <w:rsid w:val="005071CD"/>
    <w:rsid w:val="0051411A"/>
    <w:rsid w:val="00547E8C"/>
    <w:rsid w:val="00567C8C"/>
    <w:rsid w:val="0057070D"/>
    <w:rsid w:val="00571F76"/>
    <w:rsid w:val="005C3106"/>
    <w:rsid w:val="005E35A0"/>
    <w:rsid w:val="005E5D13"/>
    <w:rsid w:val="00613393"/>
    <w:rsid w:val="0064209A"/>
    <w:rsid w:val="00643E4D"/>
    <w:rsid w:val="006612A7"/>
    <w:rsid w:val="006619E4"/>
    <w:rsid w:val="006623F7"/>
    <w:rsid w:val="0066598B"/>
    <w:rsid w:val="00685E0F"/>
    <w:rsid w:val="00686BDE"/>
    <w:rsid w:val="006D2E12"/>
    <w:rsid w:val="006D4CB9"/>
    <w:rsid w:val="0072170E"/>
    <w:rsid w:val="00760EDA"/>
    <w:rsid w:val="007A7C94"/>
    <w:rsid w:val="007F479C"/>
    <w:rsid w:val="007F7FC1"/>
    <w:rsid w:val="008210B6"/>
    <w:rsid w:val="00830FBC"/>
    <w:rsid w:val="00833E6F"/>
    <w:rsid w:val="00863587"/>
    <w:rsid w:val="008E0D72"/>
    <w:rsid w:val="008E3D85"/>
    <w:rsid w:val="008E4778"/>
    <w:rsid w:val="008F3B07"/>
    <w:rsid w:val="0090538A"/>
    <w:rsid w:val="009151CB"/>
    <w:rsid w:val="00942616"/>
    <w:rsid w:val="00953638"/>
    <w:rsid w:val="00954DAC"/>
    <w:rsid w:val="00961A43"/>
    <w:rsid w:val="00963388"/>
    <w:rsid w:val="009A617F"/>
    <w:rsid w:val="009B26A5"/>
    <w:rsid w:val="009B32EF"/>
    <w:rsid w:val="009C628E"/>
    <w:rsid w:val="00A21F85"/>
    <w:rsid w:val="00A2545D"/>
    <w:rsid w:val="00A372B7"/>
    <w:rsid w:val="00A67D06"/>
    <w:rsid w:val="00A96560"/>
    <w:rsid w:val="00AE1FC0"/>
    <w:rsid w:val="00B06804"/>
    <w:rsid w:val="00B13530"/>
    <w:rsid w:val="00B420C9"/>
    <w:rsid w:val="00BA19B4"/>
    <w:rsid w:val="00BA7A7F"/>
    <w:rsid w:val="00BB75E6"/>
    <w:rsid w:val="00BD2F27"/>
    <w:rsid w:val="00C060CE"/>
    <w:rsid w:val="00C139FC"/>
    <w:rsid w:val="00C62DCE"/>
    <w:rsid w:val="00C92346"/>
    <w:rsid w:val="00CA284B"/>
    <w:rsid w:val="00CA459A"/>
    <w:rsid w:val="00CA4FC2"/>
    <w:rsid w:val="00CB5A6C"/>
    <w:rsid w:val="00CC4D2B"/>
    <w:rsid w:val="00D14ED8"/>
    <w:rsid w:val="00D57AF2"/>
    <w:rsid w:val="00D66109"/>
    <w:rsid w:val="00D67680"/>
    <w:rsid w:val="00D712E6"/>
    <w:rsid w:val="00D72535"/>
    <w:rsid w:val="00D7319F"/>
    <w:rsid w:val="00D77AA2"/>
    <w:rsid w:val="00D87A4B"/>
    <w:rsid w:val="00DB4DFB"/>
    <w:rsid w:val="00DF093A"/>
    <w:rsid w:val="00E721B6"/>
    <w:rsid w:val="00E73CD3"/>
    <w:rsid w:val="00E74AD5"/>
    <w:rsid w:val="00E859B1"/>
    <w:rsid w:val="00EA005B"/>
    <w:rsid w:val="00EB03CA"/>
    <w:rsid w:val="00EB156E"/>
    <w:rsid w:val="00EB6700"/>
    <w:rsid w:val="00F540AB"/>
    <w:rsid w:val="00FA177A"/>
    <w:rsid w:val="00FB59E8"/>
    <w:rsid w:val="00FC5FD6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B87DD"/>
  <w15:docId w15:val="{845D5D85-5193-8C40-A52D-6F2B16A5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</w:rPr>
  </w:style>
  <w:style w:type="paragraph" w:styleId="Titolo6">
    <w:name w:val="heading 6"/>
    <w:basedOn w:val="Normale"/>
    <w:next w:val="Normale"/>
    <w:link w:val="Titolo6Carattere"/>
    <w:unhideWhenUsed/>
    <w:qFormat/>
    <w:rsid w:val="00166A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eastAsiaTheme="minorHAnsi" w:hAnsi="Lucida Grande" w:cs="Lucida Grande"/>
      <w:sz w:val="18"/>
      <w:szCs w:val="18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unhideWhenUsed/>
    <w:rsid w:val="00AE1FC0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Standaard">
    <w:name w:val="Standaard"/>
    <w:rsid w:val="002A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A29D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29D7"/>
    <w:rPr>
      <w:color w:val="954F72" w:themeColor="followedHyperlink"/>
      <w:u w:val="single"/>
    </w:rPr>
  </w:style>
  <w:style w:type="paragraph" w:customStyle="1" w:styleId="p">
    <w:name w:val="p"/>
    <w:basedOn w:val="Normale"/>
    <w:rsid w:val="0042301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1820C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617F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rsid w:val="00166A04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Revisione">
    <w:name w:val="Revision"/>
    <w:hidden/>
    <w:uiPriority w:val="99"/>
    <w:semiHidden/>
    <w:rsid w:val="0007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8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ff-desig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aff-desig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ff-desig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raff-design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01C5-AAD4-4502-9558-A7566501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Pagano</dc:creator>
  <cp:keywords/>
  <dc:description/>
  <cp:lastModifiedBy>Paola Staiano</cp:lastModifiedBy>
  <cp:revision>3</cp:revision>
  <cp:lastPrinted>2018-02-06T08:55:00Z</cp:lastPrinted>
  <dcterms:created xsi:type="dcterms:W3CDTF">2021-07-13T10:58:00Z</dcterms:created>
  <dcterms:modified xsi:type="dcterms:W3CDTF">2021-07-18T21:32:00Z</dcterms:modified>
</cp:coreProperties>
</file>