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36DDA" w14:textId="77777777" w:rsidR="00B04EE2" w:rsidRPr="00DA0AD6" w:rsidRDefault="00B04EE2" w:rsidP="00DA0AD6">
      <w:pPr>
        <w:ind w:left="1985" w:right="-284"/>
        <w:rPr>
          <w:rFonts w:ascii="Helvetica" w:hAnsi="Helvetica" w:cs="Arial"/>
          <w:b/>
          <w:bCs/>
          <w:color w:val="000000" w:themeColor="text1"/>
          <w:sz w:val="28"/>
          <w:szCs w:val="28"/>
        </w:rPr>
      </w:pPr>
    </w:p>
    <w:p w14:paraId="7F760A69" w14:textId="3E69B63A" w:rsidR="00DA0AD6" w:rsidRPr="00DA0AD6" w:rsidRDefault="00DA0AD6" w:rsidP="00DA0AD6">
      <w:pPr>
        <w:spacing w:before="100" w:beforeAutospacing="1" w:after="100" w:afterAutospacing="1"/>
        <w:ind w:left="1985"/>
        <w:contextualSpacing/>
        <w:rPr>
          <w:rFonts w:ascii="Helvetica" w:hAnsi="Helvetica" w:cs="Arial"/>
          <w:b/>
          <w:bCs/>
          <w:color w:val="000000" w:themeColor="text1"/>
          <w:sz w:val="28"/>
          <w:szCs w:val="28"/>
          <w:lang w:val="it-IT"/>
        </w:rPr>
      </w:pPr>
      <w:hyperlink r:id="rId7" w:history="1">
        <w:r w:rsidRPr="00DA0AD6">
          <w:rPr>
            <w:rStyle w:val="Collegamentoipertestuale"/>
            <w:rFonts w:ascii="Helvetica" w:hAnsi="Helvetica" w:cs="Arial"/>
            <w:b/>
            <w:bCs/>
            <w:color w:val="000000" w:themeColor="text1"/>
            <w:sz w:val="28"/>
            <w:szCs w:val="28"/>
            <w:lang w:val="it-IT"/>
          </w:rPr>
          <w:t>R</w:t>
        </w:r>
        <w:r w:rsidRPr="00DA0AD6">
          <w:rPr>
            <w:rStyle w:val="Collegamentoipertestuale"/>
            <w:rFonts w:ascii="Helvetica" w:hAnsi="Helvetica" w:cs="Arial"/>
            <w:b/>
            <w:bCs/>
            <w:color w:val="000000" w:themeColor="text1"/>
            <w:sz w:val="28"/>
            <w:szCs w:val="28"/>
            <w:lang w:val="it-IT"/>
          </w:rPr>
          <w:t>O</w:t>
        </w:r>
        <w:r w:rsidRPr="00DA0AD6">
          <w:rPr>
            <w:rStyle w:val="Collegamentoipertestuale"/>
            <w:rFonts w:ascii="Helvetica" w:hAnsi="Helvetica" w:cs="Arial"/>
            <w:b/>
            <w:bCs/>
            <w:color w:val="000000" w:themeColor="text1"/>
            <w:sz w:val="28"/>
            <w:szCs w:val="28"/>
            <w:lang w:val="it-IT"/>
          </w:rPr>
          <w:t>YAL MODULAR 2.0</w:t>
        </w:r>
      </w:hyperlink>
      <w:r w:rsidRPr="00DA0AD6">
        <w:rPr>
          <w:rFonts w:ascii="Helvetica" w:hAnsi="Helvetica" w:cs="Arial"/>
          <w:b/>
          <w:bCs/>
          <w:color w:val="000000" w:themeColor="text1"/>
          <w:sz w:val="28"/>
          <w:szCs w:val="28"/>
          <w:lang w:val="it-IT"/>
        </w:rPr>
        <w:t xml:space="preserve"> di </w:t>
      </w:r>
      <w:hyperlink r:id="rId8" w:history="1">
        <w:proofErr w:type="spellStart"/>
        <w:r w:rsidRPr="00DA0AD6">
          <w:rPr>
            <w:rStyle w:val="Collegamentoipertestuale"/>
            <w:rFonts w:ascii="Helvetica" w:hAnsi="Helvetica" w:cs="Arial"/>
            <w:b/>
            <w:bCs/>
            <w:color w:val="000000" w:themeColor="text1"/>
            <w:sz w:val="28"/>
            <w:szCs w:val="28"/>
            <w:lang w:val="it-IT"/>
          </w:rPr>
          <w:t>Keuco</w:t>
        </w:r>
        <w:proofErr w:type="spellEnd"/>
      </w:hyperlink>
      <w:r w:rsidRPr="00DA0AD6">
        <w:rPr>
          <w:rFonts w:ascii="Helvetica" w:hAnsi="Helvetica" w:cs="Arial"/>
          <w:b/>
          <w:bCs/>
          <w:color w:val="000000" w:themeColor="text1"/>
          <w:sz w:val="28"/>
          <w:szCs w:val="28"/>
          <w:lang w:val="it-IT"/>
        </w:rPr>
        <w:t>: adat</w:t>
      </w:r>
      <w:r w:rsidRPr="00DA0AD6">
        <w:rPr>
          <w:rFonts w:ascii="Helvetica" w:hAnsi="Helvetica" w:cs="Arial"/>
          <w:b/>
          <w:bCs/>
          <w:color w:val="000000" w:themeColor="text1"/>
          <w:sz w:val="28"/>
          <w:szCs w:val="28"/>
          <w:lang w:val="it-IT"/>
        </w:rPr>
        <w:t>tab</w:t>
      </w:r>
      <w:r w:rsidRPr="00DA0AD6">
        <w:rPr>
          <w:rFonts w:ascii="Helvetica" w:hAnsi="Helvetica" w:cs="Arial"/>
          <w:b/>
          <w:bCs/>
          <w:color w:val="000000" w:themeColor="text1"/>
          <w:sz w:val="28"/>
          <w:szCs w:val="28"/>
          <w:lang w:val="it-IT"/>
        </w:rPr>
        <w:t>ilità architettonica</w:t>
      </w:r>
    </w:p>
    <w:p w14:paraId="2ADD436A" w14:textId="78809460" w:rsidR="00DA0AD6" w:rsidRPr="00DA0AD6" w:rsidRDefault="00DA0AD6" w:rsidP="00DA0AD6">
      <w:pPr>
        <w:pStyle w:val="Sottotitolo"/>
        <w:spacing w:after="0"/>
        <w:ind w:left="1985"/>
        <w:jc w:val="both"/>
        <w:rPr>
          <w:rFonts w:ascii="Helvetica" w:hAnsi="Helvetica"/>
          <w:sz w:val="24"/>
          <w:szCs w:val="24"/>
          <w:lang w:val="it-IT"/>
        </w:rPr>
      </w:pPr>
      <w:hyperlink r:id="rId9" w:history="1">
        <w:r w:rsidRPr="00DA0AD6">
          <w:rPr>
            <w:rStyle w:val="Titolo1Carattere"/>
            <w:rFonts w:ascii="Helvetica" w:eastAsia="Times New Roman" w:hAnsi="Helvetica" w:cs="Arial"/>
            <w:color w:val="auto"/>
            <w:sz w:val="24"/>
            <w:szCs w:val="24"/>
            <w:lang w:val="it-IT"/>
          </w:rPr>
          <w:t>ROYAL MODULAR 2.0</w:t>
        </w:r>
      </w:hyperlink>
      <w:r w:rsidRPr="00DA0AD6">
        <w:rPr>
          <w:rFonts w:ascii="Helvetica" w:hAnsi="Helvetica"/>
          <w:sz w:val="24"/>
          <w:szCs w:val="24"/>
          <w:lang w:val="it-IT"/>
        </w:rPr>
        <w:t xml:space="preserve"> è il nuovo specchio contenitore prodotto da </w:t>
      </w:r>
      <w:hyperlink r:id="rId10" w:history="1">
        <w:proofErr w:type="spellStart"/>
        <w:r w:rsidRPr="00DA0AD6">
          <w:rPr>
            <w:rStyle w:val="Titolo1Carattere"/>
            <w:rFonts w:ascii="Helvetica" w:eastAsia="Times New Roman" w:hAnsi="Helvetica" w:cs="Arial"/>
            <w:color w:val="auto"/>
            <w:sz w:val="24"/>
            <w:szCs w:val="24"/>
            <w:lang w:val="it-IT"/>
          </w:rPr>
          <w:t>Keuco</w:t>
        </w:r>
        <w:proofErr w:type="spellEnd"/>
      </w:hyperlink>
      <w:r w:rsidRPr="00DA0AD6">
        <w:rPr>
          <w:rFonts w:ascii="Helvetica" w:hAnsi="Helvetica"/>
          <w:sz w:val="24"/>
          <w:szCs w:val="24"/>
          <w:lang w:val="it-IT"/>
        </w:rPr>
        <w:t xml:space="preserve"> in grado di soddisfare qualsiasi necessità progettuale sia nel segmento dell’edilizia residenziale, sia nel settore del </w:t>
      </w:r>
      <w:proofErr w:type="spellStart"/>
      <w:r w:rsidRPr="00DA0AD6">
        <w:rPr>
          <w:rFonts w:ascii="Helvetica" w:hAnsi="Helvetica"/>
          <w:sz w:val="24"/>
          <w:szCs w:val="24"/>
          <w:lang w:val="it-IT"/>
        </w:rPr>
        <w:t>contract</w:t>
      </w:r>
      <w:proofErr w:type="spellEnd"/>
      <w:r w:rsidRPr="00DA0AD6">
        <w:rPr>
          <w:rFonts w:ascii="Helvetica" w:hAnsi="Helvetica"/>
          <w:sz w:val="24"/>
          <w:szCs w:val="24"/>
          <w:lang w:val="it-IT"/>
        </w:rPr>
        <w:t xml:space="preserve">. </w:t>
      </w:r>
      <w:r w:rsidRPr="00DA0AD6">
        <w:rPr>
          <w:rFonts w:ascii="Helvetica" w:hAnsi="Helvetica"/>
          <w:spacing w:val="20"/>
          <w:sz w:val="24"/>
          <w:szCs w:val="24"/>
          <w:lang w:val="it-IT"/>
        </w:rPr>
        <w:t>È</w:t>
      </w:r>
      <w:r w:rsidRPr="00DA0AD6">
        <w:rPr>
          <w:rFonts w:ascii="Helvetica" w:hAnsi="Helvetica"/>
          <w:spacing w:val="20"/>
          <w:sz w:val="24"/>
          <w:szCs w:val="24"/>
          <w:lang w:val="it-IT"/>
        </w:rPr>
        <w:t xml:space="preserve"> moderno, ridotto e semplice: larghezze, altezze e profondità selezionabili individualmente ne fanno lo spazio di stivaggio perfetto e il piacere visivo in qualsiasi architettura del bagno. Con il suo intelligente concetto di illuminazione a LED, la tecnologia altamente funzionale, lo spazio di archiviazione organizzabile e i dettagli ben congegnati delle attrezzature, è un vero talento universale.</w:t>
      </w:r>
      <w:bookmarkStart w:id="0" w:name="32152"/>
      <w:bookmarkEnd w:id="0"/>
    </w:p>
    <w:p w14:paraId="056FFFF2" w14:textId="77777777" w:rsidR="00DA0AD6" w:rsidRPr="00DA0AD6" w:rsidRDefault="00DA0AD6" w:rsidP="00DA0AD6">
      <w:pPr>
        <w:spacing w:before="100" w:beforeAutospacing="1" w:after="100" w:afterAutospacing="1"/>
        <w:ind w:left="1985"/>
        <w:contextualSpacing/>
        <w:rPr>
          <w:rFonts w:ascii="Helvetica" w:hAnsi="Helvetica" w:cs="Arial"/>
          <w:sz w:val="22"/>
          <w:szCs w:val="22"/>
          <w:lang w:val="it-IT"/>
        </w:rPr>
      </w:pPr>
      <w:r w:rsidRPr="00DA0AD6">
        <w:rPr>
          <w:rFonts w:ascii="Helvetica" w:hAnsi="Helvetica" w:cs="Arial"/>
          <w:b/>
          <w:bCs/>
          <w:sz w:val="22"/>
          <w:szCs w:val="22"/>
          <w:lang w:val="it-IT"/>
        </w:rPr>
        <w:t xml:space="preserve">Modularità </w:t>
      </w:r>
    </w:p>
    <w:p w14:paraId="34BA9080" w14:textId="16D050C4" w:rsidR="00DA0AD6" w:rsidRPr="00DA0AD6" w:rsidRDefault="00DA0AD6" w:rsidP="00DA0AD6">
      <w:pPr>
        <w:spacing w:before="100" w:beforeAutospacing="1" w:after="100" w:afterAutospacing="1"/>
        <w:ind w:left="1985"/>
        <w:contextualSpacing/>
        <w:rPr>
          <w:rFonts w:ascii="Helvetica" w:hAnsi="Helvetica" w:cs="Arial"/>
          <w:sz w:val="22"/>
          <w:szCs w:val="22"/>
          <w:lang w:val="it-IT"/>
        </w:rPr>
      </w:pPr>
      <w:r w:rsidRPr="00DA0AD6">
        <w:rPr>
          <w:rFonts w:ascii="Helvetica" w:hAnsi="Helvetica" w:cs="Arial"/>
          <w:sz w:val="22"/>
          <w:szCs w:val="22"/>
          <w:lang w:val="it-IT"/>
        </w:rPr>
        <w:t xml:space="preserve">Con le sue 19 larghezze, 2 differenti altezze, 2 profondità e 2 diverse possibilità di montaggio (a parete o a incasso), lo specchio contenitore </w:t>
      </w:r>
      <w:hyperlink r:id="rId11" w:history="1">
        <w:r w:rsidRPr="00DA0AD6">
          <w:rPr>
            <w:rStyle w:val="Collegamentoipertestuale"/>
            <w:rFonts w:ascii="Helvetica" w:hAnsi="Helvetica" w:cs="Arial"/>
            <w:sz w:val="22"/>
            <w:szCs w:val="22"/>
            <w:lang w:val="it-IT"/>
          </w:rPr>
          <w:t>ROYAL MODULAR 2.0</w:t>
        </w:r>
      </w:hyperlink>
      <w:r w:rsidRPr="00DA0AD6">
        <w:rPr>
          <w:rFonts w:ascii="Helvetica" w:hAnsi="Helvetica" w:cs="Arial"/>
          <w:b/>
          <w:bCs/>
          <w:sz w:val="22"/>
          <w:szCs w:val="22"/>
          <w:lang w:val="it-IT"/>
        </w:rPr>
        <w:t xml:space="preserve"> </w:t>
      </w:r>
      <w:r w:rsidRPr="00DA0AD6">
        <w:rPr>
          <w:rFonts w:ascii="Helvetica" w:hAnsi="Helvetica" w:cs="Arial"/>
          <w:sz w:val="22"/>
          <w:szCs w:val="22"/>
          <w:lang w:val="it-IT"/>
        </w:rPr>
        <w:t>ha un numero di configurazioni infinit</w:t>
      </w:r>
      <w:r>
        <w:rPr>
          <w:rFonts w:ascii="Helvetica" w:hAnsi="Helvetica" w:cs="Arial"/>
          <w:sz w:val="22"/>
          <w:szCs w:val="22"/>
          <w:lang w:val="it-IT"/>
        </w:rPr>
        <w:t>e</w:t>
      </w:r>
      <w:r w:rsidRPr="00DA0AD6">
        <w:rPr>
          <w:rFonts w:ascii="Helvetica" w:hAnsi="Helvetica" w:cs="Arial"/>
          <w:sz w:val="22"/>
          <w:szCs w:val="22"/>
          <w:lang w:val="it-IT"/>
        </w:rPr>
        <w:t xml:space="preserve"> ed è un’innovativa soluzione di arredo in grado di conferire grande carattere a qualsiasi ambiente bagno.</w:t>
      </w:r>
    </w:p>
    <w:p w14:paraId="74465111" w14:textId="77777777" w:rsidR="00DA0AD6" w:rsidRPr="00DA0AD6" w:rsidRDefault="00DA0AD6" w:rsidP="00DA0AD6">
      <w:pPr>
        <w:spacing w:before="100" w:beforeAutospacing="1" w:after="100" w:afterAutospacing="1"/>
        <w:ind w:left="1985"/>
        <w:contextualSpacing/>
        <w:rPr>
          <w:rFonts w:ascii="Helvetica" w:hAnsi="Helvetica" w:cs="Arial"/>
          <w:sz w:val="22"/>
          <w:szCs w:val="22"/>
          <w:lang w:val="it-IT"/>
        </w:rPr>
      </w:pPr>
    </w:p>
    <w:p w14:paraId="48A0FFD2" w14:textId="77777777" w:rsidR="00DA0AD6" w:rsidRPr="00DA0AD6" w:rsidRDefault="00DA0AD6" w:rsidP="00DA0AD6">
      <w:pPr>
        <w:spacing w:before="100" w:beforeAutospacing="1" w:after="100" w:afterAutospacing="1"/>
        <w:ind w:left="1985"/>
        <w:contextualSpacing/>
        <w:rPr>
          <w:rFonts w:ascii="Helvetica" w:hAnsi="Helvetica" w:cs="Arial"/>
          <w:sz w:val="22"/>
          <w:szCs w:val="22"/>
          <w:lang w:val="it-IT"/>
        </w:rPr>
      </w:pPr>
      <w:r w:rsidRPr="00DA0AD6">
        <w:rPr>
          <w:rFonts w:ascii="Helvetica" w:hAnsi="Helvetica" w:cs="Arial"/>
          <w:b/>
          <w:bCs/>
          <w:sz w:val="22"/>
          <w:szCs w:val="22"/>
          <w:lang w:val="it-IT"/>
        </w:rPr>
        <w:t xml:space="preserve">Materiali e particolarità costruttive </w:t>
      </w:r>
    </w:p>
    <w:p w14:paraId="638304DC" w14:textId="691BB082" w:rsidR="00DA0AD6" w:rsidRPr="00DA0AD6" w:rsidRDefault="00DA0AD6" w:rsidP="00DA0AD6">
      <w:pPr>
        <w:spacing w:before="100" w:beforeAutospacing="1" w:after="100" w:afterAutospacing="1"/>
        <w:ind w:left="1985"/>
        <w:contextualSpacing/>
        <w:rPr>
          <w:rFonts w:ascii="Helvetica" w:hAnsi="Helvetica" w:cs="Arial"/>
          <w:sz w:val="22"/>
          <w:szCs w:val="22"/>
          <w:lang w:val="it-IT"/>
        </w:rPr>
      </w:pPr>
      <w:r w:rsidRPr="00DA0AD6">
        <w:rPr>
          <w:rFonts w:ascii="Helvetica" w:hAnsi="Helvetica" w:cs="Arial"/>
          <w:sz w:val="22"/>
          <w:szCs w:val="22"/>
          <w:lang w:val="it-IT"/>
        </w:rPr>
        <w:t xml:space="preserve">I materiali utilizzati, una tecnologia di produzione all’avanguardia, un </w:t>
      </w:r>
      <w:proofErr w:type="spellStart"/>
      <w:r w:rsidRPr="00DA0AD6">
        <w:rPr>
          <w:rFonts w:ascii="Helvetica" w:hAnsi="Helvetica" w:cs="Arial"/>
          <w:sz w:val="22"/>
          <w:szCs w:val="22"/>
          <w:lang w:val="it-IT"/>
        </w:rPr>
        <w:t>concept</w:t>
      </w:r>
      <w:proofErr w:type="spellEnd"/>
      <w:r w:rsidRPr="00DA0AD6">
        <w:rPr>
          <w:rFonts w:ascii="Helvetica" w:hAnsi="Helvetica" w:cs="Arial"/>
          <w:sz w:val="22"/>
          <w:szCs w:val="22"/>
          <w:lang w:val="it-IT"/>
        </w:rPr>
        <w:t xml:space="preserve"> di illuminazione a LED intelligente, un’organizzazione degli spazi strutturalmente perfetta per riporre gli oggetti conferiscono un eccezionale valore al prodotto che spicca per la sua qualità superiore. Il corpo dello specchio contenitore </w:t>
      </w:r>
      <w:hyperlink r:id="rId12" w:history="1">
        <w:r w:rsidRPr="00DA0AD6">
          <w:rPr>
            <w:rStyle w:val="Collegamentoipertestuale"/>
            <w:rFonts w:ascii="Helvetica" w:hAnsi="Helvetica" w:cs="Arial"/>
            <w:sz w:val="22"/>
            <w:szCs w:val="22"/>
            <w:lang w:val="it-IT"/>
          </w:rPr>
          <w:t>ROYAL MODULAR 2.0</w:t>
        </w:r>
      </w:hyperlink>
      <w:r>
        <w:rPr>
          <w:rFonts w:ascii="Helvetica" w:hAnsi="Helvetica" w:cs="Arial"/>
          <w:sz w:val="22"/>
          <w:szCs w:val="22"/>
          <w:lang w:val="it-IT"/>
        </w:rPr>
        <w:t xml:space="preserve"> </w:t>
      </w:r>
      <w:r w:rsidRPr="00DA0AD6">
        <w:rPr>
          <w:rFonts w:ascii="Helvetica" w:hAnsi="Helvetica" w:cs="Arial"/>
          <w:sz w:val="22"/>
          <w:szCs w:val="22"/>
          <w:lang w:val="it-IT"/>
        </w:rPr>
        <w:t>è realizzato in alluminio di alta qualità totalmente insensibile all’umidità e l’esclusivo procedimento di specchiatura delle ante e delle pareti riflettenti</w:t>
      </w:r>
      <w:r>
        <w:rPr>
          <w:rFonts w:ascii="Helvetica" w:hAnsi="Helvetica" w:cs="Arial"/>
          <w:sz w:val="22"/>
          <w:szCs w:val="22"/>
          <w:lang w:val="it-IT"/>
        </w:rPr>
        <w:t xml:space="preserve"> </w:t>
      </w:r>
      <w:r w:rsidRPr="00DA0AD6">
        <w:rPr>
          <w:rFonts w:ascii="Helvetica" w:hAnsi="Helvetica" w:cs="Arial"/>
          <w:sz w:val="22"/>
          <w:szCs w:val="22"/>
          <w:lang w:val="it-IT"/>
        </w:rPr>
        <w:t xml:space="preserve">assicura una visione chiara e nitida da ogni prospettiva. Le ante girevoli a specchio, inoltre, sono dotate di meccanismo di chiusura </w:t>
      </w:r>
      <w:proofErr w:type="spellStart"/>
      <w:r w:rsidRPr="00DA0AD6">
        <w:rPr>
          <w:rFonts w:ascii="Helvetica" w:hAnsi="Helvetica" w:cs="Arial"/>
          <w:sz w:val="22"/>
          <w:szCs w:val="22"/>
          <w:lang w:val="it-IT"/>
        </w:rPr>
        <w:t>softclose</w:t>
      </w:r>
      <w:proofErr w:type="spellEnd"/>
      <w:r w:rsidRPr="00DA0AD6">
        <w:rPr>
          <w:rFonts w:ascii="Helvetica" w:hAnsi="Helvetica" w:cs="Arial"/>
          <w:sz w:val="22"/>
          <w:szCs w:val="22"/>
          <w:lang w:val="it-IT"/>
        </w:rPr>
        <w:t xml:space="preserve"> per prevenire incidentali rotture e offrono una visuale a 360.</w:t>
      </w:r>
    </w:p>
    <w:p w14:paraId="345E6981" w14:textId="77777777" w:rsidR="00DA0AD6" w:rsidRPr="00DA0AD6" w:rsidRDefault="00DA0AD6" w:rsidP="00DA0AD6">
      <w:pPr>
        <w:spacing w:before="100" w:beforeAutospacing="1" w:after="100" w:afterAutospacing="1"/>
        <w:ind w:left="1985"/>
        <w:contextualSpacing/>
        <w:rPr>
          <w:rFonts w:ascii="Helvetica" w:hAnsi="Helvetica" w:cs="Arial"/>
          <w:sz w:val="22"/>
          <w:szCs w:val="22"/>
          <w:lang w:val="it-IT"/>
        </w:rPr>
      </w:pPr>
    </w:p>
    <w:p w14:paraId="25023DD3" w14:textId="77777777" w:rsidR="00DA0AD6" w:rsidRPr="00DA0AD6" w:rsidRDefault="00DA0AD6" w:rsidP="00DA0AD6">
      <w:pPr>
        <w:spacing w:before="100" w:beforeAutospacing="1" w:after="100" w:afterAutospacing="1"/>
        <w:ind w:left="1985"/>
        <w:contextualSpacing/>
        <w:rPr>
          <w:rFonts w:ascii="Helvetica" w:hAnsi="Helvetica" w:cs="Arial"/>
          <w:sz w:val="22"/>
          <w:szCs w:val="22"/>
          <w:lang w:val="it-IT"/>
        </w:rPr>
      </w:pPr>
      <w:r w:rsidRPr="00DA0AD6">
        <w:rPr>
          <w:rFonts w:ascii="Helvetica" w:hAnsi="Helvetica" w:cs="Arial"/>
          <w:b/>
          <w:bCs/>
          <w:sz w:val="22"/>
          <w:szCs w:val="22"/>
          <w:lang w:val="it-IT"/>
        </w:rPr>
        <w:t xml:space="preserve">Organizzazione interna </w:t>
      </w:r>
    </w:p>
    <w:p w14:paraId="620A97D3" w14:textId="77777777" w:rsidR="00DA0AD6" w:rsidRPr="00DA0AD6" w:rsidRDefault="00DA0AD6" w:rsidP="00DA0AD6">
      <w:pPr>
        <w:spacing w:before="100" w:beforeAutospacing="1" w:after="100" w:afterAutospacing="1"/>
        <w:ind w:left="1985"/>
        <w:contextualSpacing/>
        <w:rPr>
          <w:rFonts w:ascii="Helvetica" w:hAnsi="Helvetica" w:cs="Arial"/>
          <w:sz w:val="22"/>
          <w:szCs w:val="22"/>
          <w:lang w:val="it-IT"/>
        </w:rPr>
      </w:pPr>
      <w:r w:rsidRPr="00DA0AD6">
        <w:rPr>
          <w:rFonts w:ascii="Helvetica" w:hAnsi="Helvetica" w:cs="Arial"/>
          <w:sz w:val="22"/>
          <w:szCs w:val="22"/>
          <w:lang w:val="it-IT"/>
        </w:rPr>
        <w:t xml:space="preserve">Oltre ai sensori per il comando della luce, </w:t>
      </w:r>
      <w:r w:rsidRPr="00DA0AD6">
        <w:rPr>
          <w:rFonts w:ascii="Helvetica" w:hAnsi="Helvetica"/>
          <w:sz w:val="22"/>
          <w:szCs w:val="22"/>
        </w:rPr>
        <w:fldChar w:fldCharType="begin"/>
      </w:r>
      <w:r w:rsidRPr="00DA0AD6">
        <w:rPr>
          <w:rFonts w:ascii="Helvetica" w:hAnsi="Helvetica"/>
          <w:sz w:val="22"/>
          <w:szCs w:val="22"/>
          <w:lang w:val="it-IT"/>
        </w:rPr>
        <w:instrText xml:space="preserve"> HYPERLINK "https://www.keuco.com/it/prodotti/arredi_bagno/royal_modular_2.0/" </w:instrText>
      </w:r>
      <w:r w:rsidRPr="00DA0AD6">
        <w:rPr>
          <w:rFonts w:ascii="Helvetica" w:hAnsi="Helvetica"/>
          <w:sz w:val="22"/>
          <w:szCs w:val="22"/>
        </w:rPr>
        <w:fldChar w:fldCharType="separate"/>
      </w:r>
      <w:r w:rsidRPr="00DA0AD6">
        <w:rPr>
          <w:rStyle w:val="Collegamentoipertestuale"/>
          <w:rFonts w:ascii="Helvetica" w:hAnsi="Helvetica" w:cs="Arial"/>
          <w:sz w:val="22"/>
          <w:szCs w:val="22"/>
          <w:lang w:val="it-IT"/>
        </w:rPr>
        <w:t>ROYAL MODULAR 2.0</w:t>
      </w:r>
      <w:r w:rsidRPr="00DA0AD6">
        <w:rPr>
          <w:rStyle w:val="Collegamentoipertestuale"/>
          <w:rFonts w:ascii="Helvetica" w:hAnsi="Helvetica" w:cs="Arial"/>
          <w:b/>
          <w:bCs/>
          <w:color w:val="auto"/>
          <w:sz w:val="22"/>
          <w:szCs w:val="22"/>
        </w:rPr>
        <w:fldChar w:fldCharType="end"/>
      </w:r>
      <w:r w:rsidRPr="00DA0AD6">
        <w:rPr>
          <w:rFonts w:ascii="Helvetica" w:hAnsi="Helvetica" w:cs="Arial"/>
          <w:sz w:val="22"/>
          <w:szCs w:val="22"/>
          <w:lang w:val="it-IT"/>
        </w:rPr>
        <w:t xml:space="preserve"> di </w:t>
      </w:r>
      <w:hyperlink r:id="rId13" w:history="1">
        <w:proofErr w:type="spellStart"/>
        <w:r w:rsidRPr="00DA0AD6">
          <w:rPr>
            <w:rStyle w:val="Collegamentoipertestuale"/>
            <w:rFonts w:ascii="Helvetica" w:hAnsi="Helvetica" w:cs="Arial"/>
            <w:sz w:val="22"/>
            <w:szCs w:val="22"/>
            <w:lang w:val="it-IT"/>
          </w:rPr>
          <w:t>Keuco</w:t>
        </w:r>
        <w:proofErr w:type="spellEnd"/>
      </w:hyperlink>
      <w:r w:rsidRPr="00DA0AD6">
        <w:rPr>
          <w:rFonts w:ascii="Helvetica" w:hAnsi="Helvetica" w:cs="Arial"/>
          <w:sz w:val="22"/>
          <w:szCs w:val="22"/>
          <w:lang w:val="it-IT"/>
        </w:rPr>
        <w:t xml:space="preserve"> nasconde al suo interno dei raffinati ripiani in vetro fumé completamente modulabili a seconda delle necessità di ogni singolo utente. Lo specchio ingranditore removibile, la striscia magnetica per “agganciare” facilmente i piccoli utensili di bellezza, l’inserimento di prese elettriche interne aggiuntive e/o di una doppia presa USB sono alcuni degli accessori disponibili per un’accurata personalizzazione del prodotto. </w:t>
      </w:r>
    </w:p>
    <w:p w14:paraId="4B6F6121" w14:textId="77777777" w:rsidR="00DA0AD6" w:rsidRPr="00DA0AD6" w:rsidRDefault="00DA0AD6" w:rsidP="00DA0AD6">
      <w:pPr>
        <w:spacing w:before="100" w:beforeAutospacing="1" w:after="100" w:afterAutospacing="1"/>
        <w:ind w:left="1985"/>
        <w:contextualSpacing/>
        <w:rPr>
          <w:rFonts w:ascii="Helvetica" w:hAnsi="Helvetica" w:cs="Arial"/>
          <w:sz w:val="22"/>
          <w:szCs w:val="22"/>
          <w:lang w:val="it-IT"/>
        </w:rPr>
      </w:pPr>
    </w:p>
    <w:p w14:paraId="0AEE02E9" w14:textId="77777777" w:rsidR="00DA0AD6" w:rsidRPr="00DA0AD6" w:rsidRDefault="00DA0AD6" w:rsidP="00DA0AD6">
      <w:pPr>
        <w:spacing w:before="100" w:beforeAutospacing="1" w:after="100" w:afterAutospacing="1"/>
        <w:ind w:left="1985"/>
        <w:contextualSpacing/>
        <w:rPr>
          <w:rFonts w:ascii="Helvetica" w:hAnsi="Helvetica" w:cs="Arial"/>
          <w:b/>
          <w:bCs/>
          <w:sz w:val="22"/>
          <w:szCs w:val="22"/>
          <w:lang w:val="it-IT"/>
        </w:rPr>
      </w:pPr>
      <w:r w:rsidRPr="00DA0AD6">
        <w:rPr>
          <w:rFonts w:ascii="Helvetica" w:hAnsi="Helvetica" w:cs="Arial"/>
          <w:b/>
          <w:bCs/>
          <w:sz w:val="22"/>
          <w:szCs w:val="22"/>
          <w:lang w:val="it-IT"/>
        </w:rPr>
        <w:t>Illuminazione perfetta</w:t>
      </w:r>
    </w:p>
    <w:p w14:paraId="59AF51F7" w14:textId="62E03017" w:rsidR="00DA0AD6" w:rsidRPr="00DA0AD6" w:rsidRDefault="00DA0AD6" w:rsidP="00DA0AD6">
      <w:pPr>
        <w:spacing w:before="100" w:beforeAutospacing="1" w:after="100" w:afterAutospacing="1"/>
        <w:ind w:left="1985"/>
        <w:contextualSpacing/>
        <w:rPr>
          <w:rFonts w:ascii="Helvetica" w:hAnsi="Helvetica" w:cs="Arial"/>
          <w:sz w:val="22"/>
          <w:szCs w:val="22"/>
          <w:lang w:val="it-IT"/>
        </w:rPr>
      </w:pPr>
      <w:hyperlink r:id="rId14" w:history="1">
        <w:r w:rsidRPr="00DA0AD6">
          <w:rPr>
            <w:rStyle w:val="Collegamentoipertestuale"/>
            <w:rFonts w:ascii="Helvetica" w:hAnsi="Helvetica" w:cs="Arial"/>
            <w:sz w:val="22"/>
            <w:szCs w:val="22"/>
            <w:lang w:val="it-IT"/>
          </w:rPr>
          <w:t>ROYAL MODULAR 2.0</w:t>
        </w:r>
      </w:hyperlink>
      <w:r w:rsidRPr="00DA0AD6">
        <w:rPr>
          <w:rFonts w:ascii="Helvetica" w:hAnsi="Helvetica" w:cs="Arial"/>
          <w:sz w:val="22"/>
          <w:szCs w:val="22"/>
          <w:lang w:val="it-IT"/>
        </w:rPr>
        <w:t xml:space="preserve"> di </w:t>
      </w:r>
      <w:hyperlink r:id="rId15" w:history="1">
        <w:proofErr w:type="spellStart"/>
        <w:r w:rsidRPr="00DA0AD6">
          <w:rPr>
            <w:rStyle w:val="Collegamentoipertestuale"/>
            <w:rFonts w:ascii="Helvetica" w:hAnsi="Helvetica" w:cs="Arial"/>
            <w:sz w:val="22"/>
            <w:szCs w:val="22"/>
            <w:lang w:val="it-IT"/>
          </w:rPr>
          <w:t>Keuco</w:t>
        </w:r>
        <w:proofErr w:type="spellEnd"/>
      </w:hyperlink>
      <w:r w:rsidRPr="00DA0AD6">
        <w:rPr>
          <w:rFonts w:ascii="Helvetica" w:hAnsi="Helvetica" w:cs="Arial"/>
          <w:sz w:val="22"/>
          <w:szCs w:val="22"/>
          <w:lang w:val="it-IT"/>
        </w:rPr>
        <w:t xml:space="preserve"> dispone di comandi separati per la perfetta gestione dell’illuminazione, appositamente studiata sia per illuminare il viso evitando fastidiosi coni d’ombra o riflessi abbaglianti, sia per mettere in risalto lo spazio lavabo in modo sapiente. In questo modo è possibile regolare la luce per luminosità e colore in modo del tutto sensibile alle esigenze dell’utilizzatore. I sensori per il controllo della luce, posizionati all’interno dello specchio contenitore e, quindi, invisibili dall’esterno, consentono anche la regolazione della luminosità e del colore in funzione delle esigenze di ogni singolo consumatore.</w:t>
      </w:r>
    </w:p>
    <w:p w14:paraId="35E847B9" w14:textId="77777777" w:rsidR="00DA0AD6" w:rsidRPr="00DA0AD6" w:rsidRDefault="00DA0AD6" w:rsidP="00DA0AD6">
      <w:pPr>
        <w:spacing w:before="100" w:beforeAutospacing="1" w:after="100" w:afterAutospacing="1"/>
        <w:ind w:left="1985"/>
        <w:contextualSpacing/>
        <w:jc w:val="both"/>
        <w:rPr>
          <w:rFonts w:ascii="Helvetica" w:hAnsi="Helvetica" w:cs="Arial"/>
          <w:b/>
          <w:bCs/>
          <w:sz w:val="22"/>
          <w:szCs w:val="22"/>
          <w:lang w:val="it-IT"/>
        </w:rPr>
      </w:pPr>
    </w:p>
    <w:p w14:paraId="74A267DD" w14:textId="77777777" w:rsidR="00DA0AD6" w:rsidRDefault="00DA0AD6" w:rsidP="00DA0AD6">
      <w:pPr>
        <w:spacing w:before="100" w:beforeAutospacing="1" w:after="100" w:afterAutospacing="1"/>
        <w:ind w:left="1985"/>
        <w:contextualSpacing/>
        <w:jc w:val="both"/>
        <w:rPr>
          <w:rFonts w:ascii="Helvetica" w:hAnsi="Helvetica" w:cs="Arial"/>
          <w:sz w:val="22"/>
          <w:szCs w:val="22"/>
        </w:rPr>
      </w:pPr>
      <w:r w:rsidRPr="00DA0AD6">
        <w:rPr>
          <w:rFonts w:ascii="Helvetica" w:hAnsi="Helvetica" w:cs="Arial"/>
          <w:sz w:val="22"/>
          <w:szCs w:val="22"/>
        </w:rPr>
        <w:t xml:space="preserve">Link video: </w:t>
      </w:r>
      <w:hyperlink r:id="rId16" w:history="1">
        <w:r w:rsidRPr="00DA0AD6">
          <w:rPr>
            <w:rStyle w:val="Collegamentoipertestuale"/>
            <w:rFonts w:ascii="Helvetica" w:hAnsi="Helvetica" w:cs="Arial"/>
            <w:sz w:val="22"/>
            <w:szCs w:val="22"/>
          </w:rPr>
          <w:t>https://www.youtube.com/watch?v=fGmpMNqmH-0</w:t>
        </w:r>
      </w:hyperlink>
    </w:p>
    <w:p w14:paraId="785C0B93" w14:textId="65C5E9AC" w:rsidR="00C66649" w:rsidRPr="00DA0AD6" w:rsidRDefault="000A7879" w:rsidP="00DA0AD6">
      <w:pPr>
        <w:spacing w:before="100" w:beforeAutospacing="1" w:after="100" w:afterAutospacing="1"/>
        <w:ind w:left="1985"/>
        <w:contextualSpacing/>
        <w:jc w:val="both"/>
        <w:rPr>
          <w:rFonts w:ascii="Helvetica" w:hAnsi="Helvetica" w:cs="Arial"/>
          <w:sz w:val="22"/>
          <w:szCs w:val="22"/>
        </w:rPr>
      </w:pPr>
      <w:r w:rsidRPr="00DA0AD6">
        <w:rPr>
          <w:rFonts w:ascii="Helvetica" w:hAnsi="Helvetica" w:cs="Arial"/>
          <w:b/>
          <w:bCs/>
          <w:color w:val="000000" w:themeColor="text1"/>
          <w:sz w:val="22"/>
          <w:szCs w:val="22"/>
          <w:lang w:val="it-IT"/>
        </w:rPr>
        <w:t>keuco.com</w:t>
      </w:r>
    </w:p>
    <w:sectPr w:rsidR="00C66649" w:rsidRPr="00DA0AD6" w:rsidSect="00B140F0">
      <w:headerReference w:type="default" r:id="rId17"/>
      <w:footerReference w:type="default" r:id="rId18"/>
      <w:endnotePr>
        <w:numFmt w:val="decimal"/>
      </w:endnotePr>
      <w:pgSz w:w="11901" w:h="16840"/>
      <w:pgMar w:top="125" w:right="1128" w:bottom="568" w:left="85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A5F5C" w14:textId="77777777" w:rsidR="00AF50C2" w:rsidRDefault="00AF50C2">
      <w:r>
        <w:separator/>
      </w:r>
    </w:p>
  </w:endnote>
  <w:endnote w:type="continuationSeparator" w:id="0">
    <w:p w14:paraId="7D3FB23B" w14:textId="77777777" w:rsidR="00AF50C2" w:rsidRDefault="00AF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E20AD" w14:textId="77777777" w:rsidR="006E3F39" w:rsidRPr="002B7433" w:rsidRDefault="006E3F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FE76E" w14:textId="77777777" w:rsidR="00AF50C2" w:rsidRDefault="00AF50C2">
      <w:r>
        <w:separator/>
      </w:r>
    </w:p>
  </w:footnote>
  <w:footnote w:type="continuationSeparator" w:id="0">
    <w:p w14:paraId="68E8988E" w14:textId="77777777" w:rsidR="00AF50C2" w:rsidRDefault="00AF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F674" w14:textId="6B144FEE" w:rsidR="00353584" w:rsidRDefault="00353584" w:rsidP="00DA0AD6">
    <w:pPr>
      <w:ind w:left="1985" w:right="-1"/>
      <w:jc w:val="center"/>
    </w:pPr>
    <w:r>
      <w:rPr>
        <w:noProof/>
      </w:rPr>
      <w:drawing>
        <wp:inline distT="0" distB="0" distL="0" distR="0" wp14:anchorId="63A7CAA2" wp14:editId="45B80637">
          <wp:extent cx="1341443" cy="398297"/>
          <wp:effectExtent l="0" t="0" r="5080" b="0"/>
          <wp:docPr id="7" name="Immagine 7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EUC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540" cy="410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8FEAF" w14:textId="77777777" w:rsidR="00353584" w:rsidRDefault="00353584" w:rsidP="00B140F0">
    <w:pPr>
      <w:ind w:right="-290"/>
    </w:pPr>
  </w:p>
  <w:p w14:paraId="114FDD9E" w14:textId="77777777" w:rsidR="00353584" w:rsidRPr="00C66649" w:rsidRDefault="00353584" w:rsidP="00B140F0">
    <w:pPr>
      <w:ind w:right="-290"/>
      <w:rPr>
        <w:rFonts w:ascii="Helvetica Neue" w:hAnsi="Helvetica Neue"/>
      </w:rPr>
    </w:pPr>
  </w:p>
  <w:p w14:paraId="2C39931E" w14:textId="054B5E7E" w:rsidR="006E3F39" w:rsidRPr="00C66649" w:rsidRDefault="008536F6" w:rsidP="008536F6">
    <w:pPr>
      <w:ind w:left="-426" w:right="-290"/>
      <w:rPr>
        <w:rFonts w:ascii="Helvetica Neue" w:hAnsi="Helvetica Neue"/>
      </w:rPr>
    </w:pPr>
    <w:r w:rsidRPr="00C66649">
      <w:rPr>
        <w:rFonts w:ascii="Helvetica Neue" w:hAnsi="Helvetica Neue"/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037524FA">
              <wp:simplePos x="0" y="0"/>
              <wp:positionH relativeFrom="column">
                <wp:posOffset>-306705</wp:posOffset>
              </wp:positionH>
              <wp:positionV relativeFrom="paragraph">
                <wp:posOffset>2622550</wp:posOffset>
              </wp:positionV>
              <wp:extent cx="1351280" cy="2032000"/>
              <wp:effectExtent l="0" t="0" r="7620" b="0"/>
              <wp:wrapThrough wrapText="bothSides">
                <wp:wrapPolygon edited="0">
                  <wp:start x="0" y="0"/>
                  <wp:lineTo x="0" y="21465"/>
                  <wp:lineTo x="21519" y="21465"/>
                  <wp:lineTo x="21519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280" cy="20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 comunic@zione</w:t>
                          </w:r>
                        </w:p>
                        <w:p w14:paraId="72462929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8A5F353" w14:textId="296ED19C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61745A24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37290571" w:rsidR="006E3F39" w:rsidRPr="00C66649" w:rsidRDefault="00AF50C2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3D4966" w:rsidRPr="00C66649">
                              <w:rPr>
                                <w:rStyle w:val="Collegamentoipertestuale"/>
                                <w:rFonts w:ascii="Helvetica Neue" w:hAnsi="Helvetica Neue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38F77B4B" w14:textId="77777777" w:rsidR="003D4966" w:rsidRPr="00C66649" w:rsidRDefault="003D4966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6FD68A4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3B267405" w:rsidR="006E3F39" w:rsidRPr="00C66649" w:rsidRDefault="00A77E7E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KEUCO in Italia</w:t>
                          </w:r>
                        </w:p>
                        <w:p w14:paraId="2274B87A" w14:textId="77777777" w:rsidR="001B7E6B" w:rsidRDefault="00A77E7E" w:rsidP="00A77E7E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AL.MA. s.a.s.</w:t>
                          </w:r>
                          <w:r w:rsidRPr="00C66649">
                            <w:rPr>
                              <w:rStyle w:val="apple-converted-spac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 </w:t>
                          </w:r>
                        </w:p>
                        <w:p w14:paraId="44EF822A" w14:textId="77777777" w:rsidR="001B7E6B" w:rsidRDefault="001B7E6B" w:rsidP="00A77E7E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Via Spalato,26</w:t>
                          </w:r>
                        </w:p>
                        <w:p w14:paraId="6E72BC16" w14:textId="42A694AC" w:rsidR="001B7E6B" w:rsidRDefault="001B7E6B" w:rsidP="001B7E6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</w:pP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30014 Cavarzere (VE)</w:t>
                          </w:r>
                          <w:r w:rsidR="00A77E7E"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br/>
                          </w: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Phone: +39 0426 53812</w:t>
                          </w:r>
                        </w:p>
                        <w:p w14:paraId="023298F0" w14:textId="1B6C0396" w:rsidR="001B7E6B" w:rsidRPr="005B0F74" w:rsidRDefault="001B7E6B" w:rsidP="001B7E6B">
                          <w:pPr>
                            <w:rPr>
                              <w:rStyle w:val="Collegamentoipertestual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5B0F74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Mail:</w:t>
                          </w:r>
                          <w:r w:rsidRPr="001B7E6B">
                            <w:t xml:space="preserve"> </w:t>
                          </w:r>
                          <w:hyperlink r:id="rId3" w:tgtFrame="_blank" w:tooltip="alma@al-ma.191.it" w:history="1">
                            <w:r w:rsidRPr="005B0F74">
                              <w:rPr>
                                <w:rStyle w:val="Collegamentoipertestuale"/>
                                <w:rFonts w:ascii="Helvetica Neue" w:hAnsi="Helvetica Neue" w:cs="Arial"/>
                                <w:color w:val="000000"/>
                                <w:spacing w:val="17"/>
                                <w:sz w:val="16"/>
                                <w:szCs w:val="16"/>
                              </w:rPr>
                              <w:t>alma@al-ma.191.it</w:t>
                            </w:r>
                          </w:hyperlink>
                        </w:p>
                        <w:p w14:paraId="19D24C47" w14:textId="2346503A" w:rsidR="000A7879" w:rsidRPr="005B0F74" w:rsidRDefault="000A7879" w:rsidP="001B7E6B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5B0F74">
                            <w:rPr>
                              <w:rStyle w:val="Collegamentoipertestuale"/>
                              <w:rFonts w:ascii="Helvetica Neue" w:hAnsi="Helvetica Neue" w:cs="Arial"/>
                              <w:b/>
                              <w:bCs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Web: www.keuco.com</w:t>
                          </w:r>
                        </w:p>
                        <w:p w14:paraId="0BA26DEB" w14:textId="6A21DB65" w:rsidR="001B7E6B" w:rsidRPr="005B0F74" w:rsidRDefault="001B7E6B" w:rsidP="001B7E6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</w:p>
                        <w:p w14:paraId="0DEF5954" w14:textId="77777777" w:rsidR="006E3F39" w:rsidRPr="005B0F74" w:rsidRDefault="006E3F39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23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15pt;margin-top:206.5pt;width:106.4pt;height:1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" filled="f" stroked="f">
              <v:textbox inset="0,0,0,0">
                <w:txbxContent>
                  <w:p w14:paraId="6159C128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tac comunic@zione</w:t>
                    </w:r>
                  </w:p>
                  <w:p w14:paraId="72462929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8A5F353" w14:textId="296ED19C" w:rsidR="006E3F39" w:rsidRPr="00C66649" w:rsidRDefault="006E3F39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61745A24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37290571" w:rsidR="006E3F39" w:rsidRPr="00C66649" w:rsidRDefault="00AF50C2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="003D4966" w:rsidRPr="00C66649">
                        <w:rPr>
                          <w:rStyle w:val="Collegamentoipertestuale"/>
                          <w:rFonts w:ascii="Helvetica Neue" w:hAnsi="Helvetica Neue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38F77B4B" w14:textId="77777777" w:rsidR="003D4966" w:rsidRPr="00C66649" w:rsidRDefault="003D4966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36FD68A4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3B267405" w:rsidR="006E3F39" w:rsidRPr="00C66649" w:rsidRDefault="00A77E7E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it-IT"/>
                      </w:rPr>
                      <w:t>KEUCO in Italia</w:t>
                    </w:r>
                  </w:p>
                  <w:p w14:paraId="2274B87A" w14:textId="77777777" w:rsidR="001B7E6B" w:rsidRDefault="00A77E7E" w:rsidP="00A77E7E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</w:pPr>
                    <w:r w:rsidRPr="00C66649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AL.MA. s.a.s.</w:t>
                    </w:r>
                    <w:r w:rsidRPr="00C66649">
                      <w:rPr>
                        <w:rStyle w:val="apple-converted-spac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 </w:t>
                    </w:r>
                  </w:p>
                  <w:p w14:paraId="44EF822A" w14:textId="77777777" w:rsidR="001B7E6B" w:rsidRDefault="001B7E6B" w:rsidP="00A77E7E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Via Spalato,26</w:t>
                    </w:r>
                  </w:p>
                  <w:p w14:paraId="6E72BC16" w14:textId="42A694AC" w:rsidR="001B7E6B" w:rsidRDefault="001B7E6B" w:rsidP="001B7E6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</w:pP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30014 Cavarzere (VE)</w:t>
                    </w:r>
                    <w:r w:rsidR="00A77E7E"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br/>
                    </w: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Phone: +39 0426 53812</w:t>
                    </w:r>
                  </w:p>
                  <w:p w14:paraId="023298F0" w14:textId="1B6C0396" w:rsidR="001B7E6B" w:rsidRPr="005B0F74" w:rsidRDefault="001B7E6B" w:rsidP="001B7E6B">
                    <w:pPr>
                      <w:rPr>
                        <w:rStyle w:val="Collegamentoipertestual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5B0F74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Mail:</w:t>
                    </w:r>
                    <w:r w:rsidRPr="001B7E6B">
                      <w:t xml:space="preserve"> </w:t>
                    </w:r>
                    <w:hyperlink r:id="rId5" w:tgtFrame="_blank" w:tooltip="alma@al-ma.191.it" w:history="1">
                      <w:r w:rsidRPr="005B0F74">
                        <w:rPr>
                          <w:rStyle w:val="Collegamentoipertestuale"/>
                          <w:rFonts w:ascii="Helvetica Neue" w:hAnsi="Helvetica Neue" w:cs="Arial"/>
                          <w:color w:val="000000"/>
                          <w:spacing w:val="17"/>
                          <w:sz w:val="16"/>
                          <w:szCs w:val="16"/>
                        </w:rPr>
                        <w:t>alma@al-ma.191.it</w:t>
                      </w:r>
                    </w:hyperlink>
                  </w:p>
                  <w:p w14:paraId="19D24C47" w14:textId="2346503A" w:rsidR="000A7879" w:rsidRPr="005B0F74" w:rsidRDefault="000A7879" w:rsidP="001B7E6B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5B0F74">
                      <w:rPr>
                        <w:rStyle w:val="Collegamentoipertestuale"/>
                        <w:rFonts w:ascii="Helvetica Neue" w:hAnsi="Helvetica Neue" w:cs="Arial"/>
                        <w:b/>
                        <w:bCs/>
                        <w:color w:val="000000"/>
                        <w:spacing w:val="17"/>
                        <w:sz w:val="16"/>
                        <w:szCs w:val="16"/>
                      </w:rPr>
                      <w:t>Web: www.keuco.com</w:t>
                    </w:r>
                  </w:p>
                  <w:p w14:paraId="0BA26DEB" w14:textId="6A21DB65" w:rsidR="001B7E6B" w:rsidRPr="005B0F74" w:rsidRDefault="001B7E6B" w:rsidP="001B7E6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</w:p>
                  <w:p w14:paraId="0DEF5954" w14:textId="77777777" w:rsidR="006E3F39" w:rsidRPr="005B0F74" w:rsidRDefault="006E3F39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B140F0" w:rsidRPr="00C66649">
      <w:rPr>
        <w:rFonts w:ascii="Helvetica Neue" w:hAnsi="Helvetica Neue"/>
      </w:rPr>
      <w:t xml:space="preserve"> COMUNICATO STAMPA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EA33877"/>
    <w:multiLevelType w:val="hybridMultilevel"/>
    <w:tmpl w:val="8E2EF888"/>
    <w:lvl w:ilvl="0" w:tplc="64F814A6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2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3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17"/>
  </w:num>
  <w:num w:numId="5">
    <w:abstractNumId w:val="19"/>
  </w:num>
  <w:num w:numId="6">
    <w:abstractNumId w:val="8"/>
  </w:num>
  <w:num w:numId="7">
    <w:abstractNumId w:val="9"/>
  </w:num>
  <w:num w:numId="8">
    <w:abstractNumId w:val="24"/>
  </w:num>
  <w:num w:numId="9">
    <w:abstractNumId w:val="12"/>
  </w:num>
  <w:num w:numId="10">
    <w:abstractNumId w:val="15"/>
  </w:num>
  <w:num w:numId="11">
    <w:abstractNumId w:val="18"/>
  </w:num>
  <w:num w:numId="12">
    <w:abstractNumId w:val="16"/>
  </w:num>
  <w:num w:numId="13">
    <w:abstractNumId w:val="4"/>
  </w:num>
  <w:num w:numId="14">
    <w:abstractNumId w:val="1"/>
  </w:num>
  <w:num w:numId="15">
    <w:abstractNumId w:val="5"/>
  </w:num>
  <w:num w:numId="16">
    <w:abstractNumId w:val="13"/>
  </w:num>
  <w:num w:numId="17">
    <w:abstractNumId w:val="0"/>
  </w:num>
  <w:num w:numId="18">
    <w:abstractNumId w:val="21"/>
  </w:num>
  <w:num w:numId="19">
    <w:abstractNumId w:val="14"/>
  </w:num>
  <w:num w:numId="20">
    <w:abstractNumId w:val="23"/>
  </w:num>
  <w:num w:numId="21">
    <w:abstractNumId w:val="2"/>
  </w:num>
  <w:num w:numId="22">
    <w:abstractNumId w:val="6"/>
  </w:num>
  <w:num w:numId="23">
    <w:abstractNumId w:val="22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828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2017"/>
    <w:rsid w:val="00082255"/>
    <w:rsid w:val="00083B22"/>
    <w:rsid w:val="0008450A"/>
    <w:rsid w:val="0009279C"/>
    <w:rsid w:val="0009511D"/>
    <w:rsid w:val="000A22F4"/>
    <w:rsid w:val="000A4F8F"/>
    <w:rsid w:val="000A6209"/>
    <w:rsid w:val="000A7879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1013D9"/>
    <w:rsid w:val="00107A30"/>
    <w:rsid w:val="001124EB"/>
    <w:rsid w:val="00112D57"/>
    <w:rsid w:val="00112E2B"/>
    <w:rsid w:val="00115CDA"/>
    <w:rsid w:val="00120950"/>
    <w:rsid w:val="00121AB6"/>
    <w:rsid w:val="0012498B"/>
    <w:rsid w:val="00130DF5"/>
    <w:rsid w:val="001322F4"/>
    <w:rsid w:val="0014478A"/>
    <w:rsid w:val="00152BB2"/>
    <w:rsid w:val="001548DB"/>
    <w:rsid w:val="001569AA"/>
    <w:rsid w:val="001645E8"/>
    <w:rsid w:val="0016468A"/>
    <w:rsid w:val="0017165E"/>
    <w:rsid w:val="00171FB0"/>
    <w:rsid w:val="001814FF"/>
    <w:rsid w:val="001969FD"/>
    <w:rsid w:val="001B4709"/>
    <w:rsid w:val="001B7E6B"/>
    <w:rsid w:val="001C76B0"/>
    <w:rsid w:val="001D22E8"/>
    <w:rsid w:val="001E4FAD"/>
    <w:rsid w:val="001E7A0C"/>
    <w:rsid w:val="001F0495"/>
    <w:rsid w:val="001F606E"/>
    <w:rsid w:val="00201188"/>
    <w:rsid w:val="0020182F"/>
    <w:rsid w:val="00201DD7"/>
    <w:rsid w:val="0020517E"/>
    <w:rsid w:val="002056C8"/>
    <w:rsid w:val="00206565"/>
    <w:rsid w:val="002067B8"/>
    <w:rsid w:val="002077F3"/>
    <w:rsid w:val="00216FD0"/>
    <w:rsid w:val="002217FF"/>
    <w:rsid w:val="00226402"/>
    <w:rsid w:val="0022654E"/>
    <w:rsid w:val="00233CAD"/>
    <w:rsid w:val="002402C0"/>
    <w:rsid w:val="00244FF5"/>
    <w:rsid w:val="00245959"/>
    <w:rsid w:val="002477DC"/>
    <w:rsid w:val="00252902"/>
    <w:rsid w:val="0025616A"/>
    <w:rsid w:val="00256282"/>
    <w:rsid w:val="00264808"/>
    <w:rsid w:val="0026538B"/>
    <w:rsid w:val="00275A51"/>
    <w:rsid w:val="0028072E"/>
    <w:rsid w:val="0028098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1869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584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2E3A"/>
    <w:rsid w:val="00393782"/>
    <w:rsid w:val="00394969"/>
    <w:rsid w:val="00395E65"/>
    <w:rsid w:val="003A7C4B"/>
    <w:rsid w:val="003B0400"/>
    <w:rsid w:val="003B6765"/>
    <w:rsid w:val="003C0F76"/>
    <w:rsid w:val="003C1EB0"/>
    <w:rsid w:val="003D305C"/>
    <w:rsid w:val="003D4966"/>
    <w:rsid w:val="003D55F2"/>
    <w:rsid w:val="003D7FE5"/>
    <w:rsid w:val="003E3097"/>
    <w:rsid w:val="003E69C9"/>
    <w:rsid w:val="004037B1"/>
    <w:rsid w:val="00407011"/>
    <w:rsid w:val="00407827"/>
    <w:rsid w:val="00416FC6"/>
    <w:rsid w:val="00417CF1"/>
    <w:rsid w:val="00417F18"/>
    <w:rsid w:val="0042055E"/>
    <w:rsid w:val="00420FBD"/>
    <w:rsid w:val="00434589"/>
    <w:rsid w:val="00440ADC"/>
    <w:rsid w:val="00445F7A"/>
    <w:rsid w:val="00471BBE"/>
    <w:rsid w:val="0047347F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5C0A"/>
    <w:rsid w:val="004F331C"/>
    <w:rsid w:val="0050417D"/>
    <w:rsid w:val="005129CE"/>
    <w:rsid w:val="0051515B"/>
    <w:rsid w:val="005203CB"/>
    <w:rsid w:val="00523BF4"/>
    <w:rsid w:val="00524676"/>
    <w:rsid w:val="00525991"/>
    <w:rsid w:val="00534079"/>
    <w:rsid w:val="00547930"/>
    <w:rsid w:val="00556A6D"/>
    <w:rsid w:val="00561E78"/>
    <w:rsid w:val="005635BD"/>
    <w:rsid w:val="00567C95"/>
    <w:rsid w:val="00571061"/>
    <w:rsid w:val="00572B3C"/>
    <w:rsid w:val="005741B5"/>
    <w:rsid w:val="0057669B"/>
    <w:rsid w:val="00585E30"/>
    <w:rsid w:val="00595A25"/>
    <w:rsid w:val="005A278F"/>
    <w:rsid w:val="005A2821"/>
    <w:rsid w:val="005A31E1"/>
    <w:rsid w:val="005A4914"/>
    <w:rsid w:val="005A6088"/>
    <w:rsid w:val="005A756B"/>
    <w:rsid w:val="005A7E02"/>
    <w:rsid w:val="005B0F74"/>
    <w:rsid w:val="005B285D"/>
    <w:rsid w:val="005B4AEF"/>
    <w:rsid w:val="005B68BB"/>
    <w:rsid w:val="005C15F8"/>
    <w:rsid w:val="005C3B97"/>
    <w:rsid w:val="005C5AEE"/>
    <w:rsid w:val="005C6D49"/>
    <w:rsid w:val="005E0FFD"/>
    <w:rsid w:val="005E25E9"/>
    <w:rsid w:val="005F0412"/>
    <w:rsid w:val="00602B2D"/>
    <w:rsid w:val="00606A5F"/>
    <w:rsid w:val="00611C7D"/>
    <w:rsid w:val="0062148D"/>
    <w:rsid w:val="006215D1"/>
    <w:rsid w:val="00623720"/>
    <w:rsid w:val="006246CA"/>
    <w:rsid w:val="00637B3D"/>
    <w:rsid w:val="00640685"/>
    <w:rsid w:val="00641A50"/>
    <w:rsid w:val="00643243"/>
    <w:rsid w:val="0066390A"/>
    <w:rsid w:val="00666422"/>
    <w:rsid w:val="00673201"/>
    <w:rsid w:val="0068629E"/>
    <w:rsid w:val="0069179B"/>
    <w:rsid w:val="006A0688"/>
    <w:rsid w:val="006A6FC7"/>
    <w:rsid w:val="006C27B4"/>
    <w:rsid w:val="006D4F74"/>
    <w:rsid w:val="006E3F39"/>
    <w:rsid w:val="006E594D"/>
    <w:rsid w:val="006E67FA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56E22"/>
    <w:rsid w:val="00764043"/>
    <w:rsid w:val="00776FAB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5C54"/>
    <w:rsid w:val="007B7B39"/>
    <w:rsid w:val="007C1449"/>
    <w:rsid w:val="007C31EB"/>
    <w:rsid w:val="007D0B1F"/>
    <w:rsid w:val="007D2EFD"/>
    <w:rsid w:val="007E614C"/>
    <w:rsid w:val="007F1684"/>
    <w:rsid w:val="00803810"/>
    <w:rsid w:val="00821FE4"/>
    <w:rsid w:val="00825545"/>
    <w:rsid w:val="00825819"/>
    <w:rsid w:val="0083218D"/>
    <w:rsid w:val="008378A8"/>
    <w:rsid w:val="00843CE7"/>
    <w:rsid w:val="008469B0"/>
    <w:rsid w:val="008470D0"/>
    <w:rsid w:val="0085048F"/>
    <w:rsid w:val="0085258E"/>
    <w:rsid w:val="008536F6"/>
    <w:rsid w:val="00854F4D"/>
    <w:rsid w:val="0087358F"/>
    <w:rsid w:val="00886249"/>
    <w:rsid w:val="008A00F4"/>
    <w:rsid w:val="008A0D3C"/>
    <w:rsid w:val="008A3B4B"/>
    <w:rsid w:val="008A5FAF"/>
    <w:rsid w:val="008B02FD"/>
    <w:rsid w:val="008B1EA0"/>
    <w:rsid w:val="008B679E"/>
    <w:rsid w:val="008C3955"/>
    <w:rsid w:val="008D0C4A"/>
    <w:rsid w:val="008D5909"/>
    <w:rsid w:val="008E19E6"/>
    <w:rsid w:val="008E2333"/>
    <w:rsid w:val="008E6FFB"/>
    <w:rsid w:val="008F1CD6"/>
    <w:rsid w:val="00901EA5"/>
    <w:rsid w:val="00902428"/>
    <w:rsid w:val="0090270F"/>
    <w:rsid w:val="0090654C"/>
    <w:rsid w:val="00914549"/>
    <w:rsid w:val="009205A0"/>
    <w:rsid w:val="0093381C"/>
    <w:rsid w:val="00933D6A"/>
    <w:rsid w:val="009372B5"/>
    <w:rsid w:val="0095581C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9E0841"/>
    <w:rsid w:val="00A014B0"/>
    <w:rsid w:val="00A049D1"/>
    <w:rsid w:val="00A06128"/>
    <w:rsid w:val="00A07A2A"/>
    <w:rsid w:val="00A07B0F"/>
    <w:rsid w:val="00A10E7E"/>
    <w:rsid w:val="00A164A1"/>
    <w:rsid w:val="00A1735C"/>
    <w:rsid w:val="00A218CC"/>
    <w:rsid w:val="00A25B77"/>
    <w:rsid w:val="00A40775"/>
    <w:rsid w:val="00A471F0"/>
    <w:rsid w:val="00A51F61"/>
    <w:rsid w:val="00A534DB"/>
    <w:rsid w:val="00A668BD"/>
    <w:rsid w:val="00A67F62"/>
    <w:rsid w:val="00A76887"/>
    <w:rsid w:val="00A77E7E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AF50C2"/>
    <w:rsid w:val="00B04EE2"/>
    <w:rsid w:val="00B140F0"/>
    <w:rsid w:val="00B14FCD"/>
    <w:rsid w:val="00B21E22"/>
    <w:rsid w:val="00B2725D"/>
    <w:rsid w:val="00B30F25"/>
    <w:rsid w:val="00B44AB0"/>
    <w:rsid w:val="00B51C95"/>
    <w:rsid w:val="00B5479F"/>
    <w:rsid w:val="00B6033E"/>
    <w:rsid w:val="00B60580"/>
    <w:rsid w:val="00B62662"/>
    <w:rsid w:val="00B629DB"/>
    <w:rsid w:val="00B643BB"/>
    <w:rsid w:val="00B733C6"/>
    <w:rsid w:val="00B73F25"/>
    <w:rsid w:val="00B82094"/>
    <w:rsid w:val="00B8432E"/>
    <w:rsid w:val="00B84766"/>
    <w:rsid w:val="00B8483D"/>
    <w:rsid w:val="00B948C5"/>
    <w:rsid w:val="00B951EB"/>
    <w:rsid w:val="00BA09DB"/>
    <w:rsid w:val="00BA1EC9"/>
    <w:rsid w:val="00BA6F9C"/>
    <w:rsid w:val="00BB2101"/>
    <w:rsid w:val="00BB2131"/>
    <w:rsid w:val="00BC0EC8"/>
    <w:rsid w:val="00BC2CC6"/>
    <w:rsid w:val="00BC69CD"/>
    <w:rsid w:val="00BD339E"/>
    <w:rsid w:val="00BD42BA"/>
    <w:rsid w:val="00BD53CD"/>
    <w:rsid w:val="00BD7C73"/>
    <w:rsid w:val="00BE10E1"/>
    <w:rsid w:val="00BE6FAB"/>
    <w:rsid w:val="00BF1CE0"/>
    <w:rsid w:val="00BF52CA"/>
    <w:rsid w:val="00C01327"/>
    <w:rsid w:val="00C033B1"/>
    <w:rsid w:val="00C42382"/>
    <w:rsid w:val="00C441CA"/>
    <w:rsid w:val="00C5425E"/>
    <w:rsid w:val="00C6071E"/>
    <w:rsid w:val="00C611E3"/>
    <w:rsid w:val="00C612D0"/>
    <w:rsid w:val="00C6368E"/>
    <w:rsid w:val="00C66649"/>
    <w:rsid w:val="00C66FF6"/>
    <w:rsid w:val="00C702A5"/>
    <w:rsid w:val="00C7300D"/>
    <w:rsid w:val="00C85299"/>
    <w:rsid w:val="00C871E5"/>
    <w:rsid w:val="00C87E95"/>
    <w:rsid w:val="00C91EAE"/>
    <w:rsid w:val="00C93131"/>
    <w:rsid w:val="00C97DAD"/>
    <w:rsid w:val="00CA1C3F"/>
    <w:rsid w:val="00CA5F59"/>
    <w:rsid w:val="00CB24C2"/>
    <w:rsid w:val="00CD1108"/>
    <w:rsid w:val="00CD2FB0"/>
    <w:rsid w:val="00CD3D62"/>
    <w:rsid w:val="00CE173C"/>
    <w:rsid w:val="00CE792E"/>
    <w:rsid w:val="00CF2084"/>
    <w:rsid w:val="00CF2A1F"/>
    <w:rsid w:val="00CF47A1"/>
    <w:rsid w:val="00D0401B"/>
    <w:rsid w:val="00D11139"/>
    <w:rsid w:val="00D16466"/>
    <w:rsid w:val="00D1746E"/>
    <w:rsid w:val="00D22C75"/>
    <w:rsid w:val="00D27CE5"/>
    <w:rsid w:val="00D3017C"/>
    <w:rsid w:val="00D36F32"/>
    <w:rsid w:val="00D43158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0AD6"/>
    <w:rsid w:val="00DA3B7A"/>
    <w:rsid w:val="00DA3E2B"/>
    <w:rsid w:val="00DB6D03"/>
    <w:rsid w:val="00DD27F4"/>
    <w:rsid w:val="00DD508A"/>
    <w:rsid w:val="00DE2A9C"/>
    <w:rsid w:val="00DE7CAB"/>
    <w:rsid w:val="00DF03AB"/>
    <w:rsid w:val="00DF0C62"/>
    <w:rsid w:val="00DF3F34"/>
    <w:rsid w:val="00E01C8E"/>
    <w:rsid w:val="00E02E55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5109A"/>
    <w:rsid w:val="00E63E5A"/>
    <w:rsid w:val="00E70775"/>
    <w:rsid w:val="00E7227D"/>
    <w:rsid w:val="00E83039"/>
    <w:rsid w:val="00E83C7A"/>
    <w:rsid w:val="00EA22E8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2588C"/>
    <w:rsid w:val="00F4082A"/>
    <w:rsid w:val="00F42597"/>
    <w:rsid w:val="00F52465"/>
    <w:rsid w:val="00F53AC7"/>
    <w:rsid w:val="00F61DF3"/>
    <w:rsid w:val="00F67241"/>
    <w:rsid w:val="00F675ED"/>
    <w:rsid w:val="00F70273"/>
    <w:rsid w:val="00F90788"/>
    <w:rsid w:val="00FB2519"/>
    <w:rsid w:val="00FC24B5"/>
    <w:rsid w:val="00FC2C53"/>
    <w:rsid w:val="00FC49E8"/>
    <w:rsid w:val="00FD3789"/>
    <w:rsid w:val="00FD6AD5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B9034D"/>
  <w15:docId w15:val="{8E101C73-5BBC-174C-8A59-3072343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paragraph" w:customStyle="1" w:styleId="entrysubtitle">
    <w:name w:val="entry_subtitle"/>
    <w:basedOn w:val="Normale"/>
    <w:rsid w:val="00BD42BA"/>
    <w:pPr>
      <w:spacing w:before="100" w:beforeAutospacing="1" w:after="100" w:afterAutospacing="1"/>
    </w:pPr>
    <w:rPr>
      <w:sz w:val="24"/>
      <w:szCs w:val="24"/>
      <w:lang w:val="it-IT"/>
    </w:rPr>
  </w:style>
  <w:style w:type="character" w:customStyle="1" w:styleId="entryauthor">
    <w:name w:val="entry_author"/>
    <w:basedOn w:val="Carpredefinitoparagrafo"/>
    <w:rsid w:val="00BD42BA"/>
  </w:style>
  <w:style w:type="character" w:customStyle="1" w:styleId="entrydate">
    <w:name w:val="entry_date"/>
    <w:basedOn w:val="Carpredefinitoparagrafo"/>
    <w:rsid w:val="00BD42BA"/>
  </w:style>
  <w:style w:type="character" w:customStyle="1" w:styleId="ember-view">
    <w:name w:val="ember-view"/>
    <w:basedOn w:val="Carpredefinitoparagrafo"/>
    <w:rsid w:val="00BD42BA"/>
  </w:style>
  <w:style w:type="character" w:customStyle="1" w:styleId="hashtag-a11y">
    <w:name w:val="hashtag-a11y"/>
    <w:basedOn w:val="Carpredefinitoparagrafo"/>
    <w:rsid w:val="00BD42BA"/>
  </w:style>
  <w:style w:type="character" w:customStyle="1" w:styleId="hashtag-a11yname">
    <w:name w:val="hashtag-a11y__name"/>
    <w:basedOn w:val="Carpredefinitoparagrafo"/>
    <w:rsid w:val="00BD42BA"/>
  </w:style>
  <w:style w:type="character" w:customStyle="1" w:styleId="visually-hidden">
    <w:name w:val="visually-hidden"/>
    <w:basedOn w:val="Carpredefinitoparagrafo"/>
    <w:rsid w:val="00BD42BA"/>
  </w:style>
  <w:style w:type="character" w:styleId="Menzionenonrisolta">
    <w:name w:val="Unresolved Mention"/>
    <w:basedOn w:val="Carpredefinitoparagrafo"/>
    <w:uiPriority w:val="99"/>
    <w:semiHidden/>
    <w:unhideWhenUsed/>
    <w:rsid w:val="003D49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7E7E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C66649"/>
    <w:rPr>
      <w:sz w:val="20"/>
      <w:szCs w:val="20"/>
      <w:lang w:val="en-US"/>
    </w:rPr>
  </w:style>
  <w:style w:type="character" w:styleId="Enfasidelicata">
    <w:name w:val="Subtle Emphasis"/>
    <w:basedOn w:val="Carpredefinitoparagrafo"/>
    <w:uiPriority w:val="19"/>
    <w:qFormat/>
    <w:rsid w:val="00C66649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qFormat/>
    <w:locked/>
    <w:rsid w:val="00DA0A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DA0AD6"/>
    <w:rPr>
      <w:rFonts w:asciiTheme="minorHAnsi" w:eastAsiaTheme="minorEastAsia" w:hAnsiTheme="minorHAnsi" w:cstheme="minorBidi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027">
          <w:marLeft w:val="0"/>
          <w:marRight w:val="0"/>
          <w:marTop w:val="480"/>
          <w:marBottom w:val="0"/>
          <w:divBdr>
            <w:top w:val="single" w:sz="12" w:space="12" w:color="4297B5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83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4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57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03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3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5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57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42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608">
          <w:marLeft w:val="0"/>
          <w:marRight w:val="0"/>
          <w:marTop w:val="0"/>
          <w:marBottom w:val="0"/>
          <w:divBdr>
            <w:top w:val="single" w:sz="24" w:space="0" w:color="F0F0F0"/>
            <w:left w:val="none" w:sz="0" w:space="0" w:color="auto"/>
            <w:bottom w:val="single" w:sz="24" w:space="0" w:color="F0F0F0"/>
            <w:right w:val="none" w:sz="0" w:space="0" w:color="auto"/>
          </w:divBdr>
        </w:div>
      </w:divsChild>
    </w:div>
    <w:div w:id="1948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uco.com/it/" TargetMode="External"/><Relationship Id="rId13" Type="http://schemas.openxmlformats.org/officeDocument/2006/relationships/hyperlink" Target="https://www.keuco.com/it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euco.com/it/prodotti/arredi_bagno/royal_modular_2.0/" TargetMode="External"/><Relationship Id="rId12" Type="http://schemas.openxmlformats.org/officeDocument/2006/relationships/hyperlink" Target="https://www.keuco.com/it/prodotti/arredi_bagno/royal_modular_2.0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GmpMNqmH-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euco.com/it/prodotti/arredi_bagno/royal_modular_2.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euco.com/it/" TargetMode="External"/><Relationship Id="rId10" Type="http://schemas.openxmlformats.org/officeDocument/2006/relationships/hyperlink" Target="https://www.keuco.com/i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euco.com/it/prodotti/arredi_bagno/royal_modular_2.0/" TargetMode="External"/><Relationship Id="rId14" Type="http://schemas.openxmlformats.org/officeDocument/2006/relationships/hyperlink" Target="https://www.keuco.com/it/prodotti/arredi_bagno/royal_modular_2.0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ma@al-ma.191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1.jpg"/><Relationship Id="rId5" Type="http://schemas.openxmlformats.org/officeDocument/2006/relationships/hyperlink" Target="mailto:alma@al-ma.191.it" TargetMode="External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3</cp:revision>
  <cp:lastPrinted>2020-03-27T16:46:00Z</cp:lastPrinted>
  <dcterms:created xsi:type="dcterms:W3CDTF">2021-06-29T08:30:00Z</dcterms:created>
  <dcterms:modified xsi:type="dcterms:W3CDTF">2021-06-29T08:38:00Z</dcterms:modified>
</cp:coreProperties>
</file>