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4BE8D" w14:textId="215B5CF6" w:rsidR="0044342E" w:rsidRPr="0044342E" w:rsidRDefault="0044342E" w:rsidP="00613D5F">
      <w:pPr>
        <w:rPr>
          <w:rFonts w:ascii="Arial" w:hAnsi="Arial" w:cs="Arial"/>
          <w:b/>
          <w:color w:val="000000" w:themeColor="text1"/>
          <w:sz w:val="32"/>
          <w:szCs w:val="32"/>
          <w:lang w:val="it-IT"/>
        </w:rPr>
      </w:pPr>
      <w:r w:rsidRPr="0044342E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Bette presenta il concorso di progettazione “</w:t>
      </w:r>
      <w:proofErr w:type="spellStart"/>
      <w:r w:rsidRPr="0044342E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Walk</w:t>
      </w:r>
      <w:proofErr w:type="spellEnd"/>
      <w:r w:rsidRPr="0044342E">
        <w:rPr>
          <w:rFonts w:ascii="Arial" w:hAnsi="Arial" w:cs="Arial"/>
          <w:b/>
          <w:color w:val="000000" w:themeColor="text1"/>
          <w:sz w:val="32"/>
          <w:szCs w:val="32"/>
          <w:lang w:val="it-IT"/>
        </w:rPr>
        <w:t>-in: verso il futuro”</w:t>
      </w:r>
    </w:p>
    <w:p w14:paraId="4E1CAF81" w14:textId="5A90B19F" w:rsidR="00C72464" w:rsidRDefault="00C72464" w:rsidP="000D03D9">
      <w:pPr>
        <w:jc w:val="both"/>
        <w:rPr>
          <w:rFonts w:ascii="Arial" w:hAnsi="Arial" w:cs="Arial"/>
          <w:b/>
          <w:sz w:val="24"/>
          <w:szCs w:val="24"/>
          <w:lang w:val="it-IT"/>
        </w:rPr>
      </w:pPr>
    </w:p>
    <w:p w14:paraId="7FF6FFD7" w14:textId="13F56690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bCs/>
          <w:sz w:val="24"/>
          <w:szCs w:val="24"/>
          <w:lang w:val="it-IT"/>
        </w:rPr>
        <w:t>Bette lancia il contest “</w:t>
      </w:r>
      <w:proofErr w:type="spellStart"/>
      <w:r w:rsidRPr="00B437F5">
        <w:rPr>
          <w:rFonts w:ascii="Arial" w:hAnsi="Arial" w:cs="Arial"/>
          <w:bCs/>
          <w:sz w:val="24"/>
          <w:szCs w:val="24"/>
          <w:lang w:val="it-IT"/>
        </w:rPr>
        <w:t>Walk</w:t>
      </w:r>
      <w:proofErr w:type="spellEnd"/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-in: verso il futuro”: un concorso riservato ad architetti, progettisti e studenti che mette in palio il nuovissimo piatto doccia </w:t>
      </w:r>
      <w:proofErr w:type="spellStart"/>
      <w:r w:rsidRPr="00B437F5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B437F5" w:rsidRPr="00B437F5">
        <w:rPr>
          <w:rFonts w:ascii="Arial" w:hAnsi="Arial" w:cs="Arial"/>
          <w:bCs/>
          <w:sz w:val="24"/>
          <w:szCs w:val="24"/>
          <w:lang w:val="it-IT"/>
        </w:rPr>
        <w:t xml:space="preserve">(design </w:t>
      </w:r>
      <w:hyperlink r:id="rId7" w:tgtFrame="_blank" w:history="1">
        <w:proofErr w:type="spellStart"/>
        <w:r w:rsidR="00B437F5" w:rsidRPr="00B437F5">
          <w:rPr>
            <w:rStyle w:val="Collegamentoipertestuale"/>
            <w:rFonts w:ascii="Arial" w:hAnsi="Arial" w:cs="Arial"/>
            <w:b/>
            <w:bCs/>
            <w:color w:val="000000" w:themeColor="text1"/>
            <w:sz w:val="24"/>
            <w:szCs w:val="24"/>
            <w:lang w:val="it-IT"/>
          </w:rPr>
          <w:t>tesseraux+partner</w:t>
        </w:r>
        <w:proofErr w:type="spellEnd"/>
      </w:hyperlink>
      <w:r w:rsidR="00B437F5" w:rsidRPr="00B437F5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)</w:t>
      </w:r>
      <w:r w:rsidR="00B437F5" w:rsidRPr="00B437F5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Pr="00B437F5">
        <w:rPr>
          <w:rFonts w:ascii="Arial" w:hAnsi="Arial" w:cs="Arial"/>
          <w:bCs/>
          <w:sz w:val="24"/>
          <w:szCs w:val="24"/>
          <w:lang w:val="it-IT"/>
        </w:rPr>
        <w:t>e una specifica promozione del progetto sui canali social dell’Azienda seguiti da un pubblico attento alle soluzioni innovative.</w:t>
      </w:r>
    </w:p>
    <w:p w14:paraId="15B6779A" w14:textId="77777777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594D01B3" w14:textId="77777777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bCs/>
          <w:sz w:val="24"/>
          <w:szCs w:val="24"/>
          <w:lang w:val="it-IT"/>
        </w:rPr>
        <w:t>Per partecipare è sufficiente registrarsi gratuitamente al sito Bette (</w:t>
      </w:r>
      <w:hyperlink r:id="rId8" w:history="1">
        <w:r w:rsidRPr="00B437F5">
          <w:rPr>
            <w:rStyle w:val="Collegamentoipertestuale"/>
            <w:rFonts w:ascii="Arial" w:hAnsi="Arial" w:cs="Arial"/>
            <w:bCs/>
            <w:sz w:val="24"/>
            <w:szCs w:val="24"/>
            <w:lang w:val="it-IT"/>
          </w:rPr>
          <w:t>https://betteair.my-bette.com/it/walk-in-to-the-future</w:t>
        </w:r>
      </w:hyperlink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) e, dopo aver ricevuto le credenziali riservate, caricare nei formati richiesti (PDF, JPG o PNG) - entro il 28 giugno 2021 - il proprio schizzo o un progetto che dovrà rappresentare la cabina doccia del futuro e includere il piatto doccia </w:t>
      </w:r>
      <w:proofErr w:type="spellStart"/>
      <w:r w:rsidRPr="00B437F5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 che con i suoi 10 mm. di spessore è il piatto doccia in acciaio vetrificato più sottile al mondo (</w:t>
      </w:r>
      <w:hyperlink r:id="rId9" w:anchor="design" w:history="1">
        <w:r w:rsidRPr="00B437F5">
          <w:rPr>
            <w:rStyle w:val="Collegamentoipertestuale"/>
            <w:rFonts w:ascii="Arial" w:hAnsi="Arial" w:cs="Arial"/>
            <w:bCs/>
            <w:sz w:val="24"/>
            <w:szCs w:val="24"/>
            <w:lang w:val="it-IT"/>
          </w:rPr>
          <w:t>https://betteair.my-bette.com/it#design</w:t>
        </w:r>
      </w:hyperlink>
      <w:r w:rsidRPr="00B437F5">
        <w:rPr>
          <w:rFonts w:ascii="Arial" w:hAnsi="Arial" w:cs="Arial"/>
          <w:bCs/>
          <w:sz w:val="24"/>
          <w:szCs w:val="24"/>
          <w:lang w:val="it-IT"/>
        </w:rPr>
        <w:t>).</w:t>
      </w:r>
    </w:p>
    <w:p w14:paraId="54C15881" w14:textId="77777777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43E7C461" w14:textId="0295A529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bCs/>
          <w:sz w:val="24"/>
          <w:szCs w:val="24"/>
          <w:lang w:val="it-IT"/>
        </w:rPr>
        <w:t>I progetti più emozionanti, unici, lungimiranti e creativi, selezionati da un’apposita giuria, saranno pubblicati sui canali social di Bette e parteciperanno alla votazione finale affidata alla community digitale di Bette.</w:t>
      </w:r>
    </w:p>
    <w:p w14:paraId="41EDCB52" w14:textId="77777777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</w:p>
    <w:p w14:paraId="2D6593B5" w14:textId="77777777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Chi riceverà il maggior numero di voti dalla community sarà proclamato vincitore del primo </w:t>
      </w:r>
      <w:proofErr w:type="spellStart"/>
      <w:r w:rsidRPr="00B437F5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B437F5">
        <w:rPr>
          <w:rFonts w:ascii="Arial" w:hAnsi="Arial" w:cs="Arial"/>
          <w:bCs/>
          <w:sz w:val="24"/>
          <w:szCs w:val="24"/>
          <w:lang w:val="it-IT"/>
        </w:rPr>
        <w:t xml:space="preserve"> contest!</w:t>
      </w:r>
    </w:p>
    <w:p w14:paraId="2CE051C2" w14:textId="4607BB60" w:rsidR="00D9125A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bCs/>
          <w:sz w:val="24"/>
          <w:szCs w:val="24"/>
          <w:lang w:val="it-IT"/>
        </w:rPr>
        <w:t>Per informazioni aggiuntive:</w:t>
      </w:r>
    </w:p>
    <w:p w14:paraId="169ED064" w14:textId="31AC3D19" w:rsidR="009C2F36" w:rsidRPr="00B437F5" w:rsidRDefault="00D9125A" w:rsidP="00D9125A">
      <w:pPr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B437F5">
        <w:rPr>
          <w:rFonts w:ascii="Arial" w:hAnsi="Arial" w:cs="Arial"/>
          <w:noProof/>
          <w:sz w:val="24"/>
          <w:szCs w:val="24"/>
          <w:lang w:val="it-IT"/>
        </w:rPr>
        <w:drawing>
          <wp:anchor distT="0" distB="0" distL="114300" distR="114300" simplePos="0" relativeHeight="251658240" behindDoc="0" locked="0" layoutInCell="1" allowOverlap="1" wp14:anchorId="35FF2B70" wp14:editId="3A7C4857">
            <wp:simplePos x="0" y="0"/>
            <wp:positionH relativeFrom="margin">
              <wp:posOffset>364140</wp:posOffset>
            </wp:positionH>
            <wp:positionV relativeFrom="margin">
              <wp:posOffset>5128379</wp:posOffset>
            </wp:positionV>
            <wp:extent cx="4340860" cy="2061845"/>
            <wp:effectExtent l="0" t="0" r="2540" b="0"/>
            <wp:wrapSquare wrapText="bothSides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Pr="00B437F5">
          <w:rPr>
            <w:rStyle w:val="Collegamentoipertestuale"/>
            <w:rFonts w:ascii="Arial" w:hAnsi="Arial" w:cs="Arial"/>
            <w:bCs/>
            <w:sz w:val="24"/>
            <w:szCs w:val="24"/>
            <w:lang w:val="it-IT"/>
          </w:rPr>
          <w:t>https://betteair.my-bette.com/it/walk-in-to-the-future</w:t>
        </w:r>
      </w:hyperlink>
    </w:p>
    <w:sectPr w:rsidR="009C2F36" w:rsidRPr="00B437F5" w:rsidSect="00E944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367" w:right="260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80518" w14:textId="77777777" w:rsidR="001B190E" w:rsidRDefault="001B190E" w:rsidP="00532FE7">
      <w:pPr>
        <w:spacing w:line="240" w:lineRule="auto"/>
      </w:pPr>
      <w:r>
        <w:separator/>
      </w:r>
    </w:p>
  </w:endnote>
  <w:endnote w:type="continuationSeparator" w:id="0">
    <w:p w14:paraId="7772E12B" w14:textId="77777777" w:rsidR="001B190E" w:rsidRDefault="001B190E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 Medium">
    <w:altName w:val="Cambria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Works Book">
    <w:altName w:val="Cambria"/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2A6C" w14:textId="77777777" w:rsidR="00862D78" w:rsidRDefault="00862D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1C61" w14:textId="77777777" w:rsidR="00862D78" w:rsidRDefault="00862D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37FBB" w14:textId="77777777" w:rsidR="00862D78" w:rsidRDefault="00862D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65037" w14:textId="77777777" w:rsidR="001B190E" w:rsidRDefault="001B190E" w:rsidP="00532FE7">
      <w:pPr>
        <w:spacing w:line="240" w:lineRule="auto"/>
      </w:pPr>
      <w:r>
        <w:separator/>
      </w:r>
    </w:p>
  </w:footnote>
  <w:footnote w:type="continuationSeparator" w:id="0">
    <w:p w14:paraId="6F235B2B" w14:textId="77777777" w:rsidR="001B190E" w:rsidRDefault="001B190E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08ADE" w14:textId="77777777" w:rsidR="00862D78" w:rsidRDefault="00862D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7777777" w:rsidR="00FA10D9" w:rsidRDefault="00FA10D9" w:rsidP="00FA10D9">
    <w:pPr>
      <w:pStyle w:val="Intestazione"/>
    </w:pPr>
  </w:p>
  <w:p w14:paraId="430425E1" w14:textId="77777777" w:rsidR="00FA10D9" w:rsidRDefault="009E465E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53AF3334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DEEA6" w14:textId="77777777" w:rsidR="00FA10D9" w:rsidRDefault="00FA10D9" w:rsidP="00FA10D9">
    <w:pPr>
      <w:pStyle w:val="Intestazione"/>
    </w:pPr>
  </w:p>
  <w:p w14:paraId="2A291BD7" w14:textId="77777777" w:rsidR="00FA10D9" w:rsidRDefault="00FA10D9" w:rsidP="00FA10D9">
    <w:pPr>
      <w:pStyle w:val="Intestazione"/>
    </w:pPr>
  </w:p>
  <w:p w14:paraId="1EBDDF9E" w14:textId="77777777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39C7" w14:textId="77777777" w:rsidR="00532FE7" w:rsidRDefault="00532FE7" w:rsidP="0034697A"/>
  <w:p w14:paraId="381E5A3D" w14:textId="77777777" w:rsidR="00532FE7" w:rsidRDefault="00532FE7" w:rsidP="0034697A"/>
  <w:p w14:paraId="7F78B2EB" w14:textId="77777777" w:rsidR="00532FE7" w:rsidRDefault="00532FE7" w:rsidP="0034697A"/>
  <w:p w14:paraId="5474DCA1" w14:textId="77777777" w:rsidR="00532FE7" w:rsidRDefault="009E465E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4C3CBE" wp14:editId="1EC2F94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0DEB0" w14:textId="77777777" w:rsidR="00532FE7" w:rsidRDefault="00532FE7" w:rsidP="0034697A"/>
  <w:p w14:paraId="2DABC361" w14:textId="77777777" w:rsidR="00532FE7" w:rsidRDefault="00532FE7" w:rsidP="00862D78">
    <w:pPr>
      <w:jc w:val="right"/>
    </w:pPr>
  </w:p>
  <w:p w14:paraId="317337FB" w14:textId="77777777" w:rsidR="00532FE7" w:rsidRDefault="00532FE7" w:rsidP="0034697A"/>
  <w:p w14:paraId="2C37668F" w14:textId="3D12156C" w:rsidR="0034697A" w:rsidRDefault="0034697A" w:rsidP="0034697A">
    <w:pPr>
      <w:spacing w:line="120" w:lineRule="exact"/>
    </w:pPr>
  </w:p>
  <w:p w14:paraId="646655A3" w14:textId="79CCB16A" w:rsidR="00532FE7" w:rsidRDefault="00862D78" w:rsidP="00F823CD">
    <w:pPr>
      <w:pStyle w:val="Subli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0198AEED">
              <wp:simplePos x="0" y="0"/>
              <wp:positionH relativeFrom="page">
                <wp:posOffset>6244590</wp:posOffset>
              </wp:positionH>
              <wp:positionV relativeFrom="page">
                <wp:posOffset>1912620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8A47D99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5973422E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35BEB242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6FC955C1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19EBCDC5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641AD67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20A5E9B0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802D14B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3F23E13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1FE85DE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30664693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654FA5A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5152E0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892B7F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A9B776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CEFED3B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3B6CAF39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1.7pt;margin-top:150.6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" filled="f" stroked="f" strokeweight=".5pt">
              <v:textbox inset="0,0,0,0">
                <w:txbxContent>
                  <w:p w14:paraId="54AFD5A8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8A47D99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5973422E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35BEB242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6FC955C1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19EBCDC5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0641AD67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20A5E9B0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802D14B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3F23E13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1FE85DE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30664693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5EAE33F7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654FA5A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5152E0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892B7F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A9B776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CEFED3B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3B6CAF39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A264F">
      <w:t>Press Release</w:t>
    </w:r>
  </w:p>
  <w:p w14:paraId="4EAD36B2" w14:textId="77777777" w:rsidR="00A810C0" w:rsidRDefault="00A810C0" w:rsidP="00A810C0"/>
  <w:p w14:paraId="66181823" w14:textId="77777777" w:rsidR="00A810C0" w:rsidRPr="00532FE7" w:rsidRDefault="00A810C0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D24"/>
    <w:rsid w:val="000075D3"/>
    <w:rsid w:val="0006608A"/>
    <w:rsid w:val="000D03D9"/>
    <w:rsid w:val="000D69DA"/>
    <w:rsid w:val="00104EE1"/>
    <w:rsid w:val="00104F54"/>
    <w:rsid w:val="00181E54"/>
    <w:rsid w:val="001A264F"/>
    <w:rsid w:val="001B190E"/>
    <w:rsid w:val="001C0A54"/>
    <w:rsid w:val="0023247E"/>
    <w:rsid w:val="00254A7E"/>
    <w:rsid w:val="002E4994"/>
    <w:rsid w:val="002F25C9"/>
    <w:rsid w:val="00303D01"/>
    <w:rsid w:val="00341FAA"/>
    <w:rsid w:val="0034697A"/>
    <w:rsid w:val="00390DA2"/>
    <w:rsid w:val="003B29C7"/>
    <w:rsid w:val="0044342E"/>
    <w:rsid w:val="00486528"/>
    <w:rsid w:val="004B328F"/>
    <w:rsid w:val="005035DE"/>
    <w:rsid w:val="00532FE7"/>
    <w:rsid w:val="00587A89"/>
    <w:rsid w:val="005B29F9"/>
    <w:rsid w:val="005C1881"/>
    <w:rsid w:val="00613D5F"/>
    <w:rsid w:val="00617C87"/>
    <w:rsid w:val="00640BB0"/>
    <w:rsid w:val="00645823"/>
    <w:rsid w:val="006A48C4"/>
    <w:rsid w:val="006D5B60"/>
    <w:rsid w:val="00733C5F"/>
    <w:rsid w:val="00772104"/>
    <w:rsid w:val="0078152C"/>
    <w:rsid w:val="007B0C69"/>
    <w:rsid w:val="007B681F"/>
    <w:rsid w:val="0080611F"/>
    <w:rsid w:val="00806B80"/>
    <w:rsid w:val="008441B4"/>
    <w:rsid w:val="00862D78"/>
    <w:rsid w:val="00884E14"/>
    <w:rsid w:val="008A2F08"/>
    <w:rsid w:val="008C4B08"/>
    <w:rsid w:val="008D3760"/>
    <w:rsid w:val="008D6742"/>
    <w:rsid w:val="0097698D"/>
    <w:rsid w:val="009C2F36"/>
    <w:rsid w:val="009E1C5C"/>
    <w:rsid w:val="009E465E"/>
    <w:rsid w:val="00A114DE"/>
    <w:rsid w:val="00A33A20"/>
    <w:rsid w:val="00A41938"/>
    <w:rsid w:val="00A810C0"/>
    <w:rsid w:val="00AA4B66"/>
    <w:rsid w:val="00B437F5"/>
    <w:rsid w:val="00B45716"/>
    <w:rsid w:val="00C32D35"/>
    <w:rsid w:val="00C36E72"/>
    <w:rsid w:val="00C72464"/>
    <w:rsid w:val="00C87CCC"/>
    <w:rsid w:val="00CE51D8"/>
    <w:rsid w:val="00CF605F"/>
    <w:rsid w:val="00D3514F"/>
    <w:rsid w:val="00D45A5D"/>
    <w:rsid w:val="00D809B5"/>
    <w:rsid w:val="00D9125A"/>
    <w:rsid w:val="00D958A6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944C1"/>
    <w:rsid w:val="00EB58EB"/>
    <w:rsid w:val="00F35B2A"/>
    <w:rsid w:val="00F37289"/>
    <w:rsid w:val="00F76598"/>
    <w:rsid w:val="00F823CD"/>
    <w:rsid w:val="00F8537E"/>
    <w:rsid w:val="00FA10D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79577"/>
  <w15:docId w15:val="{48DC01C6-CE04-B644-8CF3-42D192AD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125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1881"/>
    <w:rPr>
      <w:color w:val="0EA7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eair.my-bette.com/it/walk-in-to-the-futur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sserauxundpartner.d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tteair.my-bette.com/it/walk-in-to-the-futu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etteair.my-bette.com/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5</cp:revision>
  <cp:lastPrinted>2021-05-13T08:01:00Z</cp:lastPrinted>
  <dcterms:created xsi:type="dcterms:W3CDTF">2021-06-08T12:52:00Z</dcterms:created>
  <dcterms:modified xsi:type="dcterms:W3CDTF">2021-06-08T13:21:00Z</dcterms:modified>
</cp:coreProperties>
</file>