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6DDA" w14:textId="77777777" w:rsidR="00B04EE2" w:rsidRDefault="00B04EE2" w:rsidP="00C93131">
      <w:pPr>
        <w:ind w:left="1985" w:right="-284"/>
        <w:rPr>
          <w:rFonts w:ascii="Helvetica" w:hAnsi="Helvetica" w:cs="Arial"/>
          <w:b/>
          <w:bCs/>
          <w:sz w:val="28"/>
          <w:szCs w:val="28"/>
        </w:rPr>
      </w:pPr>
    </w:p>
    <w:p w14:paraId="61B01F7D" w14:textId="0DC63106" w:rsidR="003C1EB0" w:rsidRPr="00B04EE2" w:rsidRDefault="005B0F74" w:rsidP="00C93131">
      <w:pPr>
        <w:ind w:left="1985" w:right="-284"/>
        <w:rPr>
          <w:rFonts w:ascii="Helvetica" w:hAnsi="Helvetica" w:cs="Arial"/>
          <w:b/>
          <w:bCs/>
          <w:sz w:val="28"/>
          <w:szCs w:val="28"/>
          <w:lang w:val="it-IT"/>
        </w:rPr>
      </w:pPr>
      <w:r w:rsidRPr="00B04EE2">
        <w:rPr>
          <w:rFonts w:ascii="Helvetica" w:hAnsi="Helvetica" w:cs="Arial"/>
          <w:b/>
          <w:bCs/>
          <w:sz w:val="28"/>
          <w:szCs w:val="28"/>
          <w:lang w:val="it-IT"/>
        </w:rPr>
        <w:t>B</w:t>
      </w:r>
      <w:r w:rsidR="00FC49E8" w:rsidRPr="00B04EE2">
        <w:rPr>
          <w:rFonts w:ascii="Helvetica" w:hAnsi="Helvetica" w:cs="Arial"/>
          <w:b/>
          <w:bCs/>
          <w:sz w:val="28"/>
          <w:szCs w:val="28"/>
          <w:lang w:val="it-IT"/>
        </w:rPr>
        <w:t>ACK</w:t>
      </w:r>
      <w:r w:rsidRPr="00B04EE2">
        <w:rPr>
          <w:rFonts w:ascii="Helvetica" w:hAnsi="Helvetica" w:cs="Arial"/>
          <w:b/>
          <w:bCs/>
          <w:sz w:val="28"/>
          <w:szCs w:val="28"/>
          <w:lang w:val="it-IT"/>
        </w:rPr>
        <w:t xml:space="preserve"> TO BLACK</w:t>
      </w:r>
      <w:r w:rsidR="00B04EE2" w:rsidRPr="00B04EE2">
        <w:rPr>
          <w:rFonts w:ascii="Helvetica" w:hAnsi="Helvetica" w:cs="Arial"/>
          <w:b/>
          <w:bCs/>
          <w:sz w:val="28"/>
          <w:szCs w:val="28"/>
          <w:lang w:val="it-IT"/>
        </w:rPr>
        <w:t xml:space="preserve">, </w:t>
      </w:r>
      <w:r w:rsidR="00FC49E8" w:rsidRPr="00B04EE2">
        <w:rPr>
          <w:rFonts w:ascii="Helvetica" w:hAnsi="Helvetica" w:cs="Arial"/>
          <w:b/>
          <w:sz w:val="28"/>
          <w:szCs w:val="28"/>
          <w:lang w:val="it-IT"/>
        </w:rPr>
        <w:t>IL CONCEPT DEL NUOVO BAGNO TRASVERSALE</w:t>
      </w:r>
      <w:r w:rsidR="00B04EE2" w:rsidRPr="00B04EE2">
        <w:rPr>
          <w:rFonts w:ascii="Helvetica" w:hAnsi="Helvetica" w:cs="Arial"/>
          <w:b/>
          <w:sz w:val="28"/>
          <w:szCs w:val="28"/>
          <w:lang w:val="it-IT"/>
        </w:rPr>
        <w:t xml:space="preserve"> DI KEUCO</w:t>
      </w:r>
    </w:p>
    <w:p w14:paraId="79CC6C13" w14:textId="77777777" w:rsidR="003C1EB0" w:rsidRPr="00B04EE2" w:rsidRDefault="003C1EB0" w:rsidP="00C93131">
      <w:pPr>
        <w:ind w:left="1985" w:right="-284"/>
        <w:rPr>
          <w:rFonts w:ascii="Helvetica" w:hAnsi="Helvetica" w:cs="Arial"/>
          <w:bCs/>
          <w:color w:val="000000"/>
          <w:spacing w:val="20"/>
          <w:sz w:val="24"/>
          <w:szCs w:val="24"/>
          <w:lang w:val="it-IT"/>
        </w:rPr>
      </w:pPr>
      <w:r w:rsidRPr="00B04EE2">
        <w:rPr>
          <w:rFonts w:ascii="Helvetica" w:hAnsi="Helvetica" w:cs="Arial"/>
          <w:bCs/>
          <w:color w:val="000000"/>
          <w:spacing w:val="20"/>
          <w:sz w:val="24"/>
          <w:szCs w:val="24"/>
          <w:lang w:val="it-IT"/>
        </w:rPr>
        <w:t>Design: Tesseraux + Partner – Potsdam</w:t>
      </w:r>
    </w:p>
    <w:p w14:paraId="325AFF61" w14:textId="77777777" w:rsidR="003C1EB0" w:rsidRPr="00B04EE2" w:rsidRDefault="003C1EB0" w:rsidP="00C93131">
      <w:pPr>
        <w:ind w:left="1985" w:right="-284"/>
        <w:rPr>
          <w:rFonts w:ascii="Helvetica" w:hAnsi="Helvetica" w:cs="Arial"/>
          <w:color w:val="000000"/>
          <w:spacing w:val="20"/>
          <w:sz w:val="24"/>
          <w:szCs w:val="24"/>
          <w:lang w:val="it-IT"/>
        </w:rPr>
      </w:pPr>
    </w:p>
    <w:p w14:paraId="63BF585B" w14:textId="77777777" w:rsidR="003C1EB0" w:rsidRPr="00585E30" w:rsidRDefault="003C1EB0" w:rsidP="00C93131">
      <w:pPr>
        <w:ind w:left="1985" w:right="-284"/>
        <w:rPr>
          <w:rFonts w:ascii="Helvetica" w:hAnsi="Helvetica" w:cs="Arial"/>
          <w:color w:val="000000"/>
          <w:spacing w:val="20"/>
          <w:sz w:val="10"/>
          <w:szCs w:val="10"/>
          <w:lang w:val="it-IT"/>
        </w:rPr>
      </w:pPr>
    </w:p>
    <w:p w14:paraId="6094A46A" w14:textId="77777777" w:rsidR="008A5FAF" w:rsidRPr="008A5FAF" w:rsidRDefault="003C1EB0" w:rsidP="00C93131">
      <w:pPr>
        <w:ind w:left="1985" w:right="-284"/>
        <w:rPr>
          <w:rFonts w:ascii="Helvetica" w:hAnsi="Helvetica"/>
          <w:b/>
          <w:bCs/>
          <w:sz w:val="22"/>
          <w:szCs w:val="22"/>
          <w:lang w:val="it-IT"/>
        </w:rPr>
      </w:pPr>
      <w:r w:rsidRPr="008A5FAF">
        <w:rPr>
          <w:rFonts w:ascii="Helvetica" w:hAnsi="Helvetica"/>
          <w:b/>
          <w:bCs/>
          <w:sz w:val="22"/>
          <w:szCs w:val="22"/>
          <w:lang w:val="it-IT"/>
        </w:rPr>
        <w:t>EDITION 90 + EDITION 11 + IXMO = IL CONCEPT BLACK DI KEUCO</w:t>
      </w:r>
      <w:r w:rsidR="00B04EE2" w:rsidRPr="008A5FAF">
        <w:rPr>
          <w:rFonts w:ascii="Helvetica" w:hAnsi="Helvetica"/>
          <w:b/>
          <w:bCs/>
          <w:sz w:val="22"/>
          <w:szCs w:val="22"/>
          <w:lang w:val="it-IT"/>
        </w:rPr>
        <w:t>.</w:t>
      </w:r>
      <w:r w:rsidR="008A5FAF" w:rsidRPr="008A5FAF">
        <w:rPr>
          <w:rFonts w:ascii="Helvetica" w:hAnsi="Helvetica"/>
          <w:b/>
          <w:bCs/>
          <w:sz w:val="22"/>
          <w:szCs w:val="22"/>
          <w:lang w:val="it-IT"/>
        </w:rPr>
        <w:t xml:space="preserve"> </w:t>
      </w:r>
    </w:p>
    <w:p w14:paraId="6994477A" w14:textId="3320C49F" w:rsidR="003C1EB0" w:rsidRPr="00B04EE2" w:rsidRDefault="003C1EB0" w:rsidP="00C93131">
      <w:pPr>
        <w:ind w:left="1985" w:right="-284"/>
        <w:rPr>
          <w:rFonts w:ascii="Helvetica" w:hAnsi="Helvetica"/>
          <w:sz w:val="24"/>
          <w:szCs w:val="24"/>
          <w:lang w:val="it-IT"/>
        </w:rPr>
      </w:pPr>
      <w:r w:rsidRPr="00B04EE2">
        <w:rPr>
          <w:rFonts w:ascii="Helvetica" w:hAnsi="Helvetica"/>
          <w:sz w:val="24"/>
          <w:szCs w:val="24"/>
          <w:lang w:val="it-IT"/>
        </w:rPr>
        <w:t xml:space="preserve">Un perfetto incontro </w:t>
      </w:r>
      <w:r w:rsidR="00B04EE2" w:rsidRPr="00B04EE2">
        <w:rPr>
          <w:rFonts w:ascii="Helvetica" w:hAnsi="Helvetica"/>
          <w:sz w:val="24"/>
          <w:szCs w:val="24"/>
          <w:lang w:val="it-IT"/>
        </w:rPr>
        <w:t>di</w:t>
      </w:r>
      <w:r w:rsidRPr="00B04EE2">
        <w:rPr>
          <w:rFonts w:ascii="Helvetica" w:hAnsi="Helvetica"/>
          <w:sz w:val="24"/>
          <w:szCs w:val="24"/>
          <w:lang w:val="it-IT"/>
        </w:rPr>
        <w:t xml:space="preserve"> collezioni trasversali che si caratterizzano per </w:t>
      </w:r>
      <w:r w:rsidR="00FC49E8" w:rsidRPr="00B04EE2">
        <w:rPr>
          <w:rFonts w:ascii="Helvetica" w:hAnsi="Helvetica"/>
          <w:sz w:val="24"/>
          <w:szCs w:val="24"/>
          <w:lang w:val="it-IT"/>
        </w:rPr>
        <w:t xml:space="preserve">l’armonia </w:t>
      </w:r>
      <w:r w:rsidRPr="00B04EE2">
        <w:rPr>
          <w:rFonts w:ascii="Helvetica" w:hAnsi="Helvetica"/>
          <w:sz w:val="24"/>
          <w:szCs w:val="24"/>
          <w:lang w:val="it-IT"/>
        </w:rPr>
        <w:t xml:space="preserve">di forme geometriche </w:t>
      </w:r>
      <w:r w:rsidR="00B04EE2" w:rsidRPr="00B04EE2">
        <w:rPr>
          <w:rFonts w:ascii="Helvetica" w:hAnsi="Helvetica"/>
          <w:sz w:val="24"/>
          <w:szCs w:val="24"/>
          <w:lang w:val="it-IT"/>
        </w:rPr>
        <w:t xml:space="preserve">e </w:t>
      </w:r>
      <w:r w:rsidRPr="00B04EE2">
        <w:rPr>
          <w:rFonts w:ascii="Helvetica" w:hAnsi="Helvetica"/>
          <w:sz w:val="24"/>
          <w:szCs w:val="24"/>
          <w:lang w:val="it-IT"/>
        </w:rPr>
        <w:t xml:space="preserve">definiscono un linguaggio materico unico. Prodotti e soluzioni </w:t>
      </w:r>
      <w:r w:rsidR="00FC49E8" w:rsidRPr="00B04EE2">
        <w:rPr>
          <w:rFonts w:ascii="Helvetica" w:hAnsi="Helvetica"/>
          <w:sz w:val="24"/>
          <w:szCs w:val="24"/>
          <w:lang w:val="it-IT"/>
        </w:rPr>
        <w:t xml:space="preserve">che </w:t>
      </w:r>
      <w:r w:rsidRPr="00B04EE2">
        <w:rPr>
          <w:rFonts w:ascii="Helvetica" w:hAnsi="Helvetica"/>
          <w:sz w:val="24"/>
          <w:szCs w:val="24"/>
          <w:lang w:val="it-IT"/>
        </w:rPr>
        <w:t xml:space="preserve">portano la firma dei designer </w:t>
      </w:r>
      <w:r w:rsidRPr="00B04EE2">
        <w:rPr>
          <w:rFonts w:ascii="Helvetica" w:hAnsi="Helvetica"/>
          <w:b/>
          <w:bCs/>
          <w:sz w:val="24"/>
          <w:szCs w:val="24"/>
          <w:lang w:val="it-IT"/>
        </w:rPr>
        <w:t>Tesseraux + Partner Potsdam</w:t>
      </w:r>
      <w:r w:rsidR="00FC49E8" w:rsidRPr="00B04EE2">
        <w:rPr>
          <w:rFonts w:ascii="Helvetica" w:hAnsi="Helvetica"/>
          <w:sz w:val="24"/>
          <w:szCs w:val="24"/>
          <w:lang w:val="it-IT"/>
        </w:rPr>
        <w:t>.</w:t>
      </w:r>
      <w:r w:rsidR="00B04EE2" w:rsidRPr="00B04EE2">
        <w:rPr>
          <w:rFonts w:ascii="Helvetica" w:hAnsi="Helvetica"/>
          <w:sz w:val="24"/>
          <w:szCs w:val="24"/>
          <w:lang w:val="it-IT"/>
        </w:rPr>
        <w:t xml:space="preserve"> </w:t>
      </w:r>
      <w:r w:rsidR="00B04EE2">
        <w:rPr>
          <w:rFonts w:ascii="Helvetica" w:hAnsi="Helvetica"/>
          <w:sz w:val="24"/>
          <w:szCs w:val="24"/>
          <w:lang w:val="it-IT"/>
        </w:rPr>
        <w:t>M</w:t>
      </w:r>
      <w:r w:rsidRPr="00B04EE2">
        <w:rPr>
          <w:rFonts w:ascii="Helvetica" w:hAnsi="Helvetica"/>
          <w:sz w:val="24"/>
          <w:szCs w:val="24"/>
          <w:lang w:val="it-IT"/>
        </w:rPr>
        <w:t xml:space="preserve">obili da bagno, specchi con illuminazione, rubinetterie, soffioni doccia, accessori bagno, lavabi, mobili: tutti gli elementi necessari per realizzare </w:t>
      </w:r>
      <w:r w:rsidR="00FC49E8" w:rsidRPr="00B04EE2">
        <w:rPr>
          <w:rFonts w:ascii="Helvetica" w:hAnsi="Helvetica"/>
          <w:sz w:val="24"/>
          <w:szCs w:val="24"/>
          <w:lang w:val="it-IT"/>
        </w:rPr>
        <w:t>spazi modulari e nuove funzionalità</w:t>
      </w:r>
      <w:r w:rsidR="008A5FAF">
        <w:rPr>
          <w:rFonts w:ascii="Helvetica" w:hAnsi="Helvetica"/>
          <w:sz w:val="24"/>
          <w:szCs w:val="24"/>
          <w:lang w:val="it-IT"/>
        </w:rPr>
        <w:t xml:space="preserve"> progettuali.</w:t>
      </w:r>
    </w:p>
    <w:p w14:paraId="4E6E0C97" w14:textId="77777777" w:rsidR="00C93131" w:rsidRDefault="00C93131" w:rsidP="00C93131">
      <w:pPr>
        <w:ind w:left="1985" w:right="-284"/>
        <w:rPr>
          <w:rFonts w:ascii="Helvetica" w:hAnsi="Helvetica"/>
          <w:b/>
          <w:sz w:val="24"/>
          <w:szCs w:val="24"/>
          <w:u w:val="single"/>
          <w:lang w:val="it-IT"/>
        </w:rPr>
      </w:pPr>
    </w:p>
    <w:p w14:paraId="0186440E" w14:textId="1745EB67" w:rsidR="00FC49E8" w:rsidRPr="00B04EE2" w:rsidRDefault="00FC49E8" w:rsidP="00C93131">
      <w:pPr>
        <w:ind w:left="1985" w:right="-284"/>
        <w:rPr>
          <w:rFonts w:ascii="Helvetica" w:hAnsi="Helvetica"/>
          <w:b/>
          <w:sz w:val="24"/>
          <w:szCs w:val="24"/>
          <w:lang w:val="it-IT"/>
        </w:rPr>
      </w:pPr>
      <w:r w:rsidRPr="00B04EE2">
        <w:rPr>
          <w:rFonts w:ascii="Helvetica" w:hAnsi="Helvetica"/>
          <w:b/>
          <w:sz w:val="24"/>
          <w:szCs w:val="24"/>
          <w:u w:val="single"/>
          <w:lang w:val="it-IT"/>
        </w:rPr>
        <w:t>EDITION 90</w:t>
      </w:r>
      <w:r w:rsidR="00082017" w:rsidRPr="00B04EE2">
        <w:rPr>
          <w:rFonts w:ascii="Helvetica" w:hAnsi="Helvetica"/>
          <w:b/>
          <w:sz w:val="24"/>
          <w:szCs w:val="24"/>
          <w:lang w:val="it-IT"/>
        </w:rPr>
        <w:t xml:space="preserve"> Il mobile con </w:t>
      </w:r>
      <w:r w:rsidR="00C93131">
        <w:rPr>
          <w:rFonts w:ascii="Helvetica" w:hAnsi="Helvetica"/>
          <w:b/>
          <w:sz w:val="24"/>
          <w:szCs w:val="24"/>
          <w:lang w:val="it-IT"/>
        </w:rPr>
        <w:t>moduli</w:t>
      </w:r>
      <w:r w:rsidR="00082017" w:rsidRPr="00B04EE2">
        <w:rPr>
          <w:rFonts w:ascii="Helvetica" w:hAnsi="Helvetica"/>
          <w:b/>
          <w:sz w:val="24"/>
          <w:szCs w:val="24"/>
          <w:lang w:val="it-IT"/>
        </w:rPr>
        <w:t xml:space="preserve"> free</w:t>
      </w:r>
      <w:r w:rsidR="008A5FAF">
        <w:rPr>
          <w:rFonts w:ascii="Helvetica" w:hAnsi="Helvetica"/>
          <w:b/>
          <w:sz w:val="24"/>
          <w:szCs w:val="24"/>
          <w:lang w:val="it-IT"/>
        </w:rPr>
        <w:t xml:space="preserve"> </w:t>
      </w:r>
      <w:r w:rsidR="00082017" w:rsidRPr="00B04EE2">
        <w:rPr>
          <w:rFonts w:ascii="Helvetica" w:hAnsi="Helvetica"/>
          <w:b/>
          <w:sz w:val="24"/>
          <w:szCs w:val="24"/>
          <w:lang w:val="it-IT"/>
        </w:rPr>
        <w:t xml:space="preserve">standing </w:t>
      </w:r>
      <w:r w:rsidR="00C93131">
        <w:rPr>
          <w:rFonts w:ascii="Helvetica" w:hAnsi="Helvetica"/>
          <w:b/>
          <w:sz w:val="24"/>
          <w:szCs w:val="24"/>
          <w:lang w:val="it-IT"/>
        </w:rPr>
        <w:t>laterali</w:t>
      </w:r>
    </w:p>
    <w:p w14:paraId="5F32E218" w14:textId="77777777" w:rsidR="00B948C5" w:rsidRDefault="003C1EB0" w:rsidP="00585E30">
      <w:pPr>
        <w:ind w:left="1985" w:right="-284"/>
        <w:rPr>
          <w:rFonts w:ascii="Helvetica" w:hAnsi="Helvetica"/>
          <w:sz w:val="24"/>
          <w:szCs w:val="24"/>
          <w:lang w:val="it-IT"/>
        </w:rPr>
      </w:pPr>
      <w:r w:rsidRPr="00B04EE2">
        <w:rPr>
          <w:rFonts w:ascii="Helvetica" w:hAnsi="Helvetica"/>
          <w:sz w:val="24"/>
          <w:szCs w:val="24"/>
          <w:lang w:val="it-IT"/>
        </w:rPr>
        <w:t xml:space="preserve">Disponibili in versione sospesa o a pavimento con piedini mobili o in una moderna variante con zoccolino, i mobili da bagno della collezione EDITION 90 di Keuco hanno uno spazio di stivaggio molto ampio e offrono una varietà di soluzioni di arredo quasi illimitata. </w:t>
      </w:r>
      <w:bookmarkStart w:id="0" w:name="24886"/>
      <w:bookmarkEnd w:id="0"/>
    </w:p>
    <w:p w14:paraId="1EE35B7B" w14:textId="77777777" w:rsidR="00B948C5" w:rsidRDefault="003C1EB0" w:rsidP="00B948C5">
      <w:pPr>
        <w:ind w:left="1985" w:right="-284"/>
        <w:rPr>
          <w:rFonts w:ascii="Helvetica" w:hAnsi="Helvetica"/>
          <w:sz w:val="24"/>
          <w:szCs w:val="24"/>
          <w:lang w:val="it-IT"/>
        </w:rPr>
      </w:pPr>
      <w:r w:rsidRPr="00B04EE2">
        <w:rPr>
          <w:rFonts w:ascii="Helvetica" w:hAnsi="Helvetica"/>
          <w:sz w:val="24"/>
          <w:szCs w:val="24"/>
          <w:lang w:val="it-IT"/>
        </w:rPr>
        <w:t>I lavabi da appoggio o sospesi sono in ceramica bianca o color ardesia.</w:t>
      </w:r>
      <w:r w:rsidR="00FC49E8" w:rsidRPr="00B04EE2">
        <w:rPr>
          <w:rFonts w:ascii="Helvetica" w:hAnsi="Helvetica"/>
          <w:sz w:val="24"/>
          <w:szCs w:val="24"/>
          <w:lang w:val="it-IT"/>
        </w:rPr>
        <w:t xml:space="preserve"> </w:t>
      </w:r>
    </w:p>
    <w:p w14:paraId="10A15A2C" w14:textId="6F32028B" w:rsidR="00B04EE2" w:rsidRPr="008A5FAF" w:rsidRDefault="003C1EB0" w:rsidP="00B948C5">
      <w:pPr>
        <w:ind w:left="1985" w:right="-284"/>
        <w:rPr>
          <w:rFonts w:ascii="Helvetica" w:hAnsi="Helvetica"/>
          <w:sz w:val="24"/>
          <w:szCs w:val="24"/>
          <w:lang w:val="it-IT"/>
        </w:rPr>
      </w:pPr>
      <w:r w:rsidRPr="008A5FAF">
        <w:rPr>
          <w:rFonts w:ascii="Helvetica" w:hAnsi="Helvetica"/>
          <w:sz w:val="24"/>
          <w:szCs w:val="24"/>
          <w:lang w:val="it-IT"/>
        </w:rPr>
        <w:t>Gli accessori a muro</w:t>
      </w:r>
      <w:r w:rsidR="00EA22E8">
        <w:rPr>
          <w:rFonts w:ascii="Helvetica" w:hAnsi="Helvetica"/>
          <w:sz w:val="24"/>
          <w:szCs w:val="24"/>
          <w:lang w:val="it-IT"/>
        </w:rPr>
        <w:t>(anche con kit da incollo)</w:t>
      </w:r>
      <w:r w:rsidRPr="008A5FAF">
        <w:rPr>
          <w:rFonts w:ascii="Helvetica" w:hAnsi="Helvetica"/>
          <w:sz w:val="24"/>
          <w:szCs w:val="24"/>
          <w:lang w:val="it-IT"/>
        </w:rPr>
        <w:t xml:space="preserve"> </w:t>
      </w:r>
      <w:r w:rsidR="00082017" w:rsidRPr="008A5FAF">
        <w:rPr>
          <w:rFonts w:ascii="Helvetica" w:hAnsi="Helvetica"/>
          <w:sz w:val="24"/>
          <w:szCs w:val="24"/>
          <w:lang w:val="it-IT"/>
        </w:rPr>
        <w:t>sono molto</w:t>
      </w:r>
      <w:r w:rsidRPr="008A5FAF">
        <w:rPr>
          <w:rFonts w:ascii="Helvetica" w:hAnsi="Helvetica"/>
          <w:sz w:val="24"/>
          <w:szCs w:val="24"/>
          <w:lang w:val="it-IT"/>
        </w:rPr>
        <w:t xml:space="preserve"> funzionali</w:t>
      </w:r>
      <w:r w:rsidR="00082017" w:rsidRPr="008A5FAF">
        <w:rPr>
          <w:rFonts w:ascii="Helvetica" w:hAnsi="Helvetica"/>
          <w:sz w:val="24"/>
          <w:szCs w:val="24"/>
          <w:lang w:val="it-IT"/>
        </w:rPr>
        <w:t>:</w:t>
      </w:r>
      <w:r w:rsidRPr="008A5FAF">
        <w:rPr>
          <w:rFonts w:ascii="Helvetica" w:hAnsi="Helvetica"/>
          <w:sz w:val="24"/>
          <w:szCs w:val="24"/>
          <w:lang w:val="it-IT"/>
        </w:rPr>
        <w:t xml:space="preserve"> il doppio gancio che alla vista sembra singolo ma che in realtà ospita due intaccature per asciugamani e grucce, le mensole per la zona doccia con tergi</w:t>
      </w:r>
      <w:r w:rsidR="00B948C5">
        <w:rPr>
          <w:rFonts w:ascii="Helvetica" w:hAnsi="Helvetica"/>
          <w:sz w:val="24"/>
          <w:szCs w:val="24"/>
          <w:lang w:val="it-IT"/>
        </w:rPr>
        <w:t xml:space="preserve"> </w:t>
      </w:r>
      <w:r w:rsidRPr="008A5FAF">
        <w:rPr>
          <w:rFonts w:ascii="Helvetica" w:hAnsi="Helvetica"/>
          <w:sz w:val="24"/>
          <w:szCs w:val="24"/>
          <w:lang w:val="it-IT"/>
        </w:rPr>
        <w:t xml:space="preserve">vetro magnetico </w:t>
      </w:r>
      <w:r w:rsidR="00082017" w:rsidRPr="008A5FAF">
        <w:rPr>
          <w:rFonts w:ascii="Helvetica" w:hAnsi="Helvetica"/>
          <w:sz w:val="24"/>
          <w:szCs w:val="24"/>
          <w:lang w:val="it-IT"/>
        </w:rPr>
        <w:t>e</w:t>
      </w:r>
      <w:r w:rsidRPr="008A5FAF">
        <w:rPr>
          <w:rFonts w:ascii="Helvetica" w:hAnsi="Helvetica"/>
          <w:sz w:val="24"/>
          <w:szCs w:val="24"/>
          <w:lang w:val="it-IT"/>
        </w:rPr>
        <w:t xml:space="preserve"> il portarotolo</w:t>
      </w:r>
      <w:r w:rsidR="00FC49E8" w:rsidRPr="008A5FAF">
        <w:rPr>
          <w:rFonts w:ascii="Helvetica" w:hAnsi="Helvetica"/>
          <w:sz w:val="24"/>
          <w:szCs w:val="24"/>
          <w:lang w:val="it-IT"/>
        </w:rPr>
        <w:t xml:space="preserve"> </w:t>
      </w:r>
      <w:r w:rsidR="008A5FAF" w:rsidRPr="008A5FAF">
        <w:rPr>
          <w:rFonts w:ascii="Helvetica" w:hAnsi="Helvetica"/>
          <w:sz w:val="24"/>
          <w:szCs w:val="24"/>
          <w:lang w:val="it-IT"/>
        </w:rPr>
        <w:t>essenziale</w:t>
      </w:r>
      <w:r w:rsidRPr="008A5FAF">
        <w:rPr>
          <w:rFonts w:ascii="Helvetica" w:hAnsi="Helvetica"/>
          <w:sz w:val="24"/>
          <w:szCs w:val="24"/>
          <w:lang w:val="it-IT"/>
        </w:rPr>
        <w:t xml:space="preserve"> </w:t>
      </w:r>
      <w:r w:rsidR="00B948C5">
        <w:rPr>
          <w:rFonts w:ascii="Helvetica" w:hAnsi="Helvetica"/>
          <w:sz w:val="24"/>
          <w:szCs w:val="24"/>
          <w:lang w:val="it-IT"/>
        </w:rPr>
        <w:t>con</w:t>
      </w:r>
      <w:r w:rsidRPr="008A5FAF">
        <w:rPr>
          <w:rFonts w:ascii="Helvetica" w:hAnsi="Helvetica"/>
          <w:sz w:val="24"/>
          <w:szCs w:val="24"/>
          <w:lang w:val="it-IT"/>
        </w:rPr>
        <w:t xml:space="preserve"> un comodo ripiano per appoggiare oggetti come occhiali o il cellulare.</w:t>
      </w:r>
    </w:p>
    <w:p w14:paraId="44781CCD" w14:textId="5F924A81" w:rsidR="00C93131" w:rsidRDefault="00C93131" w:rsidP="00C93131">
      <w:pPr>
        <w:ind w:left="1985" w:right="-284"/>
        <w:rPr>
          <w:rFonts w:ascii="Helvetica" w:hAnsi="Helvetica" w:cs="Arial"/>
          <w:b/>
          <w:bCs/>
          <w:sz w:val="24"/>
          <w:szCs w:val="24"/>
          <w:u w:val="single"/>
          <w:lang w:val="it-IT"/>
        </w:rPr>
      </w:pPr>
      <w:r w:rsidRPr="00C93131">
        <w:rPr>
          <w:rFonts w:ascii="Helvetica" w:hAnsi="Helvetica" w:cs="Arial"/>
          <w:b/>
          <w:bCs/>
          <w:noProof/>
          <w:sz w:val="24"/>
          <w:szCs w:val="24"/>
          <w:lang w:val="it-IT"/>
        </w:rPr>
        <w:drawing>
          <wp:inline distT="0" distB="0" distL="0" distR="0" wp14:anchorId="080D6337" wp14:editId="0C0A6E19">
            <wp:extent cx="2479040" cy="2579882"/>
            <wp:effectExtent l="0" t="0" r="0" b="0"/>
            <wp:docPr id="10" name="Immagine 10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interni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1469" cy="2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7E480" w14:textId="4A07536A" w:rsidR="00FC49E8" w:rsidRPr="00B04EE2" w:rsidRDefault="00FC49E8" w:rsidP="00C93131">
      <w:pPr>
        <w:ind w:left="1985" w:right="-284"/>
        <w:rPr>
          <w:rFonts w:ascii="Helvetica" w:hAnsi="Helvetica" w:cs="Arial"/>
          <w:b/>
          <w:bCs/>
          <w:sz w:val="24"/>
          <w:szCs w:val="24"/>
          <w:lang w:val="it-IT"/>
        </w:rPr>
      </w:pPr>
      <w:r w:rsidRPr="00B04EE2">
        <w:rPr>
          <w:rFonts w:ascii="Helvetica" w:hAnsi="Helvetica" w:cs="Arial"/>
          <w:b/>
          <w:bCs/>
          <w:sz w:val="24"/>
          <w:szCs w:val="24"/>
          <w:u w:val="single"/>
          <w:lang w:val="it-IT"/>
        </w:rPr>
        <w:t>EDITION 11</w:t>
      </w:r>
      <w:r w:rsidR="00082017" w:rsidRPr="00B04EE2">
        <w:rPr>
          <w:rFonts w:ascii="Helvetica" w:hAnsi="Helvetica" w:cs="Arial"/>
          <w:b/>
          <w:bCs/>
          <w:sz w:val="24"/>
          <w:szCs w:val="24"/>
          <w:lang w:val="it-IT"/>
        </w:rPr>
        <w:t xml:space="preserve"> Il mobile essenziale e compatto</w:t>
      </w:r>
    </w:p>
    <w:p w14:paraId="00FFCB99" w14:textId="10039770" w:rsidR="00A218CC" w:rsidRDefault="00082017" w:rsidP="00585E30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C93131">
        <w:rPr>
          <w:rFonts w:ascii="Helvetica" w:hAnsi="Helvetica" w:cs="Arial"/>
          <w:sz w:val="24"/>
          <w:szCs w:val="24"/>
          <w:lang w:val="it-IT"/>
        </w:rPr>
        <w:t xml:space="preserve">Il design sobrio e lineare </w:t>
      </w:r>
      <w:r w:rsidR="008A5FAF" w:rsidRPr="00C93131">
        <w:rPr>
          <w:rFonts w:ascii="Helvetica" w:hAnsi="Helvetica" w:cs="Arial"/>
          <w:sz w:val="24"/>
          <w:szCs w:val="24"/>
          <w:lang w:val="it-IT"/>
        </w:rPr>
        <w:t xml:space="preserve">è il segreto di questa collezione che </w:t>
      </w:r>
      <w:r w:rsidRPr="00C93131">
        <w:rPr>
          <w:rFonts w:ascii="Helvetica" w:hAnsi="Helvetica" w:cs="Arial"/>
          <w:sz w:val="24"/>
          <w:szCs w:val="24"/>
          <w:lang w:val="it-IT"/>
        </w:rPr>
        <w:t>ha ricevuto numerosi premi internazionali come il Red Dot, l’Iconic Award e IF Product Design Award</w:t>
      </w:r>
      <w:r w:rsidR="00B04EE2" w:rsidRPr="00C93131">
        <w:rPr>
          <w:rFonts w:ascii="Helvetica" w:hAnsi="Helvetica" w:cs="Arial"/>
          <w:sz w:val="24"/>
          <w:szCs w:val="24"/>
          <w:lang w:val="it-IT"/>
        </w:rPr>
        <w:t>. La quasi totale assenza di giunture alla vista</w:t>
      </w:r>
      <w:r w:rsidR="008A5FAF" w:rsidRPr="00C93131">
        <w:rPr>
          <w:rFonts w:ascii="Helvetica" w:hAnsi="Helvetica" w:cs="Arial"/>
          <w:sz w:val="24"/>
          <w:szCs w:val="24"/>
          <w:lang w:val="it-IT"/>
        </w:rPr>
        <w:t xml:space="preserve"> e</w:t>
      </w:r>
      <w:r w:rsidR="00B04EE2" w:rsidRPr="00C93131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8A5FAF" w:rsidRPr="00C93131">
        <w:rPr>
          <w:rFonts w:ascii="Helvetica" w:hAnsi="Helvetica" w:cs="Arial"/>
          <w:sz w:val="24"/>
          <w:szCs w:val="24"/>
          <w:lang w:val="it-IT"/>
        </w:rPr>
        <w:t xml:space="preserve">i cassetti caratterizzati da un’estrema pulizia formale dovuta all’assenza di maniglie, </w:t>
      </w:r>
      <w:r w:rsidRPr="00C93131">
        <w:rPr>
          <w:rFonts w:ascii="Helvetica" w:hAnsi="Helvetica" w:cs="Arial"/>
          <w:sz w:val="24"/>
          <w:szCs w:val="24"/>
          <w:lang w:val="it-IT"/>
        </w:rPr>
        <w:t xml:space="preserve">sono alcune delle caratteristiche distintive della proposta dell’azienda tedesca. </w:t>
      </w:r>
      <w:r w:rsidRPr="00B04EE2">
        <w:rPr>
          <w:rFonts w:ascii="Helvetica" w:hAnsi="Helvetica" w:cs="Arial"/>
          <w:sz w:val="24"/>
          <w:szCs w:val="24"/>
          <w:lang w:val="it-IT"/>
        </w:rPr>
        <w:t>Le basi sotto lavabo sono tutte disponibili con illuminazione interna ad accensione automatica all’apertura del cassetto frontale e i lavabi sono</w:t>
      </w:r>
      <w:r w:rsidR="00585E30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B948C5">
        <w:rPr>
          <w:rFonts w:ascii="Helvetica" w:hAnsi="Helvetica" w:cs="Arial"/>
          <w:sz w:val="24"/>
          <w:szCs w:val="24"/>
          <w:lang w:val="it-IT"/>
        </w:rPr>
        <w:t xml:space="preserve">forniti </w:t>
      </w:r>
      <w:r w:rsidRPr="00B04EE2">
        <w:rPr>
          <w:rFonts w:ascii="Helvetica" w:hAnsi="Helvetica" w:cs="Arial"/>
          <w:sz w:val="24"/>
          <w:szCs w:val="24"/>
          <w:lang w:val="it-IT"/>
        </w:rPr>
        <w:t>sia in ceramica</w:t>
      </w:r>
      <w:r w:rsidR="00B948C5">
        <w:rPr>
          <w:rFonts w:ascii="Helvetica" w:hAnsi="Helvetica" w:cs="Arial"/>
          <w:sz w:val="24"/>
          <w:szCs w:val="24"/>
          <w:lang w:val="it-IT"/>
        </w:rPr>
        <w:t xml:space="preserve"> che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in Varicor® - un materiale resistente e igienico composto da sostanze minerali naturali.</w:t>
      </w:r>
      <w:r w:rsidR="00A218CC">
        <w:rPr>
          <w:rFonts w:ascii="Helvetica" w:hAnsi="Helvetica" w:cs="Arial"/>
          <w:sz w:val="24"/>
          <w:szCs w:val="24"/>
          <w:lang w:val="it-IT"/>
        </w:rPr>
        <w:t xml:space="preserve"> </w:t>
      </w:r>
    </w:p>
    <w:p w14:paraId="38BEF0A4" w14:textId="10229BC6" w:rsidR="00585E30" w:rsidRDefault="00585E30" w:rsidP="00585E30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</w:p>
    <w:p w14:paraId="1ABEA664" w14:textId="77777777" w:rsidR="00585E30" w:rsidRDefault="00585E30" w:rsidP="00585E30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</w:p>
    <w:p w14:paraId="269411E8" w14:textId="77777777" w:rsidR="00585E30" w:rsidRDefault="00585E30" w:rsidP="00C93131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</w:p>
    <w:p w14:paraId="271AA693" w14:textId="0D3CECB9" w:rsidR="00B04EE2" w:rsidRDefault="00082017" w:rsidP="00C93131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B04EE2">
        <w:rPr>
          <w:rFonts w:ascii="Helvetica" w:hAnsi="Helvetica" w:cs="Arial"/>
          <w:sz w:val="24"/>
          <w:szCs w:val="24"/>
          <w:lang w:val="it-IT"/>
        </w:rPr>
        <w:t xml:space="preserve">Gli specchi sono ad illuminazione a led con luce calda e luce fredda grazie all’escursione dei Kelvin da 2750 a 6500, dotati di </w:t>
      </w:r>
      <w:r w:rsidRPr="00B04EE2">
        <w:rPr>
          <w:rFonts w:ascii="Helvetica" w:hAnsi="Helvetica" w:cs="Arial"/>
          <w:iCs/>
          <w:sz w:val="24"/>
          <w:szCs w:val="24"/>
          <w:lang w:val="it-IT"/>
        </w:rPr>
        <w:t>dimmer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e anti-appannamento.</w:t>
      </w:r>
      <w:r w:rsidR="00A218CC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sz w:val="24"/>
          <w:szCs w:val="24"/>
          <w:lang w:val="it-IT"/>
        </w:rPr>
        <w:t>Sono</w:t>
      </w:r>
      <w:r w:rsidR="00A218CC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disponibili </w:t>
      </w:r>
      <w:r w:rsidR="00A218CC">
        <w:rPr>
          <w:rFonts w:ascii="Helvetica" w:hAnsi="Helvetica" w:cs="Arial"/>
          <w:sz w:val="24"/>
          <w:szCs w:val="24"/>
          <w:lang w:val="it-IT"/>
        </w:rPr>
        <w:t xml:space="preserve">nelle versioni </w:t>
      </w:r>
      <w:r w:rsidRPr="00B04EE2">
        <w:rPr>
          <w:rFonts w:ascii="Helvetica" w:hAnsi="Helvetica" w:cs="Arial"/>
          <w:sz w:val="24"/>
          <w:szCs w:val="24"/>
          <w:lang w:val="it-IT"/>
        </w:rPr>
        <w:t>da 535 mm a 2118 mm</w:t>
      </w:r>
      <w:r w:rsidR="00B948C5">
        <w:rPr>
          <w:rFonts w:ascii="Helvetica" w:hAnsi="Helvetica" w:cs="Arial"/>
          <w:sz w:val="24"/>
          <w:szCs w:val="24"/>
          <w:lang w:val="it-IT"/>
        </w:rPr>
        <w:t xml:space="preserve"> e, </w:t>
      </w:r>
      <w:r w:rsidRPr="00B04EE2">
        <w:rPr>
          <w:rFonts w:ascii="Helvetica" w:hAnsi="Helvetica" w:cs="Arial"/>
          <w:sz w:val="24"/>
          <w:szCs w:val="24"/>
          <w:lang w:val="it-IT"/>
        </w:rPr>
        <w:t>se richiesto</w:t>
      </w:r>
      <w:r w:rsidR="00B948C5">
        <w:rPr>
          <w:rFonts w:ascii="Helvetica" w:hAnsi="Helvetica" w:cs="Arial"/>
          <w:sz w:val="24"/>
          <w:szCs w:val="24"/>
          <w:lang w:val="it-IT"/>
        </w:rPr>
        <w:t>, realizzati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su misura.</w:t>
      </w:r>
    </w:p>
    <w:p w14:paraId="36177B5E" w14:textId="3A718C66" w:rsidR="00B04EE2" w:rsidRDefault="00C93131" w:rsidP="00C93131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  <w:r>
        <w:rPr>
          <w:rFonts w:ascii="Helvetica" w:hAnsi="Helvetica" w:cs="Arial"/>
          <w:noProof/>
          <w:sz w:val="24"/>
          <w:szCs w:val="24"/>
          <w:lang w:val="it-IT"/>
        </w:rPr>
        <w:drawing>
          <wp:inline distT="0" distB="0" distL="0" distR="0" wp14:anchorId="4BFE5386" wp14:editId="089B1261">
            <wp:extent cx="2489200" cy="2605184"/>
            <wp:effectExtent l="0" t="0" r="0" b="0"/>
            <wp:docPr id="9" name="Immagine 9" descr="Immagine che contiene testo, interni, mod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esto, interni, moderno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3976" cy="263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3ECB0" w14:textId="77777777" w:rsidR="00C93131" w:rsidRDefault="00C93131" w:rsidP="00C93131">
      <w:pPr>
        <w:spacing w:line="240" w:lineRule="atLeast"/>
        <w:ind w:left="1985" w:right="-284"/>
        <w:rPr>
          <w:rFonts w:ascii="Helvetica" w:hAnsi="Helvetica" w:cs="Arial"/>
          <w:sz w:val="24"/>
          <w:szCs w:val="24"/>
          <w:lang w:val="it-IT"/>
        </w:rPr>
      </w:pPr>
    </w:p>
    <w:p w14:paraId="1193451B" w14:textId="036F39D0" w:rsidR="00FC49E8" w:rsidRPr="00B04EE2" w:rsidRDefault="00FC49E8" w:rsidP="00C93131">
      <w:pPr>
        <w:ind w:left="1985" w:right="-284"/>
        <w:rPr>
          <w:rFonts w:ascii="Helvetica" w:hAnsi="Helvetica" w:cs="Arial"/>
          <w:b/>
          <w:bCs/>
          <w:sz w:val="24"/>
          <w:szCs w:val="24"/>
          <w:lang w:val="it-IT"/>
        </w:rPr>
      </w:pPr>
      <w:bookmarkStart w:id="1" w:name="31391"/>
      <w:bookmarkEnd w:id="1"/>
      <w:r w:rsidRPr="00B04EE2">
        <w:rPr>
          <w:rFonts w:ascii="Helvetica" w:hAnsi="Helvetica" w:cs="Arial"/>
          <w:b/>
          <w:bCs/>
          <w:sz w:val="24"/>
          <w:szCs w:val="24"/>
          <w:lang w:val="it-IT"/>
        </w:rPr>
        <w:t>IXMO</w:t>
      </w:r>
      <w:r w:rsidR="00082017" w:rsidRPr="00B04EE2">
        <w:rPr>
          <w:rFonts w:ascii="Helvetica" w:hAnsi="Helvetica" w:cs="Arial"/>
          <w:b/>
          <w:bCs/>
          <w:sz w:val="24"/>
          <w:szCs w:val="24"/>
          <w:lang w:val="it-IT"/>
        </w:rPr>
        <w:t xml:space="preserve">, la rubinetteria </w:t>
      </w:r>
      <w:r w:rsidR="00B04EE2" w:rsidRPr="00B04EE2">
        <w:rPr>
          <w:rFonts w:ascii="Helvetica" w:hAnsi="Helvetica" w:cs="Arial"/>
          <w:b/>
          <w:bCs/>
          <w:sz w:val="24"/>
          <w:szCs w:val="24"/>
          <w:lang w:val="it-IT"/>
        </w:rPr>
        <w:t xml:space="preserve">essenziale </w:t>
      </w:r>
      <w:r w:rsidR="00082017" w:rsidRPr="00B04EE2">
        <w:rPr>
          <w:rFonts w:ascii="Helvetica" w:hAnsi="Helvetica" w:cs="Arial"/>
          <w:b/>
          <w:bCs/>
          <w:sz w:val="24"/>
          <w:szCs w:val="24"/>
          <w:lang w:val="it-IT"/>
        </w:rPr>
        <w:t>per lo spazio doccia</w:t>
      </w:r>
    </w:p>
    <w:p w14:paraId="71BE92C7" w14:textId="77777777" w:rsidR="00B948C5" w:rsidRDefault="001D22E8" w:rsidP="00B948C5">
      <w:pPr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B04EE2">
        <w:rPr>
          <w:rFonts w:ascii="Helvetica" w:hAnsi="Helvetica" w:cs="Arial"/>
          <w:sz w:val="24"/>
          <w:szCs w:val="24"/>
          <w:lang w:val="it-IT"/>
        </w:rPr>
        <w:t>Produzione high-tech e</w:t>
      </w:r>
      <w:r w:rsidR="00C66649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sz w:val="24"/>
          <w:szCs w:val="24"/>
          <w:lang w:val="it-IT"/>
        </w:rPr>
        <w:t>prezioso lavoro artigianale uniti da un grande</w:t>
      </w:r>
      <w:r w:rsidR="005C15F8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353584" w:rsidRPr="00B04EE2">
        <w:rPr>
          <w:rFonts w:ascii="Helvetica" w:hAnsi="Helvetica" w:cs="Arial"/>
          <w:sz w:val="24"/>
          <w:szCs w:val="24"/>
          <w:lang w:val="it-IT"/>
        </w:rPr>
        <w:t>spirito di innovazione. Questa</w:t>
      </w:r>
      <w:r w:rsidR="00C66649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353584" w:rsidRPr="00B04EE2">
        <w:rPr>
          <w:rFonts w:ascii="Helvetica" w:hAnsi="Helvetica" w:cs="Arial"/>
          <w:sz w:val="24"/>
          <w:szCs w:val="24"/>
          <w:lang w:val="it-IT"/>
        </w:rPr>
        <w:t xml:space="preserve">l’essenza di </w:t>
      </w:r>
      <w:r w:rsidR="005C15F8" w:rsidRPr="00B04EE2">
        <w:rPr>
          <w:rFonts w:ascii="Helvetica" w:hAnsi="Helvetica" w:cs="Arial"/>
          <w:sz w:val="24"/>
          <w:szCs w:val="24"/>
          <w:lang w:val="it-IT"/>
        </w:rPr>
        <w:t>IXMO</w:t>
      </w:r>
      <w:r w:rsidR="00353584" w:rsidRPr="00B04EE2">
        <w:rPr>
          <w:rFonts w:ascii="Helvetica" w:hAnsi="Helvetica" w:cs="Arial"/>
          <w:sz w:val="24"/>
          <w:szCs w:val="24"/>
          <w:lang w:val="it-IT"/>
        </w:rPr>
        <w:t xml:space="preserve">, la collezione di </w:t>
      </w:r>
      <w:r w:rsidR="005C15F8" w:rsidRPr="00B04EE2">
        <w:rPr>
          <w:rFonts w:ascii="Helvetica" w:hAnsi="Helvetica" w:cs="Arial"/>
          <w:sz w:val="24"/>
          <w:szCs w:val="24"/>
          <w:lang w:val="it-IT"/>
        </w:rPr>
        <w:t xml:space="preserve">rubinetteria </w:t>
      </w:r>
      <w:r w:rsidR="00FC49E8" w:rsidRPr="00B04EE2">
        <w:rPr>
          <w:rFonts w:ascii="Helvetica" w:hAnsi="Helvetica" w:cs="Arial"/>
          <w:sz w:val="24"/>
          <w:szCs w:val="24"/>
          <w:lang w:val="it-IT"/>
        </w:rPr>
        <w:t xml:space="preserve">che esprime alla perfezione l’idea di </w:t>
      </w:r>
      <w:r w:rsidR="00A06128" w:rsidRPr="00B04EE2">
        <w:rPr>
          <w:rFonts w:ascii="Helvetica" w:hAnsi="Helvetica" w:cs="Arial"/>
          <w:sz w:val="24"/>
          <w:szCs w:val="24"/>
          <w:lang w:val="it-IT"/>
        </w:rPr>
        <w:t>nuovo</w:t>
      </w:r>
      <w:r w:rsidR="00C66649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5C15F8" w:rsidRPr="00B04EE2">
        <w:rPr>
          <w:rFonts w:ascii="Helvetica" w:hAnsi="Helvetica" w:cs="Arial"/>
          <w:sz w:val="24"/>
          <w:szCs w:val="24"/>
          <w:lang w:val="it-IT"/>
        </w:rPr>
        <w:t xml:space="preserve">minimalismo che </w:t>
      </w:r>
      <w:r w:rsidR="00D16466" w:rsidRPr="00B04EE2">
        <w:rPr>
          <w:rFonts w:ascii="Helvetica" w:hAnsi="Helvetica" w:cs="Arial"/>
          <w:sz w:val="24"/>
          <w:szCs w:val="24"/>
          <w:lang w:val="it-IT"/>
        </w:rPr>
        <w:t>elimina</w:t>
      </w:r>
      <w:r w:rsidR="005C15F8" w:rsidRPr="00B04EE2">
        <w:rPr>
          <w:rFonts w:ascii="Helvetica" w:hAnsi="Helvetica" w:cs="Arial"/>
          <w:sz w:val="24"/>
          <w:szCs w:val="24"/>
          <w:lang w:val="it-IT"/>
        </w:rPr>
        <w:t xml:space="preserve"> tutte le cose superflue. </w:t>
      </w:r>
      <w:r w:rsidR="00B948C5" w:rsidRPr="00B04EE2">
        <w:rPr>
          <w:rFonts w:ascii="Helvetica" w:hAnsi="Helvetica" w:cs="Arial"/>
          <w:sz w:val="24"/>
          <w:szCs w:val="24"/>
          <w:lang w:val="it-IT"/>
        </w:rPr>
        <w:t xml:space="preserve">IXMO è uniforme a 360° e la sporgenza delle parti esterne è sempre pari a 80mm per un risultato armonico e bello da vedere. </w:t>
      </w:r>
    </w:p>
    <w:p w14:paraId="6FD72F13" w14:textId="75D62BDE" w:rsidR="00C66649" w:rsidRPr="00B04EE2" w:rsidRDefault="00B948C5" w:rsidP="00B948C5">
      <w:pPr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B04EE2">
        <w:rPr>
          <w:rFonts w:ascii="Helvetica" w:hAnsi="Helvetica" w:cs="Arial"/>
          <w:sz w:val="24"/>
          <w:szCs w:val="24"/>
          <w:lang w:val="it-IT"/>
        </w:rPr>
        <w:t>Le rosette, disponibili rotonde o quadrate, supportano l’eleganza minimalista della collezione</w:t>
      </w:r>
      <w:r>
        <w:rPr>
          <w:rFonts w:ascii="Helvetica" w:hAnsi="Helvetica" w:cs="Arial"/>
          <w:sz w:val="24"/>
          <w:szCs w:val="24"/>
          <w:lang w:val="it-IT"/>
        </w:rPr>
        <w:t>.</w:t>
      </w:r>
    </w:p>
    <w:p w14:paraId="491DDAE7" w14:textId="2BF2F2A2" w:rsidR="00B948C5" w:rsidRDefault="005C15F8" w:rsidP="00C93131">
      <w:pPr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B04EE2">
        <w:rPr>
          <w:rFonts w:ascii="Helvetica" w:hAnsi="Helvetica" w:cs="Arial"/>
          <w:sz w:val="24"/>
          <w:szCs w:val="24"/>
          <w:lang w:val="it-IT"/>
        </w:rPr>
        <w:t xml:space="preserve">La rubinetteria unisce </w:t>
      </w:r>
      <w:r w:rsidR="00EA22E8">
        <w:rPr>
          <w:rFonts w:ascii="Helvetica" w:hAnsi="Helvetica" w:cs="Arial"/>
          <w:sz w:val="24"/>
          <w:szCs w:val="24"/>
          <w:lang w:val="it-IT"/>
        </w:rPr>
        <w:t>deviatore a due o tre vie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EA22E8">
        <w:rPr>
          <w:rFonts w:ascii="Helvetica" w:hAnsi="Helvetica" w:cs="Arial"/>
          <w:sz w:val="24"/>
          <w:szCs w:val="24"/>
          <w:lang w:val="it-IT"/>
        </w:rPr>
        <w:t>con</w:t>
      </w:r>
      <w:r w:rsidR="00D16466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sz w:val="24"/>
          <w:szCs w:val="24"/>
          <w:lang w:val="it-IT"/>
        </w:rPr>
        <w:t>allacciamento per tubo flessibile</w:t>
      </w:r>
      <w:r w:rsidR="00EA22E8">
        <w:rPr>
          <w:rFonts w:ascii="Helvetica" w:hAnsi="Helvetica" w:cs="Arial"/>
          <w:sz w:val="24"/>
          <w:szCs w:val="24"/>
          <w:lang w:val="it-IT"/>
        </w:rPr>
        <w:t>/doccetta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in </w:t>
      </w:r>
      <w:r w:rsidRPr="00B04EE2">
        <w:rPr>
          <w:rFonts w:ascii="Helvetica" w:hAnsi="Helvetica" w:cs="Arial"/>
          <w:bCs/>
          <w:sz w:val="24"/>
          <w:szCs w:val="24"/>
          <w:lang w:val="it-IT"/>
        </w:rPr>
        <w:t>un solo</w:t>
      </w:r>
      <w:r w:rsidR="00C66649" w:rsidRPr="00B04EE2">
        <w:rPr>
          <w:rFonts w:ascii="Helvetica" w:hAnsi="Helvetica" w:cs="Arial"/>
          <w:bCs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bCs/>
          <w:sz w:val="24"/>
          <w:szCs w:val="24"/>
          <w:lang w:val="it-IT"/>
        </w:rPr>
        <w:t>modulo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: </w:t>
      </w:r>
      <w:r w:rsidR="00EA22E8">
        <w:rPr>
          <w:rFonts w:ascii="Helvetica" w:hAnsi="Helvetica" w:cs="Arial"/>
          <w:sz w:val="24"/>
          <w:szCs w:val="24"/>
          <w:lang w:val="it-IT"/>
        </w:rPr>
        <w:t>Due soli</w:t>
      </w:r>
      <w:r w:rsidR="00B948C5">
        <w:rPr>
          <w:rFonts w:ascii="Helvetica" w:hAnsi="Helvetica" w:cs="Arial"/>
          <w:sz w:val="24"/>
          <w:szCs w:val="24"/>
          <w:lang w:val="it-IT"/>
        </w:rPr>
        <w:t xml:space="preserve"> </w:t>
      </w:r>
      <w:r w:rsidRPr="00B04EE2">
        <w:rPr>
          <w:rFonts w:ascii="Helvetica" w:hAnsi="Helvetica" w:cs="Arial"/>
          <w:sz w:val="24"/>
          <w:szCs w:val="24"/>
          <w:lang w:val="it-IT"/>
        </w:rPr>
        <w:t>element</w:t>
      </w:r>
      <w:r w:rsidR="00EA22E8">
        <w:rPr>
          <w:rFonts w:ascii="Helvetica" w:hAnsi="Helvetica" w:cs="Arial"/>
          <w:sz w:val="24"/>
          <w:szCs w:val="24"/>
          <w:lang w:val="it-IT"/>
        </w:rPr>
        <w:t>i</w:t>
      </w:r>
      <w:r w:rsidRPr="00B04EE2">
        <w:rPr>
          <w:rFonts w:ascii="Helvetica" w:hAnsi="Helvetica" w:cs="Arial"/>
          <w:sz w:val="24"/>
          <w:szCs w:val="24"/>
          <w:lang w:val="it-IT"/>
        </w:rPr>
        <w:t xml:space="preserve"> di rubinetteria a parete</w:t>
      </w:r>
      <w:r w:rsidR="00EA22E8">
        <w:rPr>
          <w:rFonts w:ascii="Helvetica" w:hAnsi="Helvetica" w:cs="Arial"/>
          <w:sz w:val="24"/>
          <w:szCs w:val="24"/>
          <w:lang w:val="it-IT"/>
        </w:rPr>
        <w:t>:</w:t>
      </w:r>
      <w:r w:rsidR="00FC49E8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EA22E8">
        <w:rPr>
          <w:rFonts w:ascii="Helvetica" w:hAnsi="Helvetica" w:cs="Arial"/>
          <w:sz w:val="24"/>
          <w:szCs w:val="24"/>
          <w:lang w:val="it-IT"/>
        </w:rPr>
        <w:t>il</w:t>
      </w:r>
      <w:r w:rsidR="00FC49E8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A06128" w:rsidRPr="00B04EE2">
        <w:rPr>
          <w:rFonts w:ascii="Helvetica" w:hAnsi="Helvetica" w:cs="Arial"/>
          <w:sz w:val="24"/>
          <w:szCs w:val="24"/>
          <w:lang w:val="it-IT"/>
        </w:rPr>
        <w:t>termostatico</w:t>
      </w:r>
      <w:r w:rsidR="00EA22E8">
        <w:rPr>
          <w:rFonts w:ascii="Helvetica" w:hAnsi="Helvetica" w:cs="Arial"/>
          <w:sz w:val="24"/>
          <w:szCs w:val="24"/>
          <w:lang w:val="it-IT"/>
        </w:rPr>
        <w:t>;</w:t>
      </w:r>
      <w:r w:rsidR="00EA22E8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EA22E8">
        <w:rPr>
          <w:rFonts w:ascii="Helvetica" w:hAnsi="Helvetica" w:cs="Arial"/>
          <w:sz w:val="24"/>
          <w:szCs w:val="24"/>
          <w:lang w:val="it-IT"/>
        </w:rPr>
        <w:t xml:space="preserve">il </w:t>
      </w:r>
      <w:r w:rsidR="00A06128" w:rsidRPr="00B04EE2">
        <w:rPr>
          <w:rFonts w:ascii="Helvetica" w:hAnsi="Helvetica" w:cs="Arial"/>
          <w:sz w:val="24"/>
          <w:szCs w:val="24"/>
          <w:lang w:val="it-IT"/>
        </w:rPr>
        <w:t>rubinetto d’arresto</w:t>
      </w:r>
      <w:r w:rsidR="00EA22E8">
        <w:rPr>
          <w:rFonts w:ascii="Helvetica" w:hAnsi="Helvetica" w:cs="Arial"/>
          <w:sz w:val="24"/>
          <w:szCs w:val="24"/>
          <w:lang w:val="it-IT"/>
        </w:rPr>
        <w:t xml:space="preserve"> con il quale</w:t>
      </w:r>
      <w:r w:rsidR="00EA22E8" w:rsidRPr="00EA22E8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EA22E8" w:rsidRPr="00B04EE2">
        <w:rPr>
          <w:rFonts w:ascii="Helvetica" w:hAnsi="Helvetica" w:cs="Arial"/>
          <w:sz w:val="24"/>
          <w:szCs w:val="24"/>
          <w:lang w:val="it-IT"/>
        </w:rPr>
        <w:t>si fondono</w:t>
      </w:r>
      <w:r w:rsidR="00EA22E8">
        <w:rPr>
          <w:rFonts w:ascii="Helvetica" w:hAnsi="Helvetica" w:cs="Arial"/>
          <w:sz w:val="24"/>
          <w:szCs w:val="24"/>
          <w:lang w:val="it-IT"/>
        </w:rPr>
        <w:t xml:space="preserve"> il</w:t>
      </w:r>
      <w:r w:rsidR="00C66649" w:rsidRPr="00B04EE2">
        <w:rPr>
          <w:rFonts w:ascii="Helvetica" w:hAnsi="Helvetica" w:cs="Arial"/>
          <w:sz w:val="24"/>
          <w:szCs w:val="24"/>
          <w:lang w:val="it-IT"/>
        </w:rPr>
        <w:t xml:space="preserve"> </w:t>
      </w:r>
      <w:r w:rsidR="00A06128" w:rsidRPr="00B04EE2">
        <w:rPr>
          <w:rFonts w:ascii="Helvetica" w:hAnsi="Helvetica" w:cs="Arial"/>
          <w:sz w:val="24"/>
          <w:szCs w:val="24"/>
          <w:lang w:val="it-IT"/>
        </w:rPr>
        <w:t>deviatore, presa acqua a muro e supporto doccetta a parete.</w:t>
      </w:r>
      <w:r w:rsidR="008A5FAF">
        <w:rPr>
          <w:rFonts w:ascii="Helvetica" w:hAnsi="Helvetica" w:cs="Arial"/>
          <w:sz w:val="24"/>
          <w:szCs w:val="24"/>
          <w:lang w:val="it-IT"/>
        </w:rPr>
        <w:t xml:space="preserve"> </w:t>
      </w:r>
    </w:p>
    <w:p w14:paraId="2C4D9D27" w14:textId="47A0753D" w:rsidR="00585E30" w:rsidRDefault="00B73F25" w:rsidP="00B948C5">
      <w:pPr>
        <w:ind w:left="1985" w:right="-284"/>
        <w:rPr>
          <w:rFonts w:ascii="Helvetica" w:hAnsi="Helvetica" w:cs="Arial"/>
          <w:sz w:val="24"/>
          <w:szCs w:val="24"/>
          <w:lang w:val="it-IT"/>
        </w:rPr>
      </w:pPr>
      <w:r w:rsidRPr="00B04EE2">
        <w:rPr>
          <w:rFonts w:ascii="Helvetica" w:hAnsi="Helvetica" w:cs="Arial"/>
          <w:sz w:val="24"/>
          <w:szCs w:val="24"/>
          <w:lang w:val="it-IT"/>
        </w:rPr>
        <w:t xml:space="preserve">IXMO è un’icona di design che presenta anche altri vantaggi: temperatura e quantità dell’acqua possono essere limitate in qualsiasi momento in base alle necessità dell’utente. Ciò comporta un risparmio in termini di costi ed energia. </w:t>
      </w:r>
    </w:p>
    <w:p w14:paraId="6707C1E7" w14:textId="77777777" w:rsidR="00585E30" w:rsidRPr="00C93131" w:rsidRDefault="00585E30" w:rsidP="00585E30">
      <w:pPr>
        <w:ind w:left="1985" w:right="-284"/>
        <w:rPr>
          <w:rFonts w:ascii="Helvetica" w:hAnsi="Helvetica" w:cs="Arial"/>
          <w:sz w:val="24"/>
          <w:szCs w:val="24"/>
          <w:lang w:val="it-IT"/>
        </w:rPr>
      </w:pPr>
    </w:p>
    <w:p w14:paraId="5397A683" w14:textId="41BD12A4" w:rsidR="00A218CC" w:rsidRDefault="00C93131" w:rsidP="00585E30">
      <w:pPr>
        <w:tabs>
          <w:tab w:val="left" w:pos="142"/>
        </w:tabs>
        <w:ind w:left="1276" w:right="-284" w:firstLine="425"/>
        <w:rPr>
          <w:rFonts w:ascii="Helvetica" w:hAnsi="Helvetica" w:cs="Arial"/>
          <w:bCs/>
          <w:sz w:val="24"/>
          <w:szCs w:val="24"/>
          <w:lang w:val="it-IT"/>
        </w:rPr>
      </w:pPr>
      <w:r>
        <w:rPr>
          <w:rFonts w:ascii="Helvetica" w:hAnsi="Helvetica" w:cs="Arial"/>
          <w:bCs/>
          <w:noProof/>
          <w:sz w:val="24"/>
          <w:szCs w:val="24"/>
          <w:lang w:val="it-IT"/>
        </w:rPr>
        <w:drawing>
          <wp:inline distT="0" distB="0" distL="0" distR="0" wp14:anchorId="0D80E656" wp14:editId="2D4E562B">
            <wp:extent cx="4818004" cy="2509520"/>
            <wp:effectExtent l="0" t="0" r="0" b="5080"/>
            <wp:docPr id="8" name="Immagine 8" descr="Immagine che contiene testo,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parete, interni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6402" cy="253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58335" w14:textId="77777777" w:rsidR="00A218CC" w:rsidRDefault="00A218CC" w:rsidP="00585E30">
      <w:pPr>
        <w:tabs>
          <w:tab w:val="left" w:pos="142"/>
        </w:tabs>
        <w:ind w:right="-284"/>
        <w:rPr>
          <w:rFonts w:ascii="Helvetica" w:hAnsi="Helvetica" w:cs="Arial"/>
          <w:bCs/>
          <w:sz w:val="24"/>
          <w:szCs w:val="24"/>
          <w:lang w:val="it-IT"/>
        </w:rPr>
      </w:pPr>
    </w:p>
    <w:p w14:paraId="785C0B93" w14:textId="7055D0C9" w:rsidR="00C66649" w:rsidRPr="00A218CC" w:rsidRDefault="000A7879" w:rsidP="00C93131">
      <w:pPr>
        <w:ind w:left="1985" w:right="-284"/>
        <w:rPr>
          <w:rFonts w:ascii="Arial" w:hAnsi="Arial" w:cs="Arial"/>
          <w:sz w:val="21"/>
          <w:szCs w:val="21"/>
          <w:lang w:val="it-IT"/>
        </w:rPr>
      </w:pPr>
      <w:r w:rsidRPr="00A218CC">
        <w:rPr>
          <w:rFonts w:ascii="Arial" w:hAnsi="Arial" w:cs="Arial"/>
          <w:b/>
          <w:bCs/>
          <w:color w:val="000000" w:themeColor="text1"/>
          <w:sz w:val="21"/>
          <w:szCs w:val="21"/>
          <w:lang w:val="it-IT"/>
        </w:rPr>
        <w:t>keuco.com</w:t>
      </w:r>
    </w:p>
    <w:sectPr w:rsidR="00C66649" w:rsidRPr="00A218CC" w:rsidSect="00B140F0">
      <w:headerReference w:type="default" r:id="rId10"/>
      <w:footerReference w:type="default" r:id="rId11"/>
      <w:endnotePr>
        <w:numFmt w:val="decimal"/>
      </w:endnotePr>
      <w:pgSz w:w="11901" w:h="16840"/>
      <w:pgMar w:top="125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C9C1" w14:textId="77777777" w:rsidR="009E0841" w:rsidRDefault="009E0841">
      <w:r>
        <w:separator/>
      </w:r>
    </w:p>
  </w:endnote>
  <w:endnote w:type="continuationSeparator" w:id="0">
    <w:p w14:paraId="78BD4A35" w14:textId="77777777" w:rsidR="009E0841" w:rsidRDefault="009E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7F35" w14:textId="77777777" w:rsidR="009E0841" w:rsidRDefault="009E0841">
      <w:r>
        <w:separator/>
      </w:r>
    </w:p>
  </w:footnote>
  <w:footnote w:type="continuationSeparator" w:id="0">
    <w:p w14:paraId="454105B1" w14:textId="77777777" w:rsidR="009E0841" w:rsidRDefault="009E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6B144FEE" w:rsidR="00353584" w:rsidRDefault="00353584" w:rsidP="00353584">
    <w:pPr>
      <w:ind w:left="1985" w:right="-1"/>
      <w:jc w:val="center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68FEAF" w14:textId="77777777" w:rsidR="00353584" w:rsidRDefault="00353584" w:rsidP="00B140F0">
    <w:pPr>
      <w:ind w:right="-290"/>
    </w:pPr>
  </w:p>
  <w:p w14:paraId="114FDD9E" w14:textId="77777777" w:rsidR="00353584" w:rsidRPr="00C66649" w:rsidRDefault="00353584" w:rsidP="00B140F0">
    <w:pPr>
      <w:ind w:right="-290"/>
      <w:rPr>
        <w:rFonts w:ascii="Helvetica Neue" w:hAnsi="Helvetica Neue"/>
      </w:rPr>
    </w:pPr>
  </w:p>
  <w:p w14:paraId="2C39931E" w14:textId="054B5E7E" w:rsidR="006E3F39" w:rsidRPr="00C66649" w:rsidRDefault="008536F6" w:rsidP="008536F6">
    <w:pPr>
      <w:ind w:left="-426" w:right="-290"/>
      <w:rPr>
        <w:rFonts w:ascii="Helvetica Neue" w:hAnsi="Helvetica Neue"/>
      </w:rPr>
    </w:pPr>
    <w:r w:rsidRPr="00C66649">
      <w:rPr>
        <w:rFonts w:ascii="Helvetica Neue" w:hAnsi="Helvetica Neue"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9E0841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F52465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C66649">
      <w:rPr>
        <w:rFonts w:ascii="Helvetica Neue" w:hAnsi="Helvetica Neue"/>
      </w:rPr>
      <w:t xml:space="preserve"> COMUNICATO STAMPA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7"/>
  </w:num>
  <w:num w:numId="5">
    <w:abstractNumId w:val="19"/>
  </w:num>
  <w:num w:numId="6">
    <w:abstractNumId w:val="8"/>
  </w:num>
  <w:num w:numId="7">
    <w:abstractNumId w:val="9"/>
  </w:num>
  <w:num w:numId="8">
    <w:abstractNumId w:val="24"/>
  </w:num>
  <w:num w:numId="9">
    <w:abstractNumId w:val="12"/>
  </w:num>
  <w:num w:numId="10">
    <w:abstractNumId w:val="15"/>
  </w:num>
  <w:num w:numId="11">
    <w:abstractNumId w:val="18"/>
  </w:num>
  <w:num w:numId="12">
    <w:abstractNumId w:val="16"/>
  </w:num>
  <w:num w:numId="13">
    <w:abstractNumId w:val="4"/>
  </w:num>
  <w:num w:numId="14">
    <w:abstractNumId w:val="1"/>
  </w:num>
  <w:num w:numId="15">
    <w:abstractNumId w:val="5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23"/>
  </w:num>
  <w:num w:numId="21">
    <w:abstractNumId w:val="2"/>
  </w:num>
  <w:num w:numId="22">
    <w:abstractNumId w:val="6"/>
  </w:num>
  <w:num w:numId="23">
    <w:abstractNumId w:val="22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65E"/>
    <w:rsid w:val="00171FB0"/>
    <w:rsid w:val="001814FF"/>
    <w:rsid w:val="001969FD"/>
    <w:rsid w:val="001B4709"/>
    <w:rsid w:val="001B7E6B"/>
    <w:rsid w:val="001C76B0"/>
    <w:rsid w:val="001D22E8"/>
    <w:rsid w:val="001E4FAD"/>
    <w:rsid w:val="001E7A0C"/>
    <w:rsid w:val="001F0495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6FD0"/>
    <w:rsid w:val="002217FF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331C"/>
    <w:rsid w:val="0050417D"/>
    <w:rsid w:val="005129CE"/>
    <w:rsid w:val="0051515B"/>
    <w:rsid w:val="005203CB"/>
    <w:rsid w:val="00523BF4"/>
    <w:rsid w:val="00524676"/>
    <w:rsid w:val="0052599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A0688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5545"/>
    <w:rsid w:val="00825819"/>
    <w:rsid w:val="0083218D"/>
    <w:rsid w:val="008378A8"/>
    <w:rsid w:val="00843CE7"/>
    <w:rsid w:val="008469B0"/>
    <w:rsid w:val="008470D0"/>
    <w:rsid w:val="0085048F"/>
    <w:rsid w:val="0085258E"/>
    <w:rsid w:val="008536F6"/>
    <w:rsid w:val="00854F4D"/>
    <w:rsid w:val="0087358F"/>
    <w:rsid w:val="00886249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9E0841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04EE2"/>
    <w:rsid w:val="00B140F0"/>
    <w:rsid w:val="00B14FCD"/>
    <w:rsid w:val="00B21E22"/>
    <w:rsid w:val="00B2725D"/>
    <w:rsid w:val="00B30F25"/>
    <w:rsid w:val="00B44AB0"/>
    <w:rsid w:val="00B51C95"/>
    <w:rsid w:val="00B5479F"/>
    <w:rsid w:val="00B6033E"/>
    <w:rsid w:val="00B60580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AD"/>
    <w:rsid w:val="00CA1C3F"/>
    <w:rsid w:val="00CA5F59"/>
    <w:rsid w:val="00CB24C2"/>
    <w:rsid w:val="00CD1108"/>
    <w:rsid w:val="00CD2FB0"/>
    <w:rsid w:val="00CD3D62"/>
    <w:rsid w:val="00CE173C"/>
    <w:rsid w:val="00CE792E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F34"/>
    <w:rsid w:val="00E01C8E"/>
    <w:rsid w:val="00E02E55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5109A"/>
    <w:rsid w:val="00E63E5A"/>
    <w:rsid w:val="00E70775"/>
    <w:rsid w:val="00E7227D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4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Renato Violato</cp:lastModifiedBy>
  <cp:revision>7</cp:revision>
  <cp:lastPrinted>2020-03-27T16:46:00Z</cp:lastPrinted>
  <dcterms:created xsi:type="dcterms:W3CDTF">2021-04-22T15:24:00Z</dcterms:created>
  <dcterms:modified xsi:type="dcterms:W3CDTF">2021-04-26T13:15:00Z</dcterms:modified>
</cp:coreProperties>
</file>