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91B00" w14:textId="61B38575" w:rsidR="006C3A6A" w:rsidRDefault="006C3A6A" w:rsidP="00EC4E5A">
      <w:pPr>
        <w:jc w:val="right"/>
        <w:rPr>
          <w:rFonts w:ascii="Arial" w:hAnsi="Arial" w:cs="Arial"/>
          <w:caps/>
          <w:color w:val="000000" w:themeColor="text1"/>
          <w:sz w:val="18"/>
          <w:szCs w:val="18"/>
        </w:rPr>
      </w:pPr>
      <w:r w:rsidRPr="00F76885">
        <w:rPr>
          <w:rFonts w:ascii="Arial" w:hAnsi="Arial" w:cs="Arial"/>
          <w:caps/>
          <w:color w:val="000000" w:themeColor="text1"/>
          <w:sz w:val="18"/>
          <w:szCs w:val="18"/>
        </w:rPr>
        <w:t>COMUNICATO STAMPA</w:t>
      </w:r>
    </w:p>
    <w:p w14:paraId="3F13D61C" w14:textId="77777777" w:rsidR="00EC4E5A" w:rsidRPr="00EC4E5A" w:rsidRDefault="00EC4E5A" w:rsidP="00EC4E5A">
      <w:pPr>
        <w:jc w:val="right"/>
        <w:rPr>
          <w:rFonts w:ascii="Arial" w:hAnsi="Arial" w:cs="Arial"/>
          <w:caps/>
          <w:color w:val="000000" w:themeColor="text1"/>
          <w:sz w:val="18"/>
          <w:szCs w:val="18"/>
        </w:rPr>
      </w:pPr>
    </w:p>
    <w:p w14:paraId="1AEB8BA3" w14:textId="77777777" w:rsidR="00304FB2" w:rsidRDefault="00B74346" w:rsidP="00B743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F76885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IL DESIGN TRASVERSALE DI GRAFF </w:t>
      </w:r>
    </w:p>
    <w:p w14:paraId="4D3C293D" w14:textId="18D0BCE6" w:rsidR="00056748" w:rsidRPr="00F76885" w:rsidRDefault="00B74346" w:rsidP="00B743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000000" w:themeColor="text1"/>
          <w:sz w:val="28"/>
          <w:szCs w:val="28"/>
        </w:rPr>
      </w:pPr>
      <w:r w:rsidRPr="00F76885">
        <w:rPr>
          <w:rFonts w:ascii="Arial" w:hAnsi="Arial" w:cs="Arial"/>
          <w:b/>
          <w:caps/>
          <w:color w:val="000000" w:themeColor="text1"/>
          <w:sz w:val="28"/>
          <w:szCs w:val="28"/>
        </w:rPr>
        <w:t>ARREDA LE CUCINE</w:t>
      </w:r>
      <w:r w:rsidR="00F76885" w:rsidRPr="00F76885">
        <w:rPr>
          <w:rFonts w:ascii="Arial" w:hAnsi="Arial" w:cs="Arial"/>
          <w:b/>
          <w:caps/>
          <w:color w:val="000000" w:themeColor="text1"/>
          <w:sz w:val="28"/>
          <w:szCs w:val="28"/>
        </w:rPr>
        <w:t xml:space="preserve"> piÙ BELLE</w:t>
      </w:r>
    </w:p>
    <w:p w14:paraId="46F0DCBB" w14:textId="77777777" w:rsidR="00034476" w:rsidRPr="00F76885" w:rsidRDefault="00034476" w:rsidP="00B743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000000" w:themeColor="text1"/>
        </w:rPr>
      </w:pPr>
    </w:p>
    <w:p w14:paraId="3D8AEED6" w14:textId="134AB58E" w:rsidR="00B74346" w:rsidRPr="00F76885" w:rsidRDefault="00B74346" w:rsidP="00B743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aps/>
          <w:color w:val="000000" w:themeColor="text1"/>
        </w:rPr>
      </w:pPr>
      <w:r w:rsidRPr="00F76885">
        <w:rPr>
          <w:rFonts w:ascii="Arial" w:hAnsi="Arial" w:cs="Arial"/>
          <w:b/>
          <w:caps/>
          <w:color w:val="000000" w:themeColor="text1"/>
        </w:rPr>
        <w:t>Harley</w:t>
      </w:r>
      <w:r w:rsidR="00BB3ADB">
        <w:rPr>
          <w:rFonts w:ascii="Arial" w:hAnsi="Arial" w:cs="Arial"/>
          <w:b/>
          <w:caps/>
          <w:color w:val="000000" w:themeColor="text1"/>
        </w:rPr>
        <w:t xml:space="preserve"> E BOLLERO</w:t>
      </w:r>
      <w:r w:rsidR="00F76885" w:rsidRPr="00F76885">
        <w:rPr>
          <w:rFonts w:ascii="Arial" w:hAnsi="Arial" w:cs="Arial"/>
          <w:b/>
          <w:caps/>
          <w:color w:val="000000" w:themeColor="text1"/>
        </w:rPr>
        <w:t xml:space="preserve">, </w:t>
      </w:r>
      <w:r w:rsidRPr="00F76885">
        <w:rPr>
          <w:rFonts w:ascii="Arial" w:hAnsi="Arial" w:cs="Arial"/>
          <w:b/>
          <w:caps/>
          <w:color w:val="000000" w:themeColor="text1"/>
        </w:rPr>
        <w:t xml:space="preserve">le due collezioni </w:t>
      </w:r>
      <w:r w:rsidR="00034476" w:rsidRPr="00F76885">
        <w:rPr>
          <w:rFonts w:ascii="Arial" w:hAnsi="Arial" w:cs="Arial"/>
          <w:b/>
          <w:caps/>
          <w:color w:val="000000" w:themeColor="text1"/>
        </w:rPr>
        <w:t>PIÙ AMATE</w:t>
      </w:r>
    </w:p>
    <w:p w14:paraId="0F85CD29" w14:textId="77777777" w:rsidR="00F32168" w:rsidRPr="00070FE3" w:rsidRDefault="00F32168" w:rsidP="00F770B5">
      <w:pPr>
        <w:rPr>
          <w:rFonts w:ascii="Arial" w:hAnsi="Arial" w:cs="Arial"/>
          <w:color w:val="000000" w:themeColor="text1"/>
        </w:rPr>
      </w:pPr>
    </w:p>
    <w:p w14:paraId="3D54E88D" w14:textId="254FDB4C" w:rsidR="00E42B3E" w:rsidRDefault="00013E53" w:rsidP="00034476">
      <w:pPr>
        <w:rPr>
          <w:rFonts w:ascii="Arial" w:hAnsi="Arial" w:cs="Arial"/>
          <w:color w:val="000000"/>
        </w:rPr>
      </w:pPr>
      <w:r w:rsidRPr="00070FE3">
        <w:rPr>
          <w:rFonts w:ascii="Arial" w:hAnsi="Arial" w:cs="Arial"/>
          <w:color w:val="000000"/>
        </w:rPr>
        <w:t>Design</w:t>
      </w:r>
      <w:r w:rsidR="00F32168" w:rsidRPr="00070FE3">
        <w:rPr>
          <w:rFonts w:ascii="Arial" w:hAnsi="Arial" w:cs="Arial"/>
          <w:color w:val="000000"/>
        </w:rPr>
        <w:t xml:space="preserve"> trasversale</w:t>
      </w:r>
      <w:r w:rsidRPr="00070FE3">
        <w:rPr>
          <w:rFonts w:ascii="Arial" w:hAnsi="Arial" w:cs="Arial"/>
          <w:color w:val="000000"/>
        </w:rPr>
        <w:t>: questa è GRAFF. Un concetto che permea tutte le collezioni di rubinetteria bagno e cucina dell’azienda nativa americana, ma dal cuore tutto europeo.</w:t>
      </w:r>
      <w:r w:rsidR="00F32168" w:rsidRPr="00070FE3">
        <w:rPr>
          <w:rFonts w:ascii="Arial" w:hAnsi="Arial" w:cs="Arial"/>
          <w:color w:val="000000"/>
        </w:rPr>
        <w:t xml:space="preserve"> </w:t>
      </w:r>
      <w:r w:rsidR="00034476" w:rsidRPr="00070FE3">
        <w:rPr>
          <w:rFonts w:ascii="Arial" w:hAnsi="Arial" w:cs="Arial"/>
          <w:color w:val="000000"/>
        </w:rPr>
        <w:t>Quello di GRAFF è un</w:t>
      </w:r>
      <w:r w:rsidRPr="00070FE3">
        <w:rPr>
          <w:rFonts w:ascii="Arial" w:hAnsi="Arial" w:cs="Arial"/>
          <w:color w:val="000000"/>
        </w:rPr>
        <w:t xml:space="preserve"> design trasversale </w:t>
      </w:r>
      <w:r w:rsidR="00034476" w:rsidRPr="00070FE3">
        <w:rPr>
          <w:rFonts w:ascii="Arial" w:hAnsi="Arial" w:cs="Arial"/>
          <w:color w:val="000000"/>
        </w:rPr>
        <w:t>che include</w:t>
      </w:r>
      <w:r w:rsidRPr="00070FE3">
        <w:rPr>
          <w:rFonts w:ascii="Arial" w:hAnsi="Arial" w:cs="Arial"/>
          <w:color w:val="000000"/>
        </w:rPr>
        <w:t xml:space="preserve"> diverse linee di prodotto realizzate in stile tradizionale</w:t>
      </w:r>
      <w:r w:rsidR="00E42B3E" w:rsidRPr="00070FE3">
        <w:rPr>
          <w:rFonts w:ascii="Arial" w:hAnsi="Arial" w:cs="Arial"/>
          <w:color w:val="000000"/>
        </w:rPr>
        <w:t xml:space="preserve">, </w:t>
      </w:r>
      <w:r w:rsidRPr="00070FE3">
        <w:rPr>
          <w:rFonts w:ascii="Arial" w:hAnsi="Arial" w:cs="Arial"/>
          <w:color w:val="000000"/>
        </w:rPr>
        <w:t xml:space="preserve">di transizione, contemporaneo ma anche in stile industrial. Tanti </w:t>
      </w:r>
      <w:r w:rsidR="00170D51">
        <w:rPr>
          <w:rFonts w:ascii="Arial" w:hAnsi="Arial" w:cs="Arial"/>
          <w:color w:val="000000"/>
        </w:rPr>
        <w:t xml:space="preserve">design </w:t>
      </w:r>
      <w:r w:rsidRPr="00070FE3">
        <w:rPr>
          <w:rFonts w:ascii="Arial" w:hAnsi="Arial" w:cs="Arial"/>
          <w:color w:val="000000"/>
        </w:rPr>
        <w:t>in tante finitur</w:t>
      </w:r>
      <w:r w:rsidR="00034476" w:rsidRPr="00070FE3">
        <w:rPr>
          <w:rFonts w:ascii="Arial" w:hAnsi="Arial" w:cs="Arial"/>
          <w:color w:val="000000"/>
        </w:rPr>
        <w:t>e</w:t>
      </w:r>
      <w:r w:rsidR="00E42B3E" w:rsidRPr="00070FE3">
        <w:rPr>
          <w:rFonts w:ascii="Arial" w:hAnsi="Arial" w:cs="Arial"/>
          <w:color w:val="000000"/>
        </w:rPr>
        <w:t>,</w:t>
      </w:r>
      <w:r w:rsidRPr="00070FE3">
        <w:rPr>
          <w:rFonts w:ascii="Arial" w:hAnsi="Arial" w:cs="Arial"/>
          <w:color w:val="000000"/>
        </w:rPr>
        <w:t xml:space="preserve"> per accontentare tutte le esigenze</w:t>
      </w:r>
      <w:r w:rsidR="00BB3ADB">
        <w:rPr>
          <w:rFonts w:ascii="Arial" w:hAnsi="Arial" w:cs="Arial"/>
          <w:color w:val="000000"/>
        </w:rPr>
        <w:t xml:space="preserve"> e</w:t>
      </w:r>
      <w:r w:rsidRPr="00070FE3">
        <w:rPr>
          <w:rFonts w:ascii="Arial" w:hAnsi="Arial" w:cs="Arial"/>
          <w:color w:val="000000"/>
        </w:rPr>
        <w:t xml:space="preserve"> i gusti </w:t>
      </w:r>
      <w:r w:rsidRPr="00F76885">
        <w:rPr>
          <w:rFonts w:ascii="Arial" w:hAnsi="Arial" w:cs="Arial"/>
          <w:color w:val="000000"/>
        </w:rPr>
        <w:t>d’arredo.</w:t>
      </w:r>
      <w:r w:rsidR="00F76885">
        <w:rPr>
          <w:rFonts w:ascii="Arial" w:hAnsi="Arial" w:cs="Arial"/>
          <w:color w:val="000000"/>
        </w:rPr>
        <w:t xml:space="preserve"> </w:t>
      </w:r>
      <w:r w:rsidR="00E42B3E" w:rsidRPr="00F76885">
        <w:rPr>
          <w:rFonts w:ascii="Arial" w:hAnsi="Arial" w:cs="Arial"/>
          <w:color w:val="000000"/>
        </w:rPr>
        <w:t>Il focus di questa presentazione è sull’ambiente cucina, spazio della casa</w:t>
      </w:r>
      <w:r w:rsidR="00EC4E5A">
        <w:rPr>
          <w:rFonts w:ascii="Arial" w:hAnsi="Arial" w:cs="Arial"/>
          <w:color w:val="000000"/>
        </w:rPr>
        <w:t xml:space="preserve"> </w:t>
      </w:r>
      <w:r w:rsidR="00E42B3E" w:rsidRPr="00F76885">
        <w:rPr>
          <w:rFonts w:ascii="Arial" w:hAnsi="Arial" w:cs="Arial"/>
          <w:color w:val="000000"/>
        </w:rPr>
        <w:t xml:space="preserve">all’interno del quale passiamo gran parte del nostro tempo quotidiano. </w:t>
      </w:r>
    </w:p>
    <w:p w14:paraId="039CB18E" w14:textId="77777777" w:rsidR="001D3DDF" w:rsidRPr="00F76885" w:rsidRDefault="001D3DDF" w:rsidP="00034476">
      <w:pPr>
        <w:rPr>
          <w:rFonts w:ascii="Arial" w:hAnsi="Arial" w:cs="Arial"/>
          <w:color w:val="000000"/>
        </w:rPr>
      </w:pPr>
    </w:p>
    <w:p w14:paraId="1E982BF1" w14:textId="1D5B7B20" w:rsidR="00F76885" w:rsidRDefault="00E42B3E" w:rsidP="00070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F76885">
        <w:rPr>
          <w:rFonts w:ascii="Arial" w:hAnsi="Arial" w:cs="Arial"/>
          <w:color w:val="000000" w:themeColor="text1"/>
        </w:rPr>
        <w:t xml:space="preserve">Sono </w:t>
      </w:r>
      <w:r w:rsidR="00170D51">
        <w:rPr>
          <w:rFonts w:ascii="Arial" w:hAnsi="Arial" w:cs="Arial"/>
          <w:color w:val="000000" w:themeColor="text1"/>
        </w:rPr>
        <w:t>tredici</w:t>
      </w:r>
      <w:r w:rsidRPr="00F76885">
        <w:rPr>
          <w:rFonts w:ascii="Arial" w:hAnsi="Arial" w:cs="Arial"/>
          <w:color w:val="000000" w:themeColor="text1"/>
        </w:rPr>
        <w:t xml:space="preserve"> le collezioni per cucina di GRAFF</w:t>
      </w:r>
      <w:r w:rsidR="00034476" w:rsidRPr="00F76885">
        <w:rPr>
          <w:rFonts w:ascii="Arial" w:hAnsi="Arial" w:cs="Arial"/>
          <w:color w:val="000000" w:themeColor="text1"/>
        </w:rPr>
        <w:t xml:space="preserve">: </w:t>
      </w:r>
      <w:r w:rsidRPr="00F76885">
        <w:rPr>
          <w:rFonts w:ascii="Arial" w:hAnsi="Arial" w:cs="Arial"/>
          <w:color w:val="000000" w:themeColor="text1"/>
        </w:rPr>
        <w:t xml:space="preserve">Harley </w:t>
      </w:r>
      <w:r w:rsidR="00BB3ADB">
        <w:rPr>
          <w:rFonts w:ascii="Arial" w:hAnsi="Arial" w:cs="Arial"/>
          <w:color w:val="000000" w:themeColor="text1"/>
        </w:rPr>
        <w:t xml:space="preserve">e </w:t>
      </w:r>
      <w:proofErr w:type="spellStart"/>
      <w:r w:rsidR="00BB3ADB" w:rsidRPr="00F76885">
        <w:rPr>
          <w:rFonts w:ascii="Arial" w:hAnsi="Arial" w:cs="Arial"/>
          <w:color w:val="000000" w:themeColor="text1"/>
        </w:rPr>
        <w:t>Bollero</w:t>
      </w:r>
      <w:proofErr w:type="spellEnd"/>
      <w:r w:rsidR="00BB3ADB">
        <w:rPr>
          <w:rFonts w:ascii="Arial" w:hAnsi="Arial" w:cs="Arial"/>
          <w:color w:val="000000" w:themeColor="text1"/>
        </w:rPr>
        <w:t xml:space="preserve"> </w:t>
      </w:r>
      <w:r w:rsidRPr="00F76885">
        <w:rPr>
          <w:rFonts w:ascii="Arial" w:hAnsi="Arial" w:cs="Arial"/>
          <w:color w:val="000000" w:themeColor="text1"/>
        </w:rPr>
        <w:t>quelle in evidenza</w:t>
      </w:r>
      <w:r w:rsidR="00034476" w:rsidRPr="00F76885">
        <w:rPr>
          <w:rFonts w:ascii="Arial" w:hAnsi="Arial" w:cs="Arial"/>
          <w:color w:val="000000" w:themeColor="text1"/>
        </w:rPr>
        <w:t>.</w:t>
      </w:r>
      <w:r w:rsidRPr="00F76885">
        <w:rPr>
          <w:rFonts w:ascii="Arial" w:hAnsi="Arial" w:cs="Arial"/>
          <w:color w:val="000000" w:themeColor="text1"/>
        </w:rPr>
        <w:t xml:space="preserve"> </w:t>
      </w:r>
    </w:p>
    <w:p w14:paraId="79C6D76E" w14:textId="0F8D4D6C" w:rsidR="00070FE3" w:rsidRDefault="00070FE3" w:rsidP="00070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  <w:r w:rsidRPr="00F76885">
        <w:rPr>
          <w:rFonts w:ascii="Arial" w:hAnsi="Arial" w:cs="Arial"/>
          <w:color w:val="000000" w:themeColor="text1"/>
        </w:rPr>
        <w:t xml:space="preserve">Le finiture sono disponibili nella versione galvanica, organica, a polvere e in oro. Ma anche in PVD, </w:t>
      </w:r>
      <w:proofErr w:type="spellStart"/>
      <w:r w:rsidRPr="00F76885">
        <w:rPr>
          <w:rFonts w:ascii="Arial" w:hAnsi="Arial" w:cs="Arial"/>
          <w:color w:val="000000" w:themeColor="text1"/>
        </w:rPr>
        <w:t>Physical</w:t>
      </w:r>
      <w:proofErr w:type="spellEnd"/>
      <w:r w:rsidRPr="00F768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76885">
        <w:rPr>
          <w:rFonts w:ascii="Arial" w:hAnsi="Arial" w:cs="Arial"/>
          <w:color w:val="000000" w:themeColor="text1"/>
        </w:rPr>
        <w:t>Vapour</w:t>
      </w:r>
      <w:proofErr w:type="spellEnd"/>
      <w:r w:rsidRPr="00F7688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76885">
        <w:rPr>
          <w:rFonts w:ascii="Arial" w:hAnsi="Arial" w:cs="Arial"/>
          <w:color w:val="000000" w:themeColor="text1"/>
        </w:rPr>
        <w:t>Deposition</w:t>
      </w:r>
      <w:proofErr w:type="spellEnd"/>
      <w:r w:rsidRPr="00F76885">
        <w:rPr>
          <w:rFonts w:ascii="Arial" w:hAnsi="Arial" w:cs="Arial"/>
          <w:color w:val="000000" w:themeColor="text1"/>
        </w:rPr>
        <w:t xml:space="preserve">, un innovativo processo di finitura che garantisce un livello molto elevato di durezza delle superfici e una resistenza senza pari agli agenti atmosferici e ai detergenti per la pulizia quotidiana. </w:t>
      </w:r>
      <w:r w:rsidRPr="00F76885">
        <w:rPr>
          <w:rFonts w:ascii="Arial" w:hAnsi="Arial" w:cs="Arial"/>
          <w:noProof/>
        </w:rPr>
        <w:t xml:space="preserve"> </w:t>
      </w:r>
    </w:p>
    <w:p w14:paraId="3ADFCFA6" w14:textId="77777777" w:rsidR="00F76885" w:rsidRDefault="00F76885" w:rsidP="00070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</w:p>
    <w:p w14:paraId="196DCD79" w14:textId="2D5437E1" w:rsidR="00070FE3" w:rsidRDefault="00F76885" w:rsidP="00F76885">
      <w:pPr>
        <w:pBdr>
          <w:bottom w:val="single" w:sz="6" w:space="1" w:color="auto"/>
        </w:pBdr>
        <w:spacing w:after="168"/>
        <w:textAlignment w:val="baseline"/>
        <w:rPr>
          <w:rFonts w:ascii="Arial" w:hAnsi="Arial" w:cs="Arial"/>
          <w:b/>
          <w:bCs/>
          <w:color w:val="0A0A0A"/>
          <w:spacing w:val="3"/>
          <w:shd w:val="clear" w:color="auto" w:fill="FFFFFF"/>
        </w:rPr>
      </w:pPr>
      <w:r w:rsidRPr="00070FE3">
        <w:rPr>
          <w:rFonts w:ascii="Arial" w:hAnsi="Arial" w:cs="Arial"/>
          <w:b/>
          <w:bCs/>
          <w:color w:val="000000" w:themeColor="text1"/>
        </w:rPr>
        <w:t>Prodott</w:t>
      </w:r>
      <w:r>
        <w:rPr>
          <w:rFonts w:ascii="Arial" w:hAnsi="Arial" w:cs="Arial"/>
          <w:b/>
          <w:bCs/>
          <w:color w:val="000000" w:themeColor="text1"/>
        </w:rPr>
        <w:t>i</w:t>
      </w:r>
      <w:r w:rsidRPr="00070FE3">
        <w:rPr>
          <w:rFonts w:ascii="Arial" w:hAnsi="Arial" w:cs="Arial"/>
          <w:b/>
          <w:bCs/>
          <w:color w:val="000000" w:themeColor="text1"/>
        </w:rPr>
        <w:t xml:space="preserve"> in ottone </w:t>
      </w:r>
      <w:r w:rsidRPr="00070FE3">
        <w:rPr>
          <w:rFonts w:ascii="Arial" w:hAnsi="Arial" w:cs="Arial"/>
          <w:b/>
          <w:color w:val="000000" w:themeColor="text1"/>
        </w:rPr>
        <w:t>a bassissimo contenuto di nickel e piombo</w:t>
      </w:r>
      <w:r w:rsidRPr="00070FE3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eastAsiaTheme="minorEastAsia" w:hAnsi="Arial" w:cs="Arial"/>
          <w:color w:val="000000" w:themeColor="text1"/>
        </w:rPr>
        <w:t>i rubinetti sono</w:t>
      </w:r>
      <w:r w:rsidRPr="00070FE3">
        <w:rPr>
          <w:rFonts w:ascii="Arial" w:eastAsiaTheme="minorEastAsia" w:hAnsi="Arial" w:cs="Arial"/>
          <w:color w:val="000000" w:themeColor="text1"/>
        </w:rPr>
        <w:t xml:space="preserve"> realizzat</w:t>
      </w:r>
      <w:r>
        <w:rPr>
          <w:rFonts w:ascii="Arial" w:eastAsiaTheme="minorEastAsia" w:hAnsi="Arial" w:cs="Arial"/>
          <w:color w:val="000000" w:themeColor="text1"/>
        </w:rPr>
        <w:t>i</w:t>
      </w:r>
      <w:r w:rsidRPr="00070FE3">
        <w:rPr>
          <w:rFonts w:ascii="Arial" w:eastAsiaTheme="minorEastAsia" w:hAnsi="Arial" w:cs="Arial"/>
          <w:color w:val="000000" w:themeColor="text1"/>
        </w:rPr>
        <w:t xml:space="preserve"> nel rispetto delle normative per l'acqua potabile e quindi in base ai criteri più restrittivi richiesti. </w:t>
      </w:r>
      <w:r w:rsidRPr="00070FE3">
        <w:rPr>
          <w:rFonts w:ascii="Arial" w:hAnsi="Arial" w:cs="Arial"/>
          <w:bdr w:val="none" w:sz="0" w:space="0" w:color="auto" w:frame="1"/>
        </w:rPr>
        <w:t>GRAFF è la prima azienda al mondo ad aver adottato i più severi standard internazionali per eliminare dall'acqua erogata ogni minimo residuo di piombo. </w:t>
      </w:r>
      <w:r>
        <w:rPr>
          <w:rFonts w:ascii="Arial" w:hAnsi="Arial" w:cs="Arial"/>
          <w:color w:val="0A0A0A"/>
          <w:spacing w:val="3"/>
          <w:shd w:val="clear" w:color="auto" w:fill="FFFFFF"/>
        </w:rPr>
        <w:t>Ogni</w:t>
      </w:r>
      <w:r w:rsidRPr="00070FE3">
        <w:rPr>
          <w:rFonts w:ascii="Arial" w:hAnsi="Arial" w:cs="Arial"/>
          <w:color w:val="0A0A0A"/>
          <w:spacing w:val="3"/>
          <w:shd w:val="clear" w:color="auto" w:fill="FFFFFF"/>
        </w:rPr>
        <w:t xml:space="preserve"> rubinetto è quindi </w:t>
      </w:r>
      <w:r w:rsidRPr="00070FE3">
        <w:rPr>
          <w:rFonts w:ascii="Arial" w:hAnsi="Arial" w:cs="Arial"/>
          <w:b/>
          <w:bCs/>
          <w:color w:val="0A0A0A"/>
          <w:spacing w:val="3"/>
          <w:shd w:val="clear" w:color="auto" w:fill="FFFFFF"/>
        </w:rPr>
        <w:t>ecosostenibile</w:t>
      </w:r>
      <w:r w:rsidRPr="00070FE3">
        <w:rPr>
          <w:rFonts w:ascii="Arial" w:hAnsi="Arial" w:cs="Arial"/>
          <w:color w:val="0A0A0A"/>
          <w:spacing w:val="3"/>
          <w:shd w:val="clear" w:color="auto" w:fill="FFFFFF"/>
        </w:rPr>
        <w:t xml:space="preserve"> e </w:t>
      </w:r>
      <w:r w:rsidRPr="00070FE3">
        <w:rPr>
          <w:rFonts w:ascii="Arial" w:hAnsi="Arial" w:cs="Arial"/>
          <w:b/>
          <w:bCs/>
          <w:color w:val="0A0A0A"/>
          <w:spacing w:val="3"/>
          <w:shd w:val="clear" w:color="auto" w:fill="FFFFFF"/>
        </w:rPr>
        <w:t>garantito 5 anni</w:t>
      </w:r>
      <w:r w:rsidR="008851AC">
        <w:rPr>
          <w:rFonts w:ascii="Arial" w:hAnsi="Arial" w:cs="Arial"/>
          <w:b/>
          <w:bCs/>
          <w:color w:val="0A0A0A"/>
          <w:spacing w:val="3"/>
          <w:shd w:val="clear" w:color="auto" w:fill="FFFFFF"/>
        </w:rPr>
        <w:t>.</w:t>
      </w:r>
    </w:p>
    <w:p w14:paraId="12F07B6C" w14:textId="77777777" w:rsidR="001D3DDF" w:rsidRPr="001D3DDF" w:rsidRDefault="001D3DDF" w:rsidP="00F76885">
      <w:pPr>
        <w:pBdr>
          <w:bottom w:val="single" w:sz="6" w:space="1" w:color="auto"/>
        </w:pBdr>
        <w:spacing w:after="168"/>
        <w:textAlignment w:val="baseline"/>
        <w:rPr>
          <w:rFonts w:ascii="Arial" w:hAnsi="Arial" w:cs="Arial"/>
          <w:b/>
          <w:bCs/>
          <w:color w:val="0A0A0A"/>
          <w:spacing w:val="3"/>
          <w:sz w:val="11"/>
          <w:szCs w:val="11"/>
          <w:shd w:val="clear" w:color="auto" w:fill="FFFFFF"/>
        </w:rPr>
      </w:pPr>
    </w:p>
    <w:p w14:paraId="32E21173" w14:textId="77777777" w:rsidR="00EC4E5A" w:rsidRPr="00CE1010" w:rsidRDefault="00EC4E5A" w:rsidP="00EC4E5A">
      <w:pPr>
        <w:rPr>
          <w:rFonts w:ascii="Arial" w:hAnsi="Arial" w:cs="Arial"/>
          <w:color w:val="000000"/>
        </w:rPr>
      </w:pPr>
      <w:r w:rsidRPr="00CE1010">
        <w:rPr>
          <w:rFonts w:ascii="Arial" w:hAnsi="Arial" w:cs="Arial"/>
          <w:b/>
          <w:bCs/>
          <w:color w:val="000000"/>
        </w:rPr>
        <w:t>HARLEY</w:t>
      </w:r>
      <w:r w:rsidRPr="00CE1010">
        <w:rPr>
          <w:rFonts w:ascii="Arial" w:hAnsi="Arial" w:cs="Arial"/>
          <w:color w:val="000000"/>
        </w:rPr>
        <w:t> </w:t>
      </w:r>
    </w:p>
    <w:p w14:paraId="25C44A43" w14:textId="45266917" w:rsidR="00EC4E5A" w:rsidRPr="00CE1010" w:rsidRDefault="00EC4E5A" w:rsidP="00EC4E5A">
      <w:pPr>
        <w:rPr>
          <w:rFonts w:ascii="Arial" w:hAnsi="Arial" w:cs="Arial"/>
          <w:color w:val="000000" w:themeColor="text1"/>
        </w:rPr>
      </w:pPr>
      <w:r w:rsidRPr="00CE1010">
        <w:rPr>
          <w:rFonts w:ascii="Arial" w:hAnsi="Arial" w:cs="Arial"/>
          <w:color w:val="000000" w:themeColor="text1"/>
        </w:rPr>
        <w:t xml:space="preserve">La </w:t>
      </w:r>
      <w:r w:rsidR="001D3DDF">
        <w:rPr>
          <w:rFonts w:ascii="Arial" w:hAnsi="Arial" w:cs="Arial"/>
          <w:color w:val="000000" w:themeColor="text1"/>
        </w:rPr>
        <w:t>prima</w:t>
      </w:r>
      <w:r w:rsidRPr="00CE1010">
        <w:rPr>
          <w:rFonts w:ascii="Arial" w:hAnsi="Arial" w:cs="Arial"/>
          <w:color w:val="000000" w:themeColor="text1"/>
        </w:rPr>
        <w:t xml:space="preserve"> </w:t>
      </w:r>
      <w:r w:rsidRPr="00CE1010">
        <w:rPr>
          <w:rFonts w:ascii="Arial" w:hAnsi="Arial" w:cs="Arial"/>
          <w:iCs/>
          <w:color w:val="000000" w:themeColor="text1"/>
        </w:rPr>
        <w:t xml:space="preserve">proposta è una collezione </w:t>
      </w:r>
      <w:proofErr w:type="spellStart"/>
      <w:r w:rsidRPr="00CE1010">
        <w:rPr>
          <w:rFonts w:ascii="Arial" w:hAnsi="Arial" w:cs="Arial"/>
          <w:i/>
          <w:color w:val="000000" w:themeColor="text1"/>
        </w:rPr>
        <w:t>kitchen</w:t>
      </w:r>
      <w:proofErr w:type="spellEnd"/>
      <w:r w:rsidRPr="00CE1010">
        <w:rPr>
          <w:rFonts w:ascii="Arial" w:hAnsi="Arial" w:cs="Arial"/>
          <w:iCs/>
          <w:color w:val="000000" w:themeColor="text1"/>
        </w:rPr>
        <w:t xml:space="preserve"> </w:t>
      </w:r>
      <w:r w:rsidRPr="00CE1010">
        <w:rPr>
          <w:rFonts w:ascii="Arial" w:hAnsi="Arial" w:cs="Arial"/>
          <w:color w:val="000000" w:themeColor="text1"/>
        </w:rPr>
        <w:t xml:space="preserve">che </w:t>
      </w:r>
      <w:r w:rsidRPr="00CE1010">
        <w:rPr>
          <w:rFonts w:ascii="Arial" w:hAnsi="Arial" w:cs="Arial"/>
          <w:iCs/>
          <w:color w:val="000000" w:themeColor="text1"/>
        </w:rPr>
        <w:t xml:space="preserve">coniuga perfettamente elementi storici e dettagli contemporanei. </w:t>
      </w:r>
    </w:p>
    <w:p w14:paraId="7661ABE0" w14:textId="6D9A6C3F" w:rsidR="00EC4E5A" w:rsidRPr="00CE1010" w:rsidRDefault="00EC4E5A" w:rsidP="00EC4E5A">
      <w:pPr>
        <w:spacing w:after="168"/>
        <w:textAlignment w:val="baseline"/>
        <w:rPr>
          <w:rFonts w:ascii="Arial" w:hAnsi="Arial" w:cs="Arial"/>
          <w:color w:val="000000" w:themeColor="text1"/>
        </w:rPr>
      </w:pPr>
      <w:r w:rsidRPr="00CE1010">
        <w:rPr>
          <w:rFonts w:ascii="Arial" w:hAnsi="Arial" w:cs="Arial"/>
          <w:color w:val="000000" w:themeColor="text1"/>
        </w:rPr>
        <w:t xml:space="preserve">Elegante reinterpretazione della forma industriale e meccanica del volante auto e dell’acceleratore di una moto, la maniglia di Harley conferisce al prodotto la sua unicità, rendendolo eclettico e adattabile a contesti contemporanei e high-tech. </w:t>
      </w:r>
      <w:r w:rsidRPr="001D3DDF">
        <w:rPr>
          <w:rFonts w:ascii="Arial" w:hAnsi="Arial" w:cs="Arial"/>
          <w:b/>
          <w:bCs/>
          <w:color w:val="000000" w:themeColor="text1"/>
        </w:rPr>
        <w:t>Harley ha una doccetta estraibile a doppia funzione di spray e getto.</w:t>
      </w:r>
      <w:r w:rsidRPr="00CE1010">
        <w:rPr>
          <w:rFonts w:ascii="Arial" w:hAnsi="Arial" w:cs="Arial"/>
          <w:color w:val="000000" w:themeColor="text1"/>
        </w:rPr>
        <w:t xml:space="preserve"> </w:t>
      </w:r>
    </w:p>
    <w:p w14:paraId="69C7BF03" w14:textId="77777777" w:rsidR="007B661C" w:rsidRPr="00CE1010" w:rsidRDefault="007B661C" w:rsidP="00EC4E5A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CE1010">
        <w:rPr>
          <w:rFonts w:ascii="Arial" w:hAnsi="Arial" w:cs="Arial"/>
          <w:b/>
          <w:bCs/>
          <w:color w:val="000000" w:themeColor="text1"/>
          <w:u w:val="single"/>
        </w:rPr>
        <w:t>Immagine allegata</w:t>
      </w:r>
    </w:p>
    <w:p w14:paraId="4396CBCC" w14:textId="0B1531B2" w:rsidR="001D3DDF" w:rsidRPr="001D3DDF" w:rsidRDefault="007B661C" w:rsidP="00EC4E5A">
      <w:pPr>
        <w:rPr>
          <w:rFonts w:ascii="Arial" w:hAnsi="Arial" w:cs="Arial"/>
          <w:color w:val="000000"/>
        </w:rPr>
      </w:pPr>
      <w:r w:rsidRPr="00CE1010">
        <w:rPr>
          <w:rFonts w:ascii="Arial" w:hAnsi="Arial" w:cs="Arial"/>
          <w:color w:val="1A171B"/>
        </w:rPr>
        <w:t xml:space="preserve">Miscelatore da cucina con doccetta estraibile e doppia funzione di spray e getto, </w:t>
      </w:r>
      <w:r w:rsidRPr="00CE1010">
        <w:rPr>
          <w:rFonts w:ascii="Arial" w:hAnsi="Arial" w:cs="Arial"/>
          <w:color w:val="000000"/>
        </w:rPr>
        <w:t>finitura</w:t>
      </w:r>
      <w:r w:rsidR="00CE1010">
        <w:rPr>
          <w:rFonts w:ascii="Arial" w:hAnsi="Arial" w:cs="Arial"/>
          <w:color w:val="000000" w:themeColor="text1"/>
        </w:rPr>
        <w:t xml:space="preserve"> Nickel spazzolato (</w:t>
      </w:r>
      <w:proofErr w:type="spellStart"/>
      <w:r w:rsidR="00CE1010">
        <w:rPr>
          <w:rFonts w:ascii="Arial" w:hAnsi="Arial" w:cs="Arial"/>
          <w:color w:val="000000" w:themeColor="text1"/>
        </w:rPr>
        <w:t>BNi</w:t>
      </w:r>
      <w:proofErr w:type="spellEnd"/>
      <w:r w:rsidR="00CE1010">
        <w:rPr>
          <w:rFonts w:ascii="Arial" w:hAnsi="Arial" w:cs="Arial"/>
          <w:color w:val="000000" w:themeColor="text1"/>
        </w:rPr>
        <w:t>)</w:t>
      </w:r>
      <w:r w:rsidR="001D3DDF">
        <w:rPr>
          <w:rFonts w:ascii="Arial" w:hAnsi="Arial" w:cs="Arial"/>
          <w:color w:val="000000" w:themeColor="text1"/>
        </w:rPr>
        <w:t xml:space="preserve">. </w:t>
      </w:r>
      <w:r w:rsidR="008368C5">
        <w:rPr>
          <w:rFonts w:ascii="Arial" w:hAnsi="Arial" w:cs="Arial"/>
          <w:color w:val="000000"/>
        </w:rPr>
        <w:t>La</w:t>
      </w:r>
      <w:r w:rsidRPr="00CE1010">
        <w:rPr>
          <w:rFonts w:ascii="Arial" w:hAnsi="Arial" w:cs="Arial"/>
          <w:color w:val="000000"/>
        </w:rPr>
        <w:t xml:space="preserve"> collezione è disponibile in </w:t>
      </w:r>
      <w:r w:rsidR="00EA79C9">
        <w:rPr>
          <w:rFonts w:ascii="Arial" w:hAnsi="Arial" w:cs="Arial"/>
          <w:color w:val="000000"/>
        </w:rPr>
        <w:t>17</w:t>
      </w:r>
      <w:r w:rsidRPr="00CE1010">
        <w:rPr>
          <w:rFonts w:ascii="Arial" w:hAnsi="Arial" w:cs="Arial"/>
          <w:color w:val="000000"/>
        </w:rPr>
        <w:t xml:space="preserve"> finiture.</w:t>
      </w:r>
    </w:p>
    <w:p w14:paraId="55D24155" w14:textId="1B1BE3E3" w:rsidR="007B661C" w:rsidRPr="008B0AF4" w:rsidRDefault="007B661C" w:rsidP="00034476">
      <w:pPr>
        <w:rPr>
          <w:rFonts w:ascii="Arial" w:hAnsi="Arial" w:cs="Arial"/>
          <w:b/>
          <w:bCs/>
          <w:color w:val="000000" w:themeColor="text1"/>
        </w:rPr>
      </w:pPr>
      <w:r w:rsidRPr="00CE1010">
        <w:rPr>
          <w:rFonts w:ascii="Arial" w:hAnsi="Arial" w:cs="Arial"/>
          <w:b/>
          <w:bCs/>
          <w:color w:val="000000" w:themeColor="text1"/>
        </w:rPr>
        <w:t>Prezzo al pubblico</w:t>
      </w:r>
      <w:r w:rsidR="001D3DDF">
        <w:rPr>
          <w:rFonts w:ascii="Arial" w:hAnsi="Arial" w:cs="Arial"/>
          <w:b/>
          <w:bCs/>
          <w:color w:val="000000" w:themeColor="text1"/>
        </w:rPr>
        <w:t>:</w:t>
      </w:r>
      <w:r w:rsidRPr="00CE1010">
        <w:rPr>
          <w:rFonts w:ascii="Arial" w:hAnsi="Arial" w:cs="Arial"/>
          <w:b/>
          <w:bCs/>
          <w:color w:val="000000" w:themeColor="text1"/>
        </w:rPr>
        <w:t xml:space="preserve"> </w:t>
      </w:r>
      <w:r w:rsidR="00EC4E5A" w:rsidRPr="00CE1010">
        <w:rPr>
          <w:rFonts w:ascii="Arial" w:hAnsi="Arial" w:cs="Arial"/>
          <w:b/>
          <w:bCs/>
          <w:color w:val="000000" w:themeColor="text1"/>
        </w:rPr>
        <w:t xml:space="preserve">A partire da euro </w:t>
      </w:r>
      <w:r w:rsidR="00EA79C9">
        <w:rPr>
          <w:rFonts w:ascii="Arial" w:hAnsi="Arial" w:cs="Arial"/>
          <w:b/>
          <w:bCs/>
          <w:color w:val="000000" w:themeColor="text1"/>
        </w:rPr>
        <w:t>641 + IVA.</w:t>
      </w:r>
      <w:r w:rsidR="008B0AF4" w:rsidRPr="008B0AF4">
        <w:rPr>
          <w:rFonts w:ascii="Arial" w:hAnsi="Arial" w:cs="Arial"/>
          <w:b/>
          <w:bCs/>
          <w:noProof/>
          <w:color w:val="000000" w:themeColor="text1"/>
        </w:rPr>
        <w:t xml:space="preserve"> </w:t>
      </w:r>
    </w:p>
    <w:p w14:paraId="3E2C3664" w14:textId="130081A7" w:rsidR="007B661C" w:rsidRDefault="00161BB0" w:rsidP="0003447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E68D188" wp14:editId="6339D2FE">
            <wp:extent cx="5339435" cy="2159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406" cy="217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8D8E" w14:textId="77777777" w:rsidR="00161BB0" w:rsidRPr="00CE1010" w:rsidRDefault="00161BB0" w:rsidP="00034476">
      <w:pPr>
        <w:rPr>
          <w:rFonts w:ascii="Arial" w:hAnsi="Arial" w:cs="Arial"/>
          <w:color w:val="000000" w:themeColor="text1"/>
        </w:rPr>
      </w:pPr>
    </w:p>
    <w:p w14:paraId="54042D3E" w14:textId="77777777" w:rsidR="007B661C" w:rsidRPr="00CE1010" w:rsidRDefault="007B661C" w:rsidP="00034476">
      <w:pPr>
        <w:rPr>
          <w:rFonts w:ascii="Arial" w:hAnsi="Arial" w:cs="Arial"/>
          <w:color w:val="000000" w:themeColor="text1"/>
        </w:rPr>
      </w:pPr>
    </w:p>
    <w:p w14:paraId="4109426A" w14:textId="75DD6C57" w:rsidR="00034476" w:rsidRPr="00CE1010" w:rsidRDefault="00034476" w:rsidP="00034476">
      <w:pPr>
        <w:rPr>
          <w:rFonts w:ascii="Arial" w:hAnsi="Arial" w:cs="Arial"/>
          <w:b/>
          <w:bCs/>
          <w:color w:val="000000" w:themeColor="text1"/>
        </w:rPr>
      </w:pPr>
      <w:r w:rsidRPr="00CE1010">
        <w:rPr>
          <w:rFonts w:ascii="Arial" w:hAnsi="Arial" w:cs="Arial"/>
          <w:b/>
          <w:bCs/>
          <w:color w:val="000000" w:themeColor="text1"/>
        </w:rPr>
        <w:t>BOLLERO</w:t>
      </w:r>
    </w:p>
    <w:p w14:paraId="76EDD2AC" w14:textId="5B3EBF43" w:rsidR="00F76885" w:rsidRPr="00CE1010" w:rsidRDefault="007057A0" w:rsidP="00034476">
      <w:pPr>
        <w:rPr>
          <w:rFonts w:ascii="Arial" w:hAnsi="Arial" w:cs="Arial"/>
        </w:rPr>
      </w:pPr>
      <w:r w:rsidRPr="00CE1010">
        <w:rPr>
          <w:rFonts w:ascii="Arial" w:hAnsi="Arial" w:cs="Arial"/>
          <w:color w:val="000000" w:themeColor="text1"/>
        </w:rPr>
        <w:t xml:space="preserve">Collezione di rubinetteria </w:t>
      </w:r>
      <w:r w:rsidR="00E42B3E" w:rsidRPr="00CE1010">
        <w:rPr>
          <w:rFonts w:ascii="Arial" w:hAnsi="Arial" w:cs="Arial"/>
          <w:color w:val="000000"/>
        </w:rPr>
        <w:t>pensata per gli amanti delle cose belle e ricercate</w:t>
      </w:r>
      <w:r w:rsidR="00034476" w:rsidRPr="00CE1010">
        <w:rPr>
          <w:rFonts w:ascii="Arial" w:hAnsi="Arial" w:cs="Arial"/>
          <w:color w:val="000000"/>
        </w:rPr>
        <w:t>.</w:t>
      </w:r>
      <w:r w:rsidR="00C46EC4" w:rsidRPr="00CE1010">
        <w:rPr>
          <w:rFonts w:ascii="Arial" w:hAnsi="Arial" w:cs="Arial"/>
          <w:color w:val="000000"/>
        </w:rPr>
        <w:t xml:space="preserve"> </w:t>
      </w:r>
      <w:r w:rsidR="00034476" w:rsidRPr="00CE1010">
        <w:rPr>
          <w:rFonts w:ascii="Arial" w:hAnsi="Arial" w:cs="Arial"/>
          <w:color w:val="000000"/>
        </w:rPr>
        <w:t xml:space="preserve">Ma anche per chi </w:t>
      </w:r>
      <w:r w:rsidR="004745C5" w:rsidRPr="00CE1010">
        <w:rPr>
          <w:rFonts w:ascii="Arial" w:hAnsi="Arial" w:cs="Arial"/>
          <w:color w:val="000000"/>
        </w:rPr>
        <w:t xml:space="preserve">richiede </w:t>
      </w:r>
      <w:r w:rsidR="00034476" w:rsidRPr="00CE1010">
        <w:rPr>
          <w:rFonts w:ascii="Arial" w:hAnsi="Arial" w:cs="Arial"/>
          <w:color w:val="000000"/>
        </w:rPr>
        <w:t>una funzionalità estrema: il miscelatore ha la doccetta estraibile</w:t>
      </w:r>
      <w:r w:rsidR="004745C5" w:rsidRPr="00CE1010">
        <w:rPr>
          <w:rFonts w:ascii="Arial" w:hAnsi="Arial" w:cs="Arial"/>
          <w:color w:val="000000"/>
        </w:rPr>
        <w:t xml:space="preserve">, </w:t>
      </w:r>
      <w:r w:rsidR="00034476" w:rsidRPr="00CE1010">
        <w:rPr>
          <w:rFonts w:ascii="Arial" w:hAnsi="Arial" w:cs="Arial"/>
          <w:color w:val="000000"/>
        </w:rPr>
        <w:t xml:space="preserve">doppia funzione di </w:t>
      </w:r>
      <w:r w:rsidR="004745C5" w:rsidRPr="00CE1010">
        <w:rPr>
          <w:rFonts w:ascii="Arial" w:hAnsi="Arial" w:cs="Arial"/>
          <w:color w:val="000000"/>
        </w:rPr>
        <w:t xml:space="preserve">(getto normale e </w:t>
      </w:r>
      <w:r w:rsidR="00034476" w:rsidRPr="00CE1010">
        <w:rPr>
          <w:rFonts w:ascii="Arial" w:hAnsi="Arial" w:cs="Arial"/>
          <w:color w:val="000000"/>
        </w:rPr>
        <w:t>spray</w:t>
      </w:r>
      <w:r w:rsidR="004745C5" w:rsidRPr="00CE1010">
        <w:rPr>
          <w:rFonts w:ascii="Arial" w:hAnsi="Arial" w:cs="Arial"/>
          <w:color w:val="000000"/>
        </w:rPr>
        <w:t>)</w:t>
      </w:r>
      <w:r w:rsidR="00034476" w:rsidRPr="00CE1010">
        <w:rPr>
          <w:rFonts w:ascii="Arial" w:hAnsi="Arial" w:cs="Arial"/>
          <w:color w:val="000000"/>
        </w:rPr>
        <w:t xml:space="preserve"> e </w:t>
      </w:r>
      <w:r w:rsidR="004745C5" w:rsidRPr="00CE1010">
        <w:rPr>
          <w:rFonts w:ascii="Arial" w:hAnsi="Arial" w:cs="Arial"/>
          <w:color w:val="000000"/>
        </w:rPr>
        <w:t>collo</w:t>
      </w:r>
      <w:r w:rsidR="00034476" w:rsidRPr="00CE1010">
        <w:rPr>
          <w:rFonts w:ascii="Arial" w:hAnsi="Arial" w:cs="Arial"/>
          <w:color w:val="000000"/>
        </w:rPr>
        <w:t xml:space="preserve"> rotabile</w:t>
      </w:r>
      <w:r w:rsidR="00F76885" w:rsidRPr="00CE1010">
        <w:rPr>
          <w:rFonts w:ascii="Arial" w:hAnsi="Arial" w:cs="Arial"/>
          <w:color w:val="000000"/>
        </w:rPr>
        <w:t xml:space="preserve">, </w:t>
      </w:r>
      <w:r w:rsidR="00034476" w:rsidRPr="00CE1010">
        <w:rPr>
          <w:rFonts w:ascii="Arial" w:hAnsi="Arial" w:cs="Arial"/>
          <w:color w:val="000000"/>
        </w:rPr>
        <w:t>uno degli elementi più richiesti.</w:t>
      </w:r>
      <w:r w:rsidRPr="00CE1010">
        <w:rPr>
          <w:rFonts w:ascii="Arial" w:hAnsi="Arial" w:cs="Arial"/>
        </w:rPr>
        <w:t xml:space="preserve"> </w:t>
      </w:r>
      <w:r w:rsidR="00034476" w:rsidRPr="00CE1010">
        <w:rPr>
          <w:rFonts w:ascii="Arial" w:hAnsi="Arial" w:cs="Arial"/>
          <w:color w:val="000000"/>
        </w:rPr>
        <w:t xml:space="preserve">I </w:t>
      </w:r>
      <w:r w:rsidR="00E42B3E" w:rsidRPr="00CE1010">
        <w:rPr>
          <w:rFonts w:ascii="Arial" w:hAnsi="Arial" w:cs="Arial"/>
          <w:color w:val="000000"/>
        </w:rPr>
        <w:t>dettagli de</w:t>
      </w:r>
      <w:r w:rsidR="004745C5" w:rsidRPr="00CE1010">
        <w:rPr>
          <w:rFonts w:ascii="Arial" w:hAnsi="Arial" w:cs="Arial"/>
          <w:color w:val="000000"/>
        </w:rPr>
        <w:t>l</w:t>
      </w:r>
      <w:r w:rsidR="00F32168" w:rsidRPr="00CE1010">
        <w:rPr>
          <w:rFonts w:ascii="Arial" w:hAnsi="Arial" w:cs="Arial"/>
          <w:color w:val="000000"/>
        </w:rPr>
        <w:t xml:space="preserve"> rubinett</w:t>
      </w:r>
      <w:r w:rsidR="004745C5" w:rsidRPr="00CE1010">
        <w:rPr>
          <w:rFonts w:ascii="Arial" w:hAnsi="Arial" w:cs="Arial"/>
          <w:color w:val="000000"/>
        </w:rPr>
        <w:t>o</w:t>
      </w:r>
      <w:r w:rsidR="00F32168" w:rsidRPr="00CE1010">
        <w:rPr>
          <w:rFonts w:ascii="Arial" w:hAnsi="Arial" w:cs="Arial"/>
          <w:color w:val="000000"/>
        </w:rPr>
        <w:t xml:space="preserve"> </w:t>
      </w:r>
      <w:r w:rsidR="00E42B3E" w:rsidRPr="00CE1010">
        <w:rPr>
          <w:rFonts w:ascii="Arial" w:hAnsi="Arial" w:cs="Arial"/>
          <w:color w:val="000000"/>
        </w:rPr>
        <w:t>ricorrono ne</w:t>
      </w:r>
      <w:r w:rsidR="00013E53" w:rsidRPr="00CE1010">
        <w:rPr>
          <w:rFonts w:ascii="Arial" w:hAnsi="Arial" w:cs="Arial"/>
          <w:color w:val="000000"/>
        </w:rPr>
        <w:t>lla versione</w:t>
      </w:r>
      <w:r w:rsidR="00F32168" w:rsidRPr="00CE1010">
        <w:rPr>
          <w:rFonts w:ascii="Arial" w:hAnsi="Arial" w:cs="Arial"/>
          <w:color w:val="000000"/>
        </w:rPr>
        <w:t xml:space="preserve"> </w:t>
      </w:r>
      <w:r w:rsidR="00013E53" w:rsidRPr="00CE1010">
        <w:rPr>
          <w:rFonts w:ascii="Arial" w:hAnsi="Arial" w:cs="Arial"/>
          <w:color w:val="000000"/>
        </w:rPr>
        <w:t xml:space="preserve">più </w:t>
      </w:r>
      <w:r w:rsidR="00F32168" w:rsidRPr="00CE1010">
        <w:rPr>
          <w:rFonts w:ascii="Arial" w:hAnsi="Arial" w:cs="Arial"/>
          <w:color w:val="000000"/>
        </w:rPr>
        <w:t>classic</w:t>
      </w:r>
      <w:r w:rsidR="00013E53" w:rsidRPr="00CE1010">
        <w:rPr>
          <w:rFonts w:ascii="Arial" w:hAnsi="Arial" w:cs="Arial"/>
          <w:color w:val="000000"/>
        </w:rPr>
        <w:t>a</w:t>
      </w:r>
      <w:r w:rsidR="00034476" w:rsidRPr="00CE1010">
        <w:rPr>
          <w:rFonts w:ascii="Arial" w:hAnsi="Arial" w:cs="Arial"/>
          <w:color w:val="000000"/>
        </w:rPr>
        <w:t>,</w:t>
      </w:r>
      <w:r w:rsidR="00E42B3E" w:rsidRPr="00CE1010">
        <w:rPr>
          <w:rFonts w:ascii="Arial" w:hAnsi="Arial" w:cs="Arial"/>
          <w:color w:val="000000"/>
        </w:rPr>
        <w:t xml:space="preserve"> </w:t>
      </w:r>
      <w:r w:rsidR="00013E53" w:rsidRPr="00CE1010">
        <w:rPr>
          <w:rFonts w:ascii="Arial" w:hAnsi="Arial" w:cs="Arial"/>
          <w:color w:val="000000"/>
        </w:rPr>
        <w:t>in</w:t>
      </w:r>
      <w:r w:rsidR="00F32168" w:rsidRPr="00CE1010">
        <w:rPr>
          <w:rFonts w:ascii="Arial" w:hAnsi="Arial" w:cs="Arial"/>
          <w:color w:val="000000"/>
        </w:rPr>
        <w:t xml:space="preserve"> stile</w:t>
      </w:r>
      <w:r w:rsidR="00F76885" w:rsidRPr="00CE1010">
        <w:rPr>
          <w:rFonts w:ascii="Arial" w:hAnsi="Arial" w:cs="Arial"/>
          <w:color w:val="000000"/>
        </w:rPr>
        <w:t xml:space="preserve"> </w:t>
      </w:r>
      <w:proofErr w:type="spellStart"/>
      <w:r w:rsidR="00F32168" w:rsidRPr="001D3DDF">
        <w:rPr>
          <w:rFonts w:ascii="Arial" w:hAnsi="Arial" w:cs="Arial"/>
          <w:i/>
          <w:iCs/>
          <w:color w:val="000000"/>
        </w:rPr>
        <w:t>transitional</w:t>
      </w:r>
      <w:proofErr w:type="spellEnd"/>
      <w:r w:rsidR="00F32168" w:rsidRPr="00CE1010">
        <w:rPr>
          <w:rFonts w:ascii="Arial" w:hAnsi="Arial" w:cs="Arial"/>
          <w:color w:val="000000"/>
        </w:rPr>
        <w:t xml:space="preserve"> </w:t>
      </w:r>
      <w:r w:rsidRPr="00CE1010">
        <w:rPr>
          <w:rFonts w:ascii="Arial" w:hAnsi="Arial" w:cs="Arial"/>
          <w:color w:val="000000"/>
        </w:rPr>
        <w:t xml:space="preserve">e </w:t>
      </w:r>
      <w:r w:rsidR="00013E53" w:rsidRPr="00CE1010">
        <w:rPr>
          <w:rFonts w:ascii="Arial" w:hAnsi="Arial" w:cs="Arial"/>
          <w:color w:val="000000"/>
        </w:rPr>
        <w:t>in</w:t>
      </w:r>
      <w:r w:rsidR="00F32168" w:rsidRPr="00CE1010">
        <w:rPr>
          <w:rFonts w:ascii="Arial" w:hAnsi="Arial" w:cs="Arial"/>
          <w:color w:val="000000"/>
        </w:rPr>
        <w:t xml:space="preserve"> </w:t>
      </w:r>
      <w:r w:rsidRPr="00CE1010">
        <w:rPr>
          <w:rFonts w:ascii="Arial" w:hAnsi="Arial" w:cs="Arial"/>
          <w:color w:val="000000"/>
        </w:rPr>
        <w:t xml:space="preserve">versione </w:t>
      </w:r>
      <w:r w:rsidR="00F32168" w:rsidRPr="00CE1010">
        <w:rPr>
          <w:rFonts w:ascii="Arial" w:hAnsi="Arial" w:cs="Arial"/>
          <w:color w:val="000000"/>
        </w:rPr>
        <w:t>contemporane</w:t>
      </w:r>
      <w:r w:rsidRPr="00CE1010">
        <w:rPr>
          <w:rFonts w:ascii="Arial" w:hAnsi="Arial" w:cs="Arial"/>
          <w:color w:val="000000"/>
        </w:rPr>
        <w:t>a</w:t>
      </w:r>
      <w:r w:rsidR="00013E53" w:rsidRPr="00CE1010">
        <w:rPr>
          <w:rFonts w:ascii="Arial" w:hAnsi="Arial" w:cs="Arial"/>
          <w:color w:val="000000"/>
        </w:rPr>
        <w:t>.</w:t>
      </w:r>
      <w:r w:rsidR="00034476" w:rsidRPr="00CE1010">
        <w:rPr>
          <w:rFonts w:ascii="Arial" w:hAnsi="Arial" w:cs="Arial"/>
          <w:color w:val="000000" w:themeColor="text1"/>
        </w:rPr>
        <w:t xml:space="preserve"> </w:t>
      </w:r>
    </w:p>
    <w:p w14:paraId="248E5C45" w14:textId="77777777" w:rsidR="007057A0" w:rsidRPr="00CE1010" w:rsidRDefault="007057A0" w:rsidP="007057A0">
      <w:pPr>
        <w:rPr>
          <w:rFonts w:ascii="Arial" w:hAnsi="Arial" w:cs="Arial"/>
          <w:b/>
          <w:bCs/>
          <w:color w:val="000000"/>
          <w:u w:val="single"/>
        </w:rPr>
      </w:pPr>
    </w:p>
    <w:p w14:paraId="2C902A52" w14:textId="14268835" w:rsidR="007B661C" w:rsidRPr="00CE1010" w:rsidRDefault="007057A0" w:rsidP="007B661C">
      <w:pPr>
        <w:pStyle w:val="Titolo1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E1010">
        <w:rPr>
          <w:rFonts w:ascii="Arial" w:hAnsi="Arial" w:cs="Arial"/>
          <w:color w:val="000000"/>
          <w:sz w:val="24"/>
          <w:szCs w:val="24"/>
          <w:u w:val="single"/>
        </w:rPr>
        <w:t xml:space="preserve">Immagine allegata </w:t>
      </w:r>
    </w:p>
    <w:p w14:paraId="4A8CBC74" w14:textId="77777777" w:rsidR="007B661C" w:rsidRPr="00CE1010" w:rsidRDefault="007B661C" w:rsidP="007B661C">
      <w:pPr>
        <w:pStyle w:val="Titolo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CE1010">
        <w:rPr>
          <w:rFonts w:ascii="Arial" w:hAnsi="Arial" w:cs="Arial"/>
          <w:b w:val="0"/>
          <w:bCs w:val="0"/>
          <w:color w:val="1A171B"/>
          <w:sz w:val="24"/>
          <w:szCs w:val="24"/>
        </w:rPr>
        <w:t xml:space="preserve">Miscelatore da cucina con doccetta estraibile e doppia funzione di spray e getto, </w:t>
      </w:r>
      <w:r w:rsidRPr="00CE101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finitura CROMO LUCIDO </w:t>
      </w:r>
      <w:r w:rsidRPr="00CE101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(finitura galvanica). </w:t>
      </w:r>
    </w:p>
    <w:p w14:paraId="5382F205" w14:textId="3DF497DC" w:rsidR="007B661C" w:rsidRPr="00CE1010" w:rsidRDefault="007B661C" w:rsidP="007B661C">
      <w:pPr>
        <w:pStyle w:val="Titolo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1A171B"/>
          <w:sz w:val="24"/>
          <w:szCs w:val="24"/>
        </w:rPr>
      </w:pPr>
      <w:r w:rsidRPr="00CE101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La collezione è disponibile in </w:t>
      </w:r>
      <w:r w:rsidR="00EA79C9">
        <w:rPr>
          <w:rFonts w:ascii="Arial" w:hAnsi="Arial" w:cs="Arial"/>
          <w:b w:val="0"/>
          <w:bCs w:val="0"/>
          <w:color w:val="000000"/>
          <w:sz w:val="24"/>
          <w:szCs w:val="24"/>
        </w:rPr>
        <w:t>17</w:t>
      </w:r>
      <w:r w:rsidRPr="00CE101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finiture.</w:t>
      </w:r>
    </w:p>
    <w:p w14:paraId="5F3923E3" w14:textId="2E22AC62" w:rsidR="005B7D8C" w:rsidRDefault="007B661C" w:rsidP="005B7D8C">
      <w:pPr>
        <w:rPr>
          <w:rFonts w:ascii="Arial" w:hAnsi="Arial" w:cs="Arial"/>
          <w:b/>
          <w:bCs/>
          <w:color w:val="000000"/>
        </w:rPr>
      </w:pPr>
      <w:r w:rsidRPr="00CE1010">
        <w:rPr>
          <w:rFonts w:ascii="Arial" w:hAnsi="Arial" w:cs="Arial"/>
          <w:b/>
          <w:bCs/>
          <w:color w:val="000000"/>
        </w:rPr>
        <w:t xml:space="preserve">Prezzo al pubblico: A partire da euro 528 </w:t>
      </w:r>
      <w:r w:rsidR="008368C5">
        <w:rPr>
          <w:rFonts w:ascii="Arial" w:hAnsi="Arial" w:cs="Arial"/>
          <w:b/>
          <w:bCs/>
          <w:color w:val="000000"/>
        </w:rPr>
        <w:t>+ I</w:t>
      </w:r>
      <w:r w:rsidR="00EA79C9">
        <w:rPr>
          <w:rFonts w:ascii="Arial" w:hAnsi="Arial" w:cs="Arial"/>
          <w:b/>
          <w:bCs/>
          <w:color w:val="000000"/>
        </w:rPr>
        <w:t>VA</w:t>
      </w:r>
      <w:r w:rsidRPr="00CE1010">
        <w:rPr>
          <w:rFonts w:ascii="Arial" w:hAnsi="Arial" w:cs="Arial"/>
          <w:b/>
          <w:bCs/>
          <w:color w:val="000000"/>
        </w:rPr>
        <w:t>.</w:t>
      </w:r>
    </w:p>
    <w:p w14:paraId="033BFB2E" w14:textId="77777777" w:rsidR="005B7D8C" w:rsidRDefault="005B7D8C" w:rsidP="005B7D8C">
      <w:pPr>
        <w:rPr>
          <w:rFonts w:ascii="Arial" w:hAnsi="Arial" w:cs="Arial"/>
          <w:b/>
          <w:bCs/>
          <w:color w:val="000000"/>
        </w:rPr>
      </w:pPr>
    </w:p>
    <w:p w14:paraId="528E51AE" w14:textId="73D8CCE3" w:rsidR="007B661C" w:rsidRPr="001D3DDF" w:rsidRDefault="005B7D8C" w:rsidP="005B7D8C">
      <w:pPr>
        <w:ind w:left="-28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310480D" wp14:editId="62D569D8">
            <wp:extent cx="4927600" cy="223631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8"/>
                    <a:srcRect r="25156"/>
                    <a:stretch/>
                  </pic:blipFill>
                  <pic:spPr bwMode="auto">
                    <a:xfrm>
                      <a:off x="0" y="0"/>
                      <a:ext cx="4965126" cy="2253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436AF" w14:textId="17C3F3E4" w:rsidR="00F76885" w:rsidRDefault="00F76885" w:rsidP="00034476">
      <w:pPr>
        <w:rPr>
          <w:rFonts w:ascii="Arial" w:hAnsi="Arial" w:cs="Arial"/>
          <w:b/>
          <w:bCs/>
          <w:color w:val="000000"/>
        </w:rPr>
      </w:pPr>
    </w:p>
    <w:p w14:paraId="40DDD21B" w14:textId="77777777" w:rsidR="007057A0" w:rsidRDefault="007057A0" w:rsidP="00E46B0B">
      <w:pPr>
        <w:spacing w:before="100" w:beforeAutospacing="1" w:after="100" w:afterAutospacing="1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54FA292" w14:textId="4486688D" w:rsidR="00E04BE5" w:rsidRPr="007057A0" w:rsidRDefault="00E04BE5" w:rsidP="00E46B0B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7057A0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Chi è </w:t>
      </w:r>
      <w:r w:rsidR="00E46B0B" w:rsidRPr="007057A0">
        <w:rPr>
          <w:rFonts w:ascii="Arial" w:hAnsi="Arial" w:cs="Arial"/>
          <w:b/>
          <w:bCs/>
          <w:color w:val="000000" w:themeColor="text1"/>
          <w:sz w:val="21"/>
          <w:szCs w:val="21"/>
        </w:rPr>
        <w:t>GRAFF</w:t>
      </w:r>
      <w:r w:rsidR="007057A0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7057A0">
        <w:rPr>
          <w:rFonts w:ascii="Arial" w:hAnsi="Arial" w:cs="Arial"/>
          <w:color w:val="000000" w:themeColor="text1"/>
          <w:sz w:val="21"/>
          <w:szCs w:val="21"/>
        </w:rPr>
        <w:t>Azienda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057A0">
        <w:rPr>
          <w:rFonts w:ascii="Arial" w:hAnsi="Arial" w:cs="Arial"/>
          <w:color w:val="000000" w:themeColor="text1"/>
          <w:sz w:val="21"/>
          <w:szCs w:val="21"/>
        </w:rPr>
        <w:t>di punta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nel settore della rubinetteria sul mercato americano, </w:t>
      </w:r>
      <w:r w:rsidR="009E2FF0">
        <w:rPr>
          <w:rFonts w:ascii="Arial" w:hAnsi="Arial" w:cs="Arial"/>
          <w:color w:val="000000" w:themeColor="text1"/>
          <w:sz w:val="21"/>
          <w:szCs w:val="21"/>
        </w:rPr>
        <w:t xml:space="preserve">GRAFF 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>fa parte del gruppo Meridian</w:t>
      </w:r>
      <w:r w:rsidR="009E2FF0">
        <w:rPr>
          <w:rFonts w:ascii="Arial" w:hAnsi="Arial" w:cs="Arial"/>
          <w:color w:val="000000" w:themeColor="text1"/>
          <w:sz w:val="21"/>
          <w:szCs w:val="21"/>
        </w:rPr>
        <w:t>,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con sede a </w:t>
      </w:r>
      <w:r w:rsidR="004574FE">
        <w:rPr>
          <w:rFonts w:ascii="Arial" w:hAnsi="Arial" w:cs="Arial"/>
          <w:color w:val="000000" w:themeColor="text1"/>
          <w:sz w:val="21"/>
          <w:szCs w:val="21"/>
        </w:rPr>
        <w:t>Milwaukee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e conta oltre 1000 dipendenti, con 2 sedi produttive a Milwaukee e una in Europa </w:t>
      </w:r>
      <w:r w:rsidR="009E2FF0">
        <w:rPr>
          <w:rFonts w:ascii="Arial" w:hAnsi="Arial" w:cs="Arial"/>
          <w:color w:val="000000" w:themeColor="text1"/>
          <w:sz w:val="21"/>
          <w:szCs w:val="21"/>
        </w:rPr>
        <w:t>finalizzata a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sviluppare il mercato internazionale e servire con una particolare attenzione quello Europeo</w:t>
      </w:r>
      <w:r w:rsidR="009E2FF0">
        <w:rPr>
          <w:rFonts w:ascii="Arial" w:hAnsi="Arial" w:cs="Arial"/>
          <w:color w:val="000000" w:themeColor="text1"/>
          <w:sz w:val="21"/>
          <w:szCs w:val="21"/>
        </w:rPr>
        <w:t>,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anche attraverso il supporto di due sedi operative: una in Italia e una in Germania.</w:t>
      </w:r>
    </w:p>
    <w:p w14:paraId="5BE7B4FD" w14:textId="3936E6D4" w:rsidR="00E46B0B" w:rsidRPr="007057A0" w:rsidRDefault="00E04BE5" w:rsidP="00E46B0B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Il gruppo Meridian, grazie alla collaborazione con un rinomato costruttore di motociclette americane, ha elevato gli standard qualitativi della produzione e delle finiture, seguendo le normative molto restrittive </w:t>
      </w:r>
      <w:proofErr w:type="spellStart"/>
      <w:r w:rsidRPr="007057A0">
        <w:rPr>
          <w:rFonts w:ascii="Arial" w:hAnsi="Arial" w:cs="Arial"/>
          <w:color w:val="000000" w:themeColor="text1"/>
          <w:sz w:val="21"/>
          <w:szCs w:val="21"/>
        </w:rPr>
        <w:t>dell’</w:t>
      </w:r>
      <w:r w:rsidRPr="007057A0">
        <w:rPr>
          <w:rFonts w:ascii="Arial" w:hAnsi="Arial" w:cs="Arial"/>
          <w:i/>
          <w:iCs/>
          <w:color w:val="000000" w:themeColor="text1"/>
          <w:sz w:val="21"/>
          <w:szCs w:val="21"/>
        </w:rPr>
        <w:t>automotive</w:t>
      </w:r>
      <w:proofErr w:type="spellEnd"/>
      <w:r w:rsidR="009E2FF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e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portando la qualità degli oggetti d’arredo per il bagno a un livello unico.</w:t>
      </w:r>
      <w:r w:rsidR="00CD6669" w:rsidRPr="007057A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Il controllo dell’intera filiera produttiva - la produzione è quasi totalmente interna tranne </w:t>
      </w:r>
      <w:r w:rsidR="009E2FF0">
        <w:rPr>
          <w:rFonts w:ascii="Arial" w:hAnsi="Arial" w:cs="Arial"/>
          <w:color w:val="000000" w:themeColor="text1"/>
          <w:sz w:val="21"/>
          <w:szCs w:val="21"/>
        </w:rPr>
        <w:t xml:space="preserve">che per 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>le cartucce e altri piccoli componenti - garantisce standard qualitativi di eccellenza.</w:t>
      </w:r>
      <w:r w:rsidR="007057A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770B5" w:rsidRPr="007057A0">
        <w:rPr>
          <w:rFonts w:ascii="Arial" w:hAnsi="Arial" w:cs="Arial"/>
          <w:color w:val="000000" w:themeColor="text1"/>
          <w:sz w:val="21"/>
          <w:szCs w:val="21"/>
        </w:rPr>
        <w:t>Elemento</w:t>
      </w:r>
      <w:r w:rsidR="00E46B0B" w:rsidRPr="007057A0">
        <w:rPr>
          <w:rFonts w:ascii="Arial" w:hAnsi="Arial" w:cs="Arial"/>
          <w:color w:val="000000" w:themeColor="text1"/>
          <w:sz w:val="21"/>
          <w:szCs w:val="21"/>
        </w:rPr>
        <w:t xml:space="preserve"> chiave alla base di tutto il catalogo GRAFF® è la sinergia tra una produzione industriale di altissimo livello - tecnologia, innovazione, qualità, processo industriale – e la sensibilità allo stile, al design e al senso estetico italiano ed europeo.</w:t>
      </w:r>
      <w:r w:rsidR="00F770B5" w:rsidRPr="007057A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46B0B" w:rsidRPr="007057A0">
        <w:rPr>
          <w:rFonts w:ascii="Arial" w:hAnsi="Arial" w:cs="Arial"/>
          <w:color w:val="000000" w:themeColor="text1"/>
          <w:sz w:val="21"/>
          <w:szCs w:val="21"/>
        </w:rPr>
        <w:t>I prodotti GRAFF® sono infatti realizzati con materie prime di qualità eccellente e con le tecnologie più avanzate disponibili sul mercato. Forte di una produzione integrata verticalmente, GRAFF® ha il pieno controllo del processo produttivo, compresa la fase finale di finitura, per fornire costantemente prodotti eccezionali.</w:t>
      </w:r>
    </w:p>
    <w:p w14:paraId="5ADB0073" w14:textId="0A7EE547" w:rsidR="0038490D" w:rsidRPr="007057A0" w:rsidRDefault="00E46B0B" w:rsidP="006119F2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</w:rPr>
      </w:pPr>
      <w:r w:rsidRPr="007057A0">
        <w:rPr>
          <w:rFonts w:ascii="Arial" w:hAnsi="Arial" w:cs="Arial"/>
          <w:color w:val="000000" w:themeColor="text1"/>
          <w:sz w:val="21"/>
          <w:szCs w:val="21"/>
        </w:rPr>
        <w:t>GRAFF® possiede la certificazione ISO 14001, a testimonianza dell’impegno ad essere azienda etica e sostenibile</w:t>
      </w:r>
      <w:r w:rsidR="003F1180">
        <w:rPr>
          <w:rFonts w:ascii="Arial" w:hAnsi="Arial" w:cs="Arial"/>
          <w:color w:val="000000" w:themeColor="text1"/>
          <w:sz w:val="21"/>
          <w:szCs w:val="21"/>
        </w:rPr>
        <w:t>,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 xml:space="preserve"> con un atteggiamento responsabile nei confronti del territorio, delle persone e dell’ambiente.</w:t>
      </w:r>
      <w:r w:rsidR="007057A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04BE5" w:rsidRPr="007057A0">
        <w:rPr>
          <w:rFonts w:ascii="Arial" w:hAnsi="Arial" w:cs="Arial"/>
          <w:color w:val="000000" w:themeColor="text1"/>
          <w:sz w:val="21"/>
          <w:szCs w:val="21"/>
        </w:rPr>
        <w:t xml:space="preserve">I </w:t>
      </w:r>
      <w:r w:rsidR="00E04BE5" w:rsidRPr="007057A0">
        <w:rPr>
          <w:rFonts w:ascii="Arial" w:hAnsi="Arial" w:cs="Arial"/>
          <w:b/>
          <w:bCs/>
          <w:color w:val="000000" w:themeColor="text1"/>
          <w:sz w:val="21"/>
          <w:szCs w:val="21"/>
        </w:rPr>
        <w:t>punti di forza</w:t>
      </w:r>
      <w:r w:rsidR="00E04BE5" w:rsidRPr="007057A0">
        <w:rPr>
          <w:rFonts w:ascii="Arial" w:hAnsi="Arial" w:cs="Arial"/>
          <w:color w:val="000000" w:themeColor="text1"/>
          <w:sz w:val="21"/>
          <w:szCs w:val="21"/>
        </w:rPr>
        <w:t xml:space="preserve"> di </w:t>
      </w:r>
      <w:r w:rsidRPr="007057A0">
        <w:rPr>
          <w:rFonts w:ascii="Arial" w:hAnsi="Arial" w:cs="Arial"/>
          <w:color w:val="000000" w:themeColor="text1"/>
          <w:sz w:val="21"/>
          <w:szCs w:val="21"/>
        </w:rPr>
        <w:t>GRAFF®</w:t>
      </w:r>
      <w:r w:rsidR="00E04BE5" w:rsidRPr="007057A0">
        <w:rPr>
          <w:rFonts w:ascii="Arial" w:hAnsi="Arial" w:cs="Arial"/>
          <w:color w:val="000000" w:themeColor="text1"/>
          <w:sz w:val="21"/>
          <w:szCs w:val="21"/>
        </w:rPr>
        <w:t>: qualità, produzione, investimenti, stile distintivo, nuove collezioni, sguardo al futuro.</w:t>
      </w:r>
    </w:p>
    <w:p w14:paraId="1042DA29" w14:textId="78C1FA85" w:rsidR="006D29FF" w:rsidRPr="00927816" w:rsidRDefault="006D29FF" w:rsidP="006D29FF">
      <w:pPr>
        <w:jc w:val="center"/>
        <w:rPr>
          <w:rFonts w:ascii="Arial" w:hAnsi="Arial" w:cs="Arial"/>
          <w:b/>
          <w:color w:val="000000" w:themeColor="text1"/>
          <w:bdr w:val="none" w:sz="0" w:space="0" w:color="auto" w:frame="1"/>
        </w:rPr>
      </w:pPr>
    </w:p>
    <w:p w14:paraId="37736F65" w14:textId="77ECBCB7" w:rsidR="007057A0" w:rsidRDefault="008851AC" w:rsidP="008920E4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734A" wp14:editId="609B9B81">
                <wp:simplePos x="0" y="0"/>
                <wp:positionH relativeFrom="column">
                  <wp:posOffset>3305175</wp:posOffset>
                </wp:positionH>
                <wp:positionV relativeFrom="paragraph">
                  <wp:posOffset>103716</wp:posOffset>
                </wp:positionV>
                <wp:extent cx="2548467" cy="575734"/>
                <wp:effectExtent l="0" t="0" r="17145" b="889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467" cy="575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81726" w14:textId="711D20D9" w:rsidR="006C3A6A" w:rsidRPr="007057A0" w:rsidRDefault="007057A0" w:rsidP="006C3A6A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Ufficio stampa:</w:t>
                            </w:r>
                          </w:p>
                          <w:p w14:paraId="3235BD5D" w14:textId="2BCCA5FF" w:rsidR="006C3A6A" w:rsidRPr="007057A0" w:rsidRDefault="006C3A6A" w:rsidP="006C3A6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57A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tac </w:t>
                            </w:r>
                            <w:proofErr w:type="spellStart"/>
                            <w:r w:rsidRPr="007057A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comunic@zione</w:t>
                            </w:r>
                            <w:proofErr w:type="spellEnd"/>
                            <w:r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milano</w:t>
                            </w:r>
                            <w:proofErr w:type="spellEnd"/>
                            <w:r w:rsidR="00CD6669"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r w:rsidR="00CD6669"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genova</w:t>
                            </w:r>
                            <w:proofErr w:type="spellEnd"/>
                          </w:p>
                          <w:p w14:paraId="0A088EF2" w14:textId="77777777" w:rsidR="006C3A6A" w:rsidRPr="007057A0" w:rsidRDefault="006C3A6A" w:rsidP="006C3A6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057A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press@taconline.it | www.taconline.it</w:t>
                            </w:r>
                          </w:p>
                          <w:p w14:paraId="2B627CD7" w14:textId="77777777" w:rsidR="006C3A6A" w:rsidRPr="007057A0" w:rsidRDefault="006C3A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734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60.25pt;margin-top:8.15pt;width:200.6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" fillcolor="white [3201]" strokeweight=".5pt">
                <v:textbox>
                  <w:txbxContent>
                    <w:p w14:paraId="2B381726" w14:textId="711D20D9" w:rsidR="006C3A6A" w:rsidRPr="007057A0" w:rsidRDefault="007057A0" w:rsidP="006C3A6A">
                      <w:pPr>
                        <w:widowControl w:val="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Ufficio stampa:</w:t>
                      </w:r>
                    </w:p>
                    <w:p w14:paraId="3235BD5D" w14:textId="2BCCA5FF" w:rsidR="006C3A6A" w:rsidRPr="007057A0" w:rsidRDefault="006C3A6A" w:rsidP="006C3A6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057A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tac comunic@zione</w:t>
                      </w:r>
                      <w:r w:rsidRPr="007057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milano</w:t>
                      </w:r>
                      <w:r w:rsidR="00CD6669" w:rsidRPr="007057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057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r w:rsidR="00CD6669" w:rsidRPr="007057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057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genova</w:t>
                      </w:r>
                    </w:p>
                    <w:p w14:paraId="0A088EF2" w14:textId="77777777" w:rsidR="006C3A6A" w:rsidRPr="007057A0" w:rsidRDefault="006C3A6A" w:rsidP="006C3A6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057A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press@taconline.it | www.taconline.it</w:t>
                      </w:r>
                    </w:p>
                    <w:p w14:paraId="2B627CD7" w14:textId="77777777" w:rsidR="006C3A6A" w:rsidRPr="007057A0" w:rsidRDefault="006C3A6A"/>
                  </w:txbxContent>
                </v:textbox>
              </v:shape>
            </w:pict>
          </mc:Fallback>
        </mc:AlternateContent>
      </w:r>
    </w:p>
    <w:p w14:paraId="5ADF1CDC" w14:textId="4BD650F6" w:rsidR="008920E4" w:rsidRPr="007057A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color w:val="000000" w:themeColor="text1"/>
          <w:sz w:val="20"/>
          <w:szCs w:val="20"/>
        </w:rPr>
      </w:pPr>
      <w:r w:rsidRPr="007057A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GRAFF EUROPE </w:t>
      </w:r>
      <w:r w:rsidRPr="007057A0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 </w:t>
      </w:r>
      <w:r w:rsidR="006C3A6A" w:rsidRPr="007057A0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 xml:space="preserve"> </w:t>
      </w:r>
      <w:r w:rsidR="006C3A6A" w:rsidRPr="007057A0">
        <w:rPr>
          <w:rFonts w:ascii="MS Gothic" w:eastAsia="MS Gothic" w:hAnsi="MS Gothic" w:cs="MS Gothic"/>
          <w:color w:val="000000" w:themeColor="text1"/>
          <w:sz w:val="20"/>
          <w:szCs w:val="20"/>
        </w:rPr>
        <w:t xml:space="preserve">  </w:t>
      </w:r>
    </w:p>
    <w:p w14:paraId="2F96857B" w14:textId="66CB7D94" w:rsidR="008920E4" w:rsidRPr="007057A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057A0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info@graff-designs.com </w:t>
      </w:r>
    </w:p>
    <w:p w14:paraId="6C362EB1" w14:textId="3BCA68E9" w:rsidR="006523BF" w:rsidRPr="007057A0" w:rsidRDefault="008920E4" w:rsidP="008452B3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color w:val="000000" w:themeColor="text1"/>
          <w:sz w:val="20"/>
          <w:szCs w:val="20"/>
        </w:rPr>
      </w:pPr>
      <w:r w:rsidRPr="007057A0">
        <w:rPr>
          <w:rFonts w:ascii="Arial" w:hAnsi="Arial" w:cs="Arial"/>
          <w:b/>
          <w:color w:val="000000" w:themeColor="text1"/>
          <w:sz w:val="20"/>
          <w:szCs w:val="20"/>
        </w:rPr>
        <w:t>www.graff-designs.com</w:t>
      </w:r>
    </w:p>
    <w:sectPr w:rsidR="006523BF" w:rsidRPr="007057A0" w:rsidSect="00A627C8">
      <w:headerReference w:type="default" r:id="rId9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1CE86" w14:textId="77777777" w:rsidR="002721CA" w:rsidRDefault="002721CA">
      <w:r>
        <w:separator/>
      </w:r>
    </w:p>
  </w:endnote>
  <w:endnote w:type="continuationSeparator" w:id="0">
    <w:p w14:paraId="593C08CB" w14:textId="77777777" w:rsidR="002721CA" w:rsidRDefault="002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䏡蘒Ā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7266" w14:textId="77777777" w:rsidR="002721CA" w:rsidRDefault="002721CA">
      <w:r>
        <w:separator/>
      </w:r>
    </w:p>
  </w:footnote>
  <w:footnote w:type="continuationSeparator" w:id="0">
    <w:p w14:paraId="217E4650" w14:textId="77777777" w:rsidR="002721CA" w:rsidRDefault="0027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C5EDD" w14:textId="4CF29132" w:rsidR="00EC4E5A" w:rsidRDefault="00EC4E5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90FB9" wp14:editId="2683F7EE">
          <wp:simplePos x="0" y="0"/>
          <wp:positionH relativeFrom="margin">
            <wp:posOffset>-109855</wp:posOffset>
          </wp:positionH>
          <wp:positionV relativeFrom="paragraph">
            <wp:posOffset>-58843</wp:posOffset>
          </wp:positionV>
          <wp:extent cx="1592580" cy="583565"/>
          <wp:effectExtent l="0" t="0" r="7620" b="0"/>
          <wp:wrapThrough wrapText="left">
            <wp:wrapPolygon edited="0">
              <wp:start x="1550" y="705"/>
              <wp:lineTo x="517" y="6346"/>
              <wp:lineTo x="1550" y="11282"/>
              <wp:lineTo x="3359" y="14807"/>
              <wp:lineTo x="3359" y="20448"/>
              <wp:lineTo x="18086" y="20448"/>
              <wp:lineTo x="18603" y="15513"/>
              <wp:lineTo x="17053" y="13397"/>
              <wp:lineTo x="21445" y="7756"/>
              <wp:lineTo x="21445" y="705"/>
              <wp:lineTo x="1550" y="705"/>
            </wp:wrapPolygon>
          </wp:wrapThrough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346AE"/>
    <w:multiLevelType w:val="multilevel"/>
    <w:tmpl w:val="699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70E89"/>
    <w:multiLevelType w:val="multilevel"/>
    <w:tmpl w:val="96A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F6BCC"/>
    <w:multiLevelType w:val="multilevel"/>
    <w:tmpl w:val="68F0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29"/>
  </w:num>
  <w:num w:numId="5">
    <w:abstractNumId w:val="5"/>
  </w:num>
  <w:num w:numId="6">
    <w:abstractNumId w:val="3"/>
  </w:num>
  <w:num w:numId="7">
    <w:abstractNumId w:val="11"/>
  </w:num>
  <w:num w:numId="8">
    <w:abstractNumId w:val="28"/>
  </w:num>
  <w:num w:numId="9">
    <w:abstractNumId w:val="26"/>
  </w:num>
  <w:num w:numId="10">
    <w:abstractNumId w:val="23"/>
  </w:num>
  <w:num w:numId="11">
    <w:abstractNumId w:val="19"/>
  </w:num>
  <w:num w:numId="12">
    <w:abstractNumId w:val="10"/>
  </w:num>
  <w:num w:numId="13">
    <w:abstractNumId w:val="14"/>
  </w:num>
  <w:num w:numId="14">
    <w:abstractNumId w:val="12"/>
  </w:num>
  <w:num w:numId="15">
    <w:abstractNumId w:val="21"/>
  </w:num>
  <w:num w:numId="16">
    <w:abstractNumId w:val="6"/>
  </w:num>
  <w:num w:numId="17">
    <w:abstractNumId w:val="7"/>
  </w:num>
  <w:num w:numId="18">
    <w:abstractNumId w:val="13"/>
  </w:num>
  <w:num w:numId="19">
    <w:abstractNumId w:val="17"/>
  </w:num>
  <w:num w:numId="20">
    <w:abstractNumId w:val="2"/>
  </w:num>
  <w:num w:numId="21">
    <w:abstractNumId w:val="24"/>
  </w:num>
  <w:num w:numId="22">
    <w:abstractNumId w:val="4"/>
  </w:num>
  <w:num w:numId="23">
    <w:abstractNumId w:val="25"/>
  </w:num>
  <w:num w:numId="24">
    <w:abstractNumId w:val="15"/>
  </w:num>
  <w:num w:numId="25">
    <w:abstractNumId w:val="9"/>
  </w:num>
  <w:num w:numId="26">
    <w:abstractNumId w:val="16"/>
  </w:num>
  <w:num w:numId="27">
    <w:abstractNumId w:val="22"/>
  </w:num>
  <w:num w:numId="28">
    <w:abstractNumId w:val="18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5"/>
    <w:rsid w:val="0000102F"/>
    <w:rsid w:val="00001D64"/>
    <w:rsid w:val="00006555"/>
    <w:rsid w:val="0000720C"/>
    <w:rsid w:val="00010D11"/>
    <w:rsid w:val="00013E53"/>
    <w:rsid w:val="00017235"/>
    <w:rsid w:val="0002041C"/>
    <w:rsid w:val="0002560D"/>
    <w:rsid w:val="00032303"/>
    <w:rsid w:val="00034476"/>
    <w:rsid w:val="000473A9"/>
    <w:rsid w:val="000507B0"/>
    <w:rsid w:val="00056748"/>
    <w:rsid w:val="00062CC8"/>
    <w:rsid w:val="00063386"/>
    <w:rsid w:val="0006444B"/>
    <w:rsid w:val="00070FE3"/>
    <w:rsid w:val="00086E54"/>
    <w:rsid w:val="00091B33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E45C9"/>
    <w:rsid w:val="000F40C5"/>
    <w:rsid w:val="000F605B"/>
    <w:rsid w:val="000F7A51"/>
    <w:rsid w:val="00133185"/>
    <w:rsid w:val="0015136D"/>
    <w:rsid w:val="001532FD"/>
    <w:rsid w:val="00156FC5"/>
    <w:rsid w:val="00161BB0"/>
    <w:rsid w:val="00162C1D"/>
    <w:rsid w:val="00170D51"/>
    <w:rsid w:val="00186CFA"/>
    <w:rsid w:val="00190AF3"/>
    <w:rsid w:val="001A2DF1"/>
    <w:rsid w:val="001B1A6B"/>
    <w:rsid w:val="001D3008"/>
    <w:rsid w:val="001D3DDF"/>
    <w:rsid w:val="001E45C5"/>
    <w:rsid w:val="001E5B0F"/>
    <w:rsid w:val="001F41CA"/>
    <w:rsid w:val="00200233"/>
    <w:rsid w:val="0020122A"/>
    <w:rsid w:val="00203B72"/>
    <w:rsid w:val="00203EE0"/>
    <w:rsid w:val="002169CD"/>
    <w:rsid w:val="00221BE6"/>
    <w:rsid w:val="0022432F"/>
    <w:rsid w:val="002277DB"/>
    <w:rsid w:val="002329BD"/>
    <w:rsid w:val="00233F67"/>
    <w:rsid w:val="00253739"/>
    <w:rsid w:val="002579BF"/>
    <w:rsid w:val="00267502"/>
    <w:rsid w:val="002709A7"/>
    <w:rsid w:val="002721CA"/>
    <w:rsid w:val="00280CC2"/>
    <w:rsid w:val="002836B9"/>
    <w:rsid w:val="00294308"/>
    <w:rsid w:val="002A1F3E"/>
    <w:rsid w:val="002A5D32"/>
    <w:rsid w:val="002B5C84"/>
    <w:rsid w:val="002C3EFC"/>
    <w:rsid w:val="002C6929"/>
    <w:rsid w:val="002D6549"/>
    <w:rsid w:val="002E28EF"/>
    <w:rsid w:val="002F32DA"/>
    <w:rsid w:val="002F7CCF"/>
    <w:rsid w:val="00304FB2"/>
    <w:rsid w:val="00307360"/>
    <w:rsid w:val="003126A8"/>
    <w:rsid w:val="00317F55"/>
    <w:rsid w:val="00322DFB"/>
    <w:rsid w:val="003305CC"/>
    <w:rsid w:val="00343665"/>
    <w:rsid w:val="003478BD"/>
    <w:rsid w:val="0035776B"/>
    <w:rsid w:val="00373AE5"/>
    <w:rsid w:val="00381FB5"/>
    <w:rsid w:val="0038490D"/>
    <w:rsid w:val="00391223"/>
    <w:rsid w:val="003A3248"/>
    <w:rsid w:val="003B219A"/>
    <w:rsid w:val="003C37A9"/>
    <w:rsid w:val="003D05CD"/>
    <w:rsid w:val="003E0D38"/>
    <w:rsid w:val="003F1180"/>
    <w:rsid w:val="003F519A"/>
    <w:rsid w:val="00414F54"/>
    <w:rsid w:val="00415B62"/>
    <w:rsid w:val="0042173B"/>
    <w:rsid w:val="004315DB"/>
    <w:rsid w:val="004347E1"/>
    <w:rsid w:val="00440A6C"/>
    <w:rsid w:val="00443135"/>
    <w:rsid w:val="004574FE"/>
    <w:rsid w:val="00461EBC"/>
    <w:rsid w:val="004745C5"/>
    <w:rsid w:val="004817BE"/>
    <w:rsid w:val="004930C0"/>
    <w:rsid w:val="00495452"/>
    <w:rsid w:val="0049608A"/>
    <w:rsid w:val="004A0112"/>
    <w:rsid w:val="004A7E33"/>
    <w:rsid w:val="004D23D2"/>
    <w:rsid w:val="004D31E9"/>
    <w:rsid w:val="004E25BF"/>
    <w:rsid w:val="00507DFB"/>
    <w:rsid w:val="0053163D"/>
    <w:rsid w:val="00557E70"/>
    <w:rsid w:val="005666A9"/>
    <w:rsid w:val="00570DE4"/>
    <w:rsid w:val="00573FEB"/>
    <w:rsid w:val="005755A8"/>
    <w:rsid w:val="00575952"/>
    <w:rsid w:val="00577815"/>
    <w:rsid w:val="00580FE1"/>
    <w:rsid w:val="00587DA0"/>
    <w:rsid w:val="005A586A"/>
    <w:rsid w:val="005A719F"/>
    <w:rsid w:val="005B7D8C"/>
    <w:rsid w:val="005C0702"/>
    <w:rsid w:val="005D327C"/>
    <w:rsid w:val="005F0F37"/>
    <w:rsid w:val="005F29B1"/>
    <w:rsid w:val="00604A74"/>
    <w:rsid w:val="0060512F"/>
    <w:rsid w:val="00610431"/>
    <w:rsid w:val="006119F2"/>
    <w:rsid w:val="006149A4"/>
    <w:rsid w:val="00614E8E"/>
    <w:rsid w:val="006177FA"/>
    <w:rsid w:val="0062324B"/>
    <w:rsid w:val="006315CB"/>
    <w:rsid w:val="0063421A"/>
    <w:rsid w:val="006473C7"/>
    <w:rsid w:val="006523BF"/>
    <w:rsid w:val="00661448"/>
    <w:rsid w:val="00670208"/>
    <w:rsid w:val="00673F2B"/>
    <w:rsid w:val="00674097"/>
    <w:rsid w:val="006A218B"/>
    <w:rsid w:val="006A2981"/>
    <w:rsid w:val="006A34B1"/>
    <w:rsid w:val="006B38B6"/>
    <w:rsid w:val="006B4664"/>
    <w:rsid w:val="006B469E"/>
    <w:rsid w:val="006B4F92"/>
    <w:rsid w:val="006C29E3"/>
    <w:rsid w:val="006C3A6A"/>
    <w:rsid w:val="006D29FF"/>
    <w:rsid w:val="006E29F8"/>
    <w:rsid w:val="006E2E22"/>
    <w:rsid w:val="007057A0"/>
    <w:rsid w:val="00705CC7"/>
    <w:rsid w:val="007211A4"/>
    <w:rsid w:val="00726E07"/>
    <w:rsid w:val="00731762"/>
    <w:rsid w:val="00735F10"/>
    <w:rsid w:val="00736452"/>
    <w:rsid w:val="00741E22"/>
    <w:rsid w:val="00742582"/>
    <w:rsid w:val="00751983"/>
    <w:rsid w:val="00754FC0"/>
    <w:rsid w:val="00755497"/>
    <w:rsid w:val="00764900"/>
    <w:rsid w:val="007676C5"/>
    <w:rsid w:val="00770680"/>
    <w:rsid w:val="00781B71"/>
    <w:rsid w:val="00782431"/>
    <w:rsid w:val="0078621A"/>
    <w:rsid w:val="0079082F"/>
    <w:rsid w:val="007977BD"/>
    <w:rsid w:val="007B1AF8"/>
    <w:rsid w:val="007B6594"/>
    <w:rsid w:val="007B661C"/>
    <w:rsid w:val="007C5410"/>
    <w:rsid w:val="007D0E73"/>
    <w:rsid w:val="007D6221"/>
    <w:rsid w:val="007D7D5E"/>
    <w:rsid w:val="007F2A65"/>
    <w:rsid w:val="0080306A"/>
    <w:rsid w:val="00820052"/>
    <w:rsid w:val="00822570"/>
    <w:rsid w:val="00824DD9"/>
    <w:rsid w:val="008368C5"/>
    <w:rsid w:val="00842774"/>
    <w:rsid w:val="008452B3"/>
    <w:rsid w:val="00847ECC"/>
    <w:rsid w:val="00851723"/>
    <w:rsid w:val="00854499"/>
    <w:rsid w:val="008565B5"/>
    <w:rsid w:val="008822A2"/>
    <w:rsid w:val="008851AC"/>
    <w:rsid w:val="00891DDB"/>
    <w:rsid w:val="00891F9A"/>
    <w:rsid w:val="008920E4"/>
    <w:rsid w:val="008B0AF4"/>
    <w:rsid w:val="008B4294"/>
    <w:rsid w:val="008B5E8A"/>
    <w:rsid w:val="008D42E1"/>
    <w:rsid w:val="008E717E"/>
    <w:rsid w:val="008F4F6F"/>
    <w:rsid w:val="00920F49"/>
    <w:rsid w:val="00927816"/>
    <w:rsid w:val="00927F3E"/>
    <w:rsid w:val="00936070"/>
    <w:rsid w:val="00943275"/>
    <w:rsid w:val="00964362"/>
    <w:rsid w:val="009703C1"/>
    <w:rsid w:val="009852F2"/>
    <w:rsid w:val="009919E9"/>
    <w:rsid w:val="009B14F5"/>
    <w:rsid w:val="009B76E0"/>
    <w:rsid w:val="009C57FE"/>
    <w:rsid w:val="009C5D3E"/>
    <w:rsid w:val="009D1196"/>
    <w:rsid w:val="009D1791"/>
    <w:rsid w:val="009E2BE0"/>
    <w:rsid w:val="009E2FF0"/>
    <w:rsid w:val="009F4C86"/>
    <w:rsid w:val="00A0111D"/>
    <w:rsid w:val="00A01706"/>
    <w:rsid w:val="00A02EA6"/>
    <w:rsid w:val="00A07DAB"/>
    <w:rsid w:val="00A25B94"/>
    <w:rsid w:val="00A3529D"/>
    <w:rsid w:val="00A369B9"/>
    <w:rsid w:val="00A627C8"/>
    <w:rsid w:val="00A74551"/>
    <w:rsid w:val="00A83864"/>
    <w:rsid w:val="00A92C25"/>
    <w:rsid w:val="00A946E7"/>
    <w:rsid w:val="00A95726"/>
    <w:rsid w:val="00AA08C9"/>
    <w:rsid w:val="00AA1D5E"/>
    <w:rsid w:val="00AA5B33"/>
    <w:rsid w:val="00AD1A50"/>
    <w:rsid w:val="00AD2214"/>
    <w:rsid w:val="00AD29E2"/>
    <w:rsid w:val="00AD6F72"/>
    <w:rsid w:val="00B07108"/>
    <w:rsid w:val="00B16EB6"/>
    <w:rsid w:val="00B20523"/>
    <w:rsid w:val="00B22762"/>
    <w:rsid w:val="00B32E39"/>
    <w:rsid w:val="00B50080"/>
    <w:rsid w:val="00B55CEF"/>
    <w:rsid w:val="00B74346"/>
    <w:rsid w:val="00B81C4B"/>
    <w:rsid w:val="00B83B1B"/>
    <w:rsid w:val="00B86243"/>
    <w:rsid w:val="00BA512A"/>
    <w:rsid w:val="00BB3ADB"/>
    <w:rsid w:val="00BC6387"/>
    <w:rsid w:val="00BC7BAA"/>
    <w:rsid w:val="00BD346E"/>
    <w:rsid w:val="00BF181F"/>
    <w:rsid w:val="00C038B1"/>
    <w:rsid w:val="00C05421"/>
    <w:rsid w:val="00C05B84"/>
    <w:rsid w:val="00C06038"/>
    <w:rsid w:val="00C11557"/>
    <w:rsid w:val="00C2452B"/>
    <w:rsid w:val="00C302F4"/>
    <w:rsid w:val="00C35387"/>
    <w:rsid w:val="00C46390"/>
    <w:rsid w:val="00C46EC4"/>
    <w:rsid w:val="00C47FC4"/>
    <w:rsid w:val="00C505A9"/>
    <w:rsid w:val="00C57A0D"/>
    <w:rsid w:val="00C625EE"/>
    <w:rsid w:val="00C669CF"/>
    <w:rsid w:val="00C67B6C"/>
    <w:rsid w:val="00C82338"/>
    <w:rsid w:val="00C83DAF"/>
    <w:rsid w:val="00C97DF6"/>
    <w:rsid w:val="00CA6186"/>
    <w:rsid w:val="00CB7DF5"/>
    <w:rsid w:val="00CC0E2D"/>
    <w:rsid w:val="00CC441E"/>
    <w:rsid w:val="00CC6DE6"/>
    <w:rsid w:val="00CD4AFE"/>
    <w:rsid w:val="00CD6669"/>
    <w:rsid w:val="00CE1010"/>
    <w:rsid w:val="00CF2410"/>
    <w:rsid w:val="00D04FE3"/>
    <w:rsid w:val="00D07F3C"/>
    <w:rsid w:val="00D11AB1"/>
    <w:rsid w:val="00D139FC"/>
    <w:rsid w:val="00D25DB0"/>
    <w:rsid w:val="00D423D4"/>
    <w:rsid w:val="00D45ADD"/>
    <w:rsid w:val="00D61000"/>
    <w:rsid w:val="00D6580F"/>
    <w:rsid w:val="00D844DD"/>
    <w:rsid w:val="00D85DEE"/>
    <w:rsid w:val="00DA2ECD"/>
    <w:rsid w:val="00DA3BCA"/>
    <w:rsid w:val="00DA493F"/>
    <w:rsid w:val="00DA67B6"/>
    <w:rsid w:val="00DB6E74"/>
    <w:rsid w:val="00DC21B5"/>
    <w:rsid w:val="00DC32F4"/>
    <w:rsid w:val="00DC3F09"/>
    <w:rsid w:val="00DD0DD2"/>
    <w:rsid w:val="00DE548B"/>
    <w:rsid w:val="00DE570D"/>
    <w:rsid w:val="00DF3D17"/>
    <w:rsid w:val="00E0167C"/>
    <w:rsid w:val="00E04BE5"/>
    <w:rsid w:val="00E07F24"/>
    <w:rsid w:val="00E1033F"/>
    <w:rsid w:val="00E12E00"/>
    <w:rsid w:val="00E23C3C"/>
    <w:rsid w:val="00E34FD9"/>
    <w:rsid w:val="00E42B3E"/>
    <w:rsid w:val="00E46B0B"/>
    <w:rsid w:val="00E50A12"/>
    <w:rsid w:val="00E71D05"/>
    <w:rsid w:val="00E81448"/>
    <w:rsid w:val="00E861E1"/>
    <w:rsid w:val="00EA0681"/>
    <w:rsid w:val="00EA6271"/>
    <w:rsid w:val="00EA79C9"/>
    <w:rsid w:val="00EB62ED"/>
    <w:rsid w:val="00EC4E5A"/>
    <w:rsid w:val="00ED5769"/>
    <w:rsid w:val="00EF15E9"/>
    <w:rsid w:val="00F06B38"/>
    <w:rsid w:val="00F16D63"/>
    <w:rsid w:val="00F176DB"/>
    <w:rsid w:val="00F31685"/>
    <w:rsid w:val="00F32168"/>
    <w:rsid w:val="00F34ADB"/>
    <w:rsid w:val="00F354CE"/>
    <w:rsid w:val="00F4286D"/>
    <w:rsid w:val="00F4327A"/>
    <w:rsid w:val="00F50274"/>
    <w:rsid w:val="00F53FA7"/>
    <w:rsid w:val="00F54193"/>
    <w:rsid w:val="00F72675"/>
    <w:rsid w:val="00F76885"/>
    <w:rsid w:val="00F770B5"/>
    <w:rsid w:val="00F841B1"/>
    <w:rsid w:val="00F92DD9"/>
    <w:rsid w:val="00F944E4"/>
    <w:rsid w:val="00F9730E"/>
    <w:rsid w:val="00FA4FDD"/>
    <w:rsid w:val="00FA5F1D"/>
    <w:rsid w:val="00FA6C76"/>
    <w:rsid w:val="00FA7819"/>
    <w:rsid w:val="00FB0680"/>
    <w:rsid w:val="00FB6B5D"/>
    <w:rsid w:val="00FC3C87"/>
    <w:rsid w:val="00FE42F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412D88B8-0A4D-E34F-827F-91EC84C3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816"/>
    <w:rPr>
      <w:rFonts w:ascii="Times New Roman" w:eastAsia="Times New Roman" w:hAnsi="Times New Roman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4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9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uiPriority w:val="99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  <w:style w:type="character" w:customStyle="1" w:styleId="Titolo2Carattere">
    <w:name w:val="Titolo 2 Carattere"/>
    <w:basedOn w:val="Carpredefinitoparagrafo"/>
    <w:link w:val="Titolo2"/>
    <w:uiPriority w:val="9"/>
    <w:rsid w:val="003849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9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TAC</Company>
  <LinksUpToDate>false</LinksUpToDate>
  <CharactersWithSpaces>4715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Paola Staiano</cp:lastModifiedBy>
  <cp:revision>7</cp:revision>
  <cp:lastPrinted>2021-02-11T14:55:00Z</cp:lastPrinted>
  <dcterms:created xsi:type="dcterms:W3CDTF">2021-03-18T11:28:00Z</dcterms:created>
  <dcterms:modified xsi:type="dcterms:W3CDTF">2021-03-29T15:53:00Z</dcterms:modified>
  <cp:category/>
</cp:coreProperties>
</file>