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2A206" w14:textId="77777777" w:rsidR="00347ABA" w:rsidRPr="00347ABA" w:rsidRDefault="00347ABA" w:rsidP="002833D4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  <w:lang w:val="it-IT"/>
        </w:rPr>
      </w:pPr>
    </w:p>
    <w:p w14:paraId="50FD23D4" w14:textId="7A57B7F5" w:rsidR="000A1087" w:rsidRPr="000A1087" w:rsidRDefault="000A1087" w:rsidP="002833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</w:pPr>
      <w:r w:rsidRPr="000A1087"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  <w:t>Anteprima n.2 Salone del Mobile</w:t>
      </w:r>
    </w:p>
    <w:p w14:paraId="1A545675" w14:textId="5EC98280" w:rsidR="000A1087" w:rsidRPr="000A1087" w:rsidRDefault="000A1087" w:rsidP="002833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</w:pPr>
      <w:r w:rsidRPr="000A1087"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  <w:t>Milano 17-22 aprile</w:t>
      </w:r>
    </w:p>
    <w:p w14:paraId="0D06F3F4" w14:textId="049DD974" w:rsidR="000A1087" w:rsidRPr="000A1087" w:rsidRDefault="000A1087" w:rsidP="002833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</w:pPr>
      <w:r w:rsidRPr="000A1087">
        <w:rPr>
          <w:rFonts w:ascii="Helvetica" w:hAnsi="Helvetica" w:cs="Helvetica"/>
          <w:b/>
          <w:i/>
          <w:color w:val="595959" w:themeColor="text1" w:themeTint="A6"/>
          <w:sz w:val="18"/>
          <w:szCs w:val="18"/>
          <w:lang w:val="it-IT"/>
        </w:rPr>
        <w:t>Padiglione 24 Stand D02</w:t>
      </w:r>
    </w:p>
    <w:p w14:paraId="3C8E8FF2" w14:textId="77777777" w:rsidR="00FE47E3" w:rsidRPr="001B2B8C" w:rsidRDefault="00FE47E3" w:rsidP="002833D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</w:p>
    <w:p w14:paraId="3E304289" w14:textId="77777777" w:rsidR="001B2B8C" w:rsidRDefault="001B2B8C" w:rsidP="002833D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 w:rsidRPr="001B2B8C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Per la condivisione di un momento intimo </w:t>
      </w:r>
    </w:p>
    <w:p w14:paraId="1F68E0A0" w14:textId="5C8C6256" w:rsidR="00802D94" w:rsidRPr="00D12744" w:rsidRDefault="001B2B8C" w:rsidP="00D1274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</w:pPr>
      <w:r w:rsidRPr="001B2B8C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e emozionale planit </w:t>
      </w:r>
      <w:r w:rsidR="00BA1106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>PRESENTA</w:t>
      </w:r>
      <w:r w:rsidRPr="001B2B8C"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 </w:t>
      </w:r>
      <w:r>
        <w:rPr>
          <w:rFonts w:ascii="Helvetica" w:eastAsia="Times New Roman" w:hAnsi="Helvetica" w:cs="Times New Roman"/>
          <w:b/>
          <w:bCs/>
          <w:caps/>
          <w:sz w:val="28"/>
          <w:szCs w:val="28"/>
          <w:shd w:val="clear" w:color="auto" w:fill="FFFFFF"/>
          <w:lang w:val="it-IT" w:eastAsia="it-IT"/>
        </w:rPr>
        <w:t xml:space="preserve">la vasca free </w:t>
      </w:r>
    </w:p>
    <w:p w14:paraId="6443440B" w14:textId="77777777" w:rsidR="001B2B8C" w:rsidRDefault="001B2B8C" w:rsidP="00B432A6">
      <w:pPr>
        <w:spacing w:after="0" w:line="240" w:lineRule="auto"/>
        <w:jc w:val="both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06CC49B7" w14:textId="0014848F" w:rsidR="00B432A6" w:rsidRPr="00D12744" w:rsidRDefault="001B2B8C" w:rsidP="00B432A6">
      <w:pPr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  <w:r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Dalla necessità di uno spazio più ampio, un luogo protetto e incontaminato dove intraprendere un percorso rilassante</w:t>
      </w:r>
      <w:r w:rsid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,</w:t>
      </w:r>
      <w:r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 xml:space="preserve"> </w:t>
      </w:r>
      <w:r w:rsidRPr="000A1087">
        <w:rPr>
          <w:rFonts w:ascii="Helvetica" w:eastAsia="Times New Roman" w:hAnsi="Helvetica" w:cs="Times New Roman"/>
          <w:b/>
          <w:sz w:val="23"/>
          <w:szCs w:val="23"/>
          <w:shd w:val="clear" w:color="auto" w:fill="FFFFFF"/>
          <w:lang w:val="it-IT" w:eastAsia="it-IT"/>
        </w:rPr>
        <w:t>nasce la vasca FREE di PLANIT</w:t>
      </w:r>
      <w:r w:rsidR="00802D9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.</w:t>
      </w:r>
    </w:p>
    <w:p w14:paraId="0B028FB1" w14:textId="77777777" w:rsidR="00B432A6" w:rsidRPr="00D12744" w:rsidRDefault="00B432A6" w:rsidP="00B432A6">
      <w:pPr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  <w:bookmarkStart w:id="0" w:name="_GoBack"/>
      <w:bookmarkEnd w:id="0"/>
    </w:p>
    <w:p w14:paraId="0330CE95" w14:textId="5197376E" w:rsidR="00B432A6" w:rsidRPr="00802D94" w:rsidRDefault="00CA6761" w:rsidP="00B432A6">
      <w:pPr>
        <w:spacing w:after="0" w:line="240" w:lineRule="auto"/>
        <w:jc w:val="both"/>
        <w:rPr>
          <w:rFonts w:ascii="Helvetica" w:hAnsi="Helvetica" w:cs="Times New Roman"/>
          <w:b/>
          <w:sz w:val="23"/>
          <w:szCs w:val="23"/>
          <w:lang w:val="it-IT" w:eastAsia="it-IT"/>
        </w:rPr>
      </w:pPr>
      <w:r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L</w:t>
      </w:r>
      <w:r w:rsidR="001B2B8C"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 xml:space="preserve">a vasca </w:t>
      </w:r>
      <w:r w:rsidR="001B2B8C" w:rsidRPr="000A1087">
        <w:rPr>
          <w:rFonts w:ascii="Helvetica" w:eastAsia="Times New Roman" w:hAnsi="Helvetica" w:cs="Times New Roman"/>
          <w:b/>
          <w:sz w:val="23"/>
          <w:szCs w:val="23"/>
          <w:shd w:val="clear" w:color="auto" w:fill="FFFFFF"/>
          <w:lang w:val="it-IT" w:eastAsia="it-IT"/>
        </w:rPr>
        <w:t>FREE</w:t>
      </w:r>
      <w:r w:rsid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,</w:t>
      </w:r>
      <w:r w:rsidR="001B2B8C"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 xml:space="preserve"> infatti</w:t>
      </w:r>
      <w:r w:rsid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,</w:t>
      </w:r>
      <w:r w:rsidR="001B2B8C"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 xml:space="preserve"> viene realizzata in </w:t>
      </w:r>
      <w:r w:rsidR="00D12744" w:rsidRPr="00D12744">
        <w:rPr>
          <w:rFonts w:ascii="Helvetica" w:eastAsia="Times New Roman" w:hAnsi="Helvetica" w:cs="Times New Roman"/>
          <w:i/>
          <w:sz w:val="23"/>
          <w:szCs w:val="23"/>
          <w:shd w:val="clear" w:color="auto" w:fill="FFFFFF"/>
          <w:lang w:val="it-IT" w:eastAsia="it-IT"/>
        </w:rPr>
        <w:t>Solid S</w:t>
      </w:r>
      <w:r w:rsidR="00B432A6" w:rsidRPr="00D12744">
        <w:rPr>
          <w:rFonts w:ascii="Helvetica" w:eastAsia="Times New Roman" w:hAnsi="Helvetica" w:cs="Times New Roman"/>
          <w:i/>
          <w:sz w:val="23"/>
          <w:szCs w:val="23"/>
          <w:shd w:val="clear" w:color="auto" w:fill="FFFFFF"/>
          <w:lang w:val="it-IT" w:eastAsia="it-IT"/>
        </w:rPr>
        <w:t>urface</w:t>
      </w:r>
      <w:r w:rsidR="00B432A6"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>,</w:t>
      </w:r>
      <w:r w:rsidRPr="00D12744">
        <w:rPr>
          <w:rFonts w:ascii="Helvetica" w:hAnsi="Helvetica" w:cs="Arial"/>
          <w:b/>
          <w:sz w:val="23"/>
          <w:szCs w:val="23"/>
          <w:lang w:val="it-IT"/>
        </w:rPr>
        <w:t xml:space="preserve"> </w:t>
      </w:r>
      <w:r w:rsidR="00B432A6" w:rsidRPr="00D12744">
        <w:rPr>
          <w:rFonts w:ascii="Helvetica" w:hAnsi="Helvetica" w:cs="Arial"/>
          <w:sz w:val="23"/>
          <w:szCs w:val="23"/>
          <w:lang w:val="it-IT"/>
        </w:rPr>
        <w:t xml:space="preserve">un vero e proprio 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materiale </w:t>
      </w:r>
      <w:r w:rsidRPr="00D12744">
        <w:rPr>
          <w:rFonts w:ascii="Helvetica" w:hAnsi="Helvetica" w:cs="Times New Roman"/>
          <w:sz w:val="23"/>
          <w:szCs w:val="23"/>
          <w:lang w:val="it-IT"/>
        </w:rPr>
        <w:t>in continua evoluzione</w:t>
      </w:r>
      <w:r w:rsidR="00802D94">
        <w:rPr>
          <w:rFonts w:ascii="Helvetica" w:hAnsi="Helvetica" w:cs="Times New Roman"/>
          <w:sz w:val="23"/>
          <w:szCs w:val="23"/>
          <w:lang w:val="it-IT"/>
        </w:rPr>
        <w:t>, flessibile, dalle proprietà antibatterich</w:t>
      </w:r>
      <w:r w:rsidR="00802D94" w:rsidRPr="00802D94">
        <w:rPr>
          <w:rFonts w:ascii="Helvetica" w:hAnsi="Helvetica" w:cs="Times New Roman"/>
          <w:sz w:val="23"/>
          <w:szCs w:val="23"/>
          <w:lang w:val="it-IT"/>
        </w:rPr>
        <w:t>e</w:t>
      </w:r>
      <w:r w:rsidR="00802D94" w:rsidRPr="00802D94">
        <w:rPr>
          <w:rFonts w:ascii="Helvetica" w:hAnsi="Helvetica" w:cs="Times New Roman"/>
          <w:sz w:val="23"/>
          <w:szCs w:val="23"/>
          <w:lang w:val="it-IT" w:eastAsia="it-IT"/>
        </w:rPr>
        <w:t>;</w:t>
      </w:r>
      <w:r w:rsidR="000A1087">
        <w:rPr>
          <w:rFonts w:ascii="Helvetica" w:hAnsi="Helvetica" w:cs="Times New Roman"/>
          <w:b/>
          <w:sz w:val="23"/>
          <w:szCs w:val="23"/>
          <w:lang w:val="it-IT" w:eastAsia="it-IT"/>
        </w:rPr>
        <w:t xml:space="preserve"> </w:t>
      </w:r>
      <w:r w:rsidR="000A1087" w:rsidRPr="000A1087">
        <w:rPr>
          <w:rFonts w:ascii="Helvetica" w:hAnsi="Helvetica" w:cs="Times New Roman"/>
          <w:sz w:val="23"/>
          <w:szCs w:val="23"/>
          <w:lang w:val="it-IT" w:eastAsia="it-IT"/>
        </w:rPr>
        <w:t xml:space="preserve">sarà visibile per la prima volta quest’anno al Salone del Mobile di Milano, </w:t>
      </w:r>
      <w:r w:rsidR="00802D94">
        <w:rPr>
          <w:rFonts w:ascii="Helvetica" w:hAnsi="Helvetica" w:cs="Times New Roman"/>
          <w:sz w:val="23"/>
          <w:szCs w:val="23"/>
          <w:lang w:val="it-IT" w:eastAsia="it-IT"/>
        </w:rPr>
        <w:t>in una configurazione che stupirà</w:t>
      </w:r>
      <w:r w:rsidR="000A1087" w:rsidRPr="000A1087">
        <w:rPr>
          <w:rFonts w:ascii="Helvetica" w:hAnsi="Helvetica" w:cs="Times New Roman"/>
          <w:sz w:val="23"/>
          <w:szCs w:val="23"/>
          <w:lang w:val="it-IT" w:eastAsia="it-IT"/>
        </w:rPr>
        <w:t>.</w:t>
      </w:r>
    </w:p>
    <w:p w14:paraId="1A42B71E" w14:textId="07EA6626" w:rsidR="00802D94" w:rsidRPr="00D12744" w:rsidRDefault="00802D94" w:rsidP="00B432A6">
      <w:pPr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  <w:r>
        <w:rPr>
          <w:rFonts w:ascii="Helvetica" w:hAnsi="Helvetica" w:cs="Times New Roman"/>
          <w:sz w:val="23"/>
          <w:szCs w:val="23"/>
          <w:lang w:val="it-IT" w:eastAsia="it-IT"/>
        </w:rPr>
        <w:t>La nuovissima vasca sarà parte integrante di una configurazione mai vista, dalle linee continue, e originale PLANIT.</w:t>
      </w:r>
    </w:p>
    <w:p w14:paraId="660D0C72" w14:textId="77777777" w:rsidR="00B432A6" w:rsidRPr="00D12744" w:rsidRDefault="00B432A6" w:rsidP="00B432A6">
      <w:pPr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</w:pPr>
    </w:p>
    <w:p w14:paraId="181274C3" w14:textId="7519D42C" w:rsidR="00B432A6" w:rsidRPr="00D12744" w:rsidRDefault="00B432A6" w:rsidP="00D12744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  <w:r w:rsidRPr="00D12744">
        <w:rPr>
          <w:rFonts w:ascii="Helvetica" w:eastAsia="Times New Roman" w:hAnsi="Helvetica" w:cs="Times New Roman"/>
          <w:sz w:val="23"/>
          <w:szCs w:val="23"/>
          <w:shd w:val="clear" w:color="auto" w:fill="FFFFFF"/>
          <w:lang w:val="it-IT" w:eastAsia="it-IT"/>
        </w:rPr>
        <w:t xml:space="preserve">Mix di </w:t>
      </w:r>
      <w:r w:rsidRPr="00D12744">
        <w:rPr>
          <w:rFonts w:ascii="Helvetica" w:hAnsi="Helvetica" w:cs="Arial"/>
          <w:sz w:val="23"/>
          <w:szCs w:val="23"/>
          <w:lang w:val="it-IT"/>
        </w:rPr>
        <w:t>ergonomia e modernità</w:t>
      </w:r>
      <w:r w:rsidR="00D12744">
        <w:rPr>
          <w:rFonts w:ascii="Helvetica" w:hAnsi="Helvetica" w:cs="Arial"/>
          <w:sz w:val="23"/>
          <w:szCs w:val="23"/>
          <w:lang w:val="it-IT"/>
        </w:rPr>
        <w:t>,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la vasca </w:t>
      </w:r>
      <w:r w:rsidRPr="000A1087">
        <w:rPr>
          <w:rFonts w:ascii="Helvetica" w:hAnsi="Helvetica" w:cs="Arial"/>
          <w:b/>
          <w:sz w:val="23"/>
          <w:szCs w:val="23"/>
          <w:lang w:val="it-IT"/>
        </w:rPr>
        <w:t xml:space="preserve">FREE </w:t>
      </w:r>
      <w:r w:rsidRPr="00D12744">
        <w:rPr>
          <w:rFonts w:ascii="Helvetica" w:hAnsi="Helvetica" w:cs="Arial"/>
          <w:sz w:val="23"/>
          <w:szCs w:val="23"/>
          <w:lang w:val="it-IT"/>
        </w:rPr>
        <w:t>è la dimostrazione di come il bagno non sia solo una sta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>n</w:t>
      </w:r>
      <w:r w:rsidRPr="00D12744">
        <w:rPr>
          <w:rFonts w:ascii="Helvetica" w:hAnsi="Helvetica" w:cs="Arial"/>
          <w:sz w:val="23"/>
          <w:szCs w:val="23"/>
          <w:lang w:val="it-IT"/>
        </w:rPr>
        <w:t>za della casa dove curarsi della propria persona, ma anche un luogo dove ritrovare il proprio benessere dopo una lunga giornata, dove coccolarsi e coccolare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 xml:space="preserve"> i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propri cari.</w:t>
      </w:r>
      <w:r w:rsidR="00D12744">
        <w:rPr>
          <w:rFonts w:ascii="Helvetica" w:hAnsi="Helvetica" w:cs="Arial"/>
          <w:sz w:val="23"/>
          <w:szCs w:val="23"/>
          <w:lang w:val="it-IT"/>
        </w:rPr>
        <w:t xml:space="preserve"> </w:t>
      </w:r>
      <w:r w:rsidRPr="00D12744">
        <w:rPr>
          <w:rFonts w:ascii="Helvetica" w:hAnsi="Helvetica" w:cs="Arial"/>
          <w:sz w:val="23"/>
          <w:szCs w:val="23"/>
          <w:lang w:val="it-IT"/>
        </w:rPr>
        <w:t>Grazie all</w:t>
      </w:r>
      <w:r w:rsidR="00DD2467" w:rsidRPr="00D12744">
        <w:rPr>
          <w:rFonts w:ascii="Helvetica" w:hAnsi="Helvetica" w:cs="Arial"/>
          <w:sz w:val="23"/>
          <w:szCs w:val="23"/>
          <w:lang w:val="it-IT"/>
        </w:rPr>
        <w:t>o spazio abbondante</w:t>
      </w:r>
      <w:r w:rsidR="00802D94">
        <w:rPr>
          <w:rFonts w:ascii="Helvetica" w:hAnsi="Helvetica" w:cs="Arial"/>
          <w:sz w:val="23"/>
          <w:szCs w:val="23"/>
          <w:lang w:val="it-IT"/>
        </w:rPr>
        <w:t xml:space="preserve"> e alle linee morbide che ricordano quelle del corpo,</w:t>
      </w:r>
      <w:r w:rsidR="00DD2467" w:rsidRPr="00D12744">
        <w:rPr>
          <w:rFonts w:ascii="Helvetica" w:hAnsi="Helvetica" w:cs="Arial"/>
          <w:sz w:val="23"/>
          <w:szCs w:val="23"/>
          <w:lang w:val="it-IT"/>
        </w:rPr>
        <w:t xml:space="preserve"> è perfetta p</w:t>
      </w:r>
      <w:r w:rsidRPr="00D12744">
        <w:rPr>
          <w:rFonts w:ascii="Helvetica" w:hAnsi="Helvetica" w:cs="Arial"/>
          <w:sz w:val="23"/>
          <w:szCs w:val="23"/>
          <w:lang w:val="it-IT"/>
        </w:rPr>
        <w:t>er accogliere</w:t>
      </w:r>
      <w:r w:rsidR="00802D94">
        <w:rPr>
          <w:rFonts w:ascii="Helvetica" w:hAnsi="Helvetica" w:cs="Arial"/>
          <w:sz w:val="23"/>
          <w:szCs w:val="23"/>
          <w:lang w:val="it-IT"/>
        </w:rPr>
        <w:t xml:space="preserve"> con naturalezza gli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adulti</w:t>
      </w:r>
      <w:r w:rsidR="00802D94">
        <w:rPr>
          <w:rFonts w:ascii="Helvetica" w:hAnsi="Helvetica" w:cs="Arial"/>
          <w:sz w:val="23"/>
          <w:szCs w:val="23"/>
          <w:lang w:val="it-IT"/>
        </w:rPr>
        <w:t>,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ma anche i più piccini</w:t>
      </w:r>
      <w:r w:rsidR="00802D94">
        <w:rPr>
          <w:rFonts w:ascii="Helvetica" w:hAnsi="Helvetica" w:cs="Arial"/>
          <w:sz w:val="23"/>
          <w:szCs w:val="23"/>
          <w:lang w:val="it-IT"/>
        </w:rPr>
        <w:t>,</w:t>
      </w:r>
      <w:r w:rsidR="00DD2467" w:rsidRPr="00D12744">
        <w:rPr>
          <w:rFonts w:ascii="Helvetica" w:hAnsi="Helvetica" w:cs="Arial"/>
          <w:sz w:val="23"/>
          <w:szCs w:val="23"/>
          <w:lang w:val="it-IT"/>
        </w:rPr>
        <w:t xml:space="preserve"> che da oggi possono fare il bagno in totale tranquillità</w:t>
      </w:r>
      <w:r w:rsidR="00D12744">
        <w:rPr>
          <w:rFonts w:ascii="Helvetica" w:hAnsi="Helvetica" w:cs="Arial"/>
          <w:sz w:val="23"/>
          <w:szCs w:val="23"/>
          <w:lang w:val="it-IT"/>
        </w:rPr>
        <w:t>,</w:t>
      </w:r>
      <w:r w:rsidR="00DD2467" w:rsidRPr="00D12744">
        <w:rPr>
          <w:rFonts w:ascii="Helvetica" w:hAnsi="Helvetica" w:cs="Arial"/>
          <w:sz w:val="23"/>
          <w:szCs w:val="23"/>
          <w:lang w:val="it-IT"/>
        </w:rPr>
        <w:t xml:space="preserve"> sicurezza e divertimento.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 xml:space="preserve"> Le curve eleganti e sinuose di questo modello consentono posizioni comode sia con le ginocchia flesse </w:t>
      </w:r>
      <w:r w:rsidR="00802D94" w:rsidRPr="00D12744">
        <w:rPr>
          <w:rFonts w:ascii="Helvetica" w:hAnsi="Helvetica" w:cs="Arial"/>
          <w:sz w:val="23"/>
          <w:szCs w:val="23"/>
          <w:lang w:val="it-IT"/>
        </w:rPr>
        <w:t>sia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 xml:space="preserve"> distese. </w:t>
      </w:r>
    </w:p>
    <w:p w14:paraId="65E1A149" w14:textId="77777777" w:rsidR="00DD2467" w:rsidRPr="00D12744" w:rsidRDefault="00DD2467" w:rsidP="00B432A6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</w:p>
    <w:p w14:paraId="7D8660C3" w14:textId="7EC15093" w:rsidR="001B2B8C" w:rsidRPr="00D12744" w:rsidRDefault="00DD2467" w:rsidP="00F70231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  <w:r w:rsidRPr="000A1087">
        <w:rPr>
          <w:rFonts w:ascii="Helvetica" w:hAnsi="Helvetica" w:cs="Arial"/>
          <w:b/>
          <w:sz w:val="23"/>
          <w:szCs w:val="23"/>
          <w:lang w:val="it-IT"/>
        </w:rPr>
        <w:t xml:space="preserve">FREE la vasca </w:t>
      </w:r>
      <w:r w:rsidRPr="000A1087">
        <w:rPr>
          <w:rFonts w:ascii="Helvetica" w:hAnsi="Helvetica" w:cs="Arial"/>
          <w:b/>
          <w:i/>
          <w:sz w:val="23"/>
          <w:szCs w:val="23"/>
          <w:lang w:val="it-IT"/>
        </w:rPr>
        <w:t>freestanding</w:t>
      </w:r>
      <w:r w:rsidR="00D12744">
        <w:rPr>
          <w:rFonts w:ascii="Helvetica" w:hAnsi="Helvetica" w:cs="Arial"/>
          <w:i/>
          <w:sz w:val="23"/>
          <w:szCs w:val="23"/>
          <w:lang w:val="it-IT"/>
        </w:rPr>
        <w:t>,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raggiunge l’apice delle sue potenzialità se posizionata a centro stanza, s</w:t>
      </w:r>
      <w:r w:rsidR="00802D94">
        <w:rPr>
          <w:rFonts w:ascii="Helvetica" w:hAnsi="Helvetica" w:cs="Arial"/>
          <w:sz w:val="23"/>
          <w:szCs w:val="23"/>
          <w:lang w:val="it-IT"/>
        </w:rPr>
        <w:t>i presenta con una forma ovale e un profilo avvolgente. C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aratterizzata 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>soprattutto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dall’elemento tattile, risulta vellutata e calda quasi come un tessuto.</w:t>
      </w:r>
    </w:p>
    <w:p w14:paraId="3EAC825A" w14:textId="77777777" w:rsidR="00DD2467" w:rsidRPr="000A1087" w:rsidRDefault="00DD2467" w:rsidP="00F70231">
      <w:pPr>
        <w:spacing w:after="0" w:line="240" w:lineRule="auto"/>
        <w:jc w:val="both"/>
        <w:rPr>
          <w:rFonts w:ascii="Helvetica" w:hAnsi="Helvetica" w:cs="Arial"/>
          <w:b/>
          <w:sz w:val="23"/>
          <w:szCs w:val="23"/>
          <w:lang w:val="it-IT"/>
        </w:rPr>
      </w:pPr>
    </w:p>
    <w:p w14:paraId="77D443B4" w14:textId="15A5DF2B" w:rsidR="00F540AB" w:rsidRPr="00D12744" w:rsidRDefault="00DD2467" w:rsidP="00D12744">
      <w:pPr>
        <w:spacing w:after="0" w:line="240" w:lineRule="auto"/>
        <w:jc w:val="both"/>
        <w:rPr>
          <w:rFonts w:ascii="Helvetica" w:hAnsi="Helvetica" w:cs="Arial"/>
          <w:sz w:val="23"/>
          <w:szCs w:val="23"/>
          <w:lang w:val="it-IT"/>
        </w:rPr>
      </w:pPr>
      <w:r w:rsidRPr="000A1087">
        <w:rPr>
          <w:rFonts w:ascii="Helvetica" w:hAnsi="Helvetica" w:cs="Arial"/>
          <w:b/>
          <w:sz w:val="23"/>
          <w:szCs w:val="23"/>
          <w:lang w:val="it-IT"/>
        </w:rPr>
        <w:t>E’ possibile</w:t>
      </w:r>
      <w:r w:rsidR="00D12744" w:rsidRPr="000A1087">
        <w:rPr>
          <w:rFonts w:ascii="Helvetica" w:hAnsi="Helvetica" w:cs="Arial"/>
          <w:b/>
          <w:sz w:val="23"/>
          <w:szCs w:val="23"/>
          <w:lang w:val="it-IT"/>
        </w:rPr>
        <w:t>,</w:t>
      </w:r>
      <w:r w:rsidRPr="000A1087">
        <w:rPr>
          <w:rFonts w:ascii="Helvetica" w:hAnsi="Helvetica" w:cs="Arial"/>
          <w:b/>
          <w:sz w:val="23"/>
          <w:szCs w:val="23"/>
          <w:lang w:val="it-IT"/>
        </w:rPr>
        <w:t xml:space="preserve"> infine</w:t>
      </w:r>
      <w:r w:rsidR="00D12744" w:rsidRPr="000A1087">
        <w:rPr>
          <w:rFonts w:ascii="Helvetica" w:hAnsi="Helvetica" w:cs="Arial"/>
          <w:b/>
          <w:sz w:val="23"/>
          <w:szCs w:val="23"/>
          <w:lang w:val="it-IT"/>
        </w:rPr>
        <w:t>,</w:t>
      </w:r>
      <w:r w:rsidRPr="000A1087">
        <w:rPr>
          <w:rFonts w:ascii="Helvetica" w:hAnsi="Helvetica" w:cs="Arial"/>
          <w:b/>
          <w:sz w:val="23"/>
          <w:szCs w:val="23"/>
          <w:lang w:val="it-IT"/>
        </w:rPr>
        <w:t xml:space="preserve"> </w:t>
      </w:r>
      <w:r w:rsidR="00D12744" w:rsidRPr="000A1087">
        <w:rPr>
          <w:rFonts w:ascii="Helvetica" w:hAnsi="Helvetica" w:cs="Arial"/>
          <w:b/>
          <w:sz w:val="23"/>
          <w:szCs w:val="23"/>
          <w:lang w:val="it-IT"/>
        </w:rPr>
        <w:t>inserire</w:t>
      </w:r>
      <w:r w:rsidRPr="000A1087">
        <w:rPr>
          <w:rFonts w:ascii="Helvetica" w:hAnsi="Helvetica" w:cs="Arial"/>
          <w:b/>
          <w:sz w:val="23"/>
          <w:szCs w:val="23"/>
          <w:lang w:val="it-IT"/>
        </w:rPr>
        <w:t xml:space="preserve"> uno schienale</w:t>
      </w:r>
      <w:r w:rsidR="00802D94">
        <w:rPr>
          <w:rFonts w:ascii="Helvetica" w:hAnsi="Helvetica" w:cs="Arial"/>
          <w:b/>
          <w:sz w:val="23"/>
          <w:szCs w:val="23"/>
          <w:lang w:val="it-IT"/>
        </w:rPr>
        <w:t xml:space="preserve"> coordinato</w:t>
      </w:r>
      <w:r w:rsidR="00D12744" w:rsidRPr="000A1087">
        <w:rPr>
          <w:rFonts w:ascii="Helvetica" w:hAnsi="Helvetica" w:cs="Arial"/>
          <w:b/>
          <w:sz w:val="23"/>
          <w:szCs w:val="23"/>
          <w:lang w:val="it-IT"/>
        </w:rPr>
        <w:t>,</w:t>
      </w:r>
      <w:r w:rsidR="00802D94">
        <w:rPr>
          <w:rFonts w:ascii="Helvetica" w:hAnsi="Helvetica" w:cs="Arial"/>
          <w:b/>
          <w:sz w:val="23"/>
          <w:szCs w:val="23"/>
          <w:lang w:val="it-IT"/>
        </w:rPr>
        <w:t xml:space="preserve"> dotato di scanalature per consentire</w:t>
      </w:r>
      <w:r w:rsidR="00D12744" w:rsidRPr="000A1087">
        <w:rPr>
          <w:rFonts w:ascii="Helvetica" w:hAnsi="Helvetica" w:cs="Arial"/>
          <w:b/>
          <w:sz w:val="23"/>
          <w:szCs w:val="23"/>
          <w:lang w:val="it-IT"/>
        </w:rPr>
        <w:t xml:space="preserve"> tre diverse inclinazioni</w:t>
      </w:r>
      <w:r w:rsidR="00D12744">
        <w:rPr>
          <w:rFonts w:ascii="Helvetica" w:hAnsi="Helvetica" w:cs="Arial"/>
          <w:sz w:val="23"/>
          <w:szCs w:val="23"/>
          <w:lang w:val="it-IT"/>
        </w:rPr>
        <w:t>:</w:t>
      </w:r>
      <w:r w:rsidRPr="00D12744">
        <w:rPr>
          <w:rFonts w:ascii="Helvetica" w:hAnsi="Helvetica" w:cs="Arial"/>
          <w:sz w:val="23"/>
          <w:szCs w:val="23"/>
          <w:lang w:val="it-IT"/>
        </w:rPr>
        <w:t xml:space="preserve"> 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>elemento aggiuntivo di relax</w:t>
      </w:r>
      <w:r w:rsidRPr="00D12744">
        <w:rPr>
          <w:rFonts w:ascii="Helvetica" w:hAnsi="Helvetica" w:cs="Arial"/>
          <w:sz w:val="23"/>
          <w:szCs w:val="23"/>
          <w:lang w:val="it-IT"/>
        </w:rPr>
        <w:t>, per completare e portare alla perfe</w:t>
      </w:r>
      <w:r w:rsidR="00D12744" w:rsidRPr="00D12744">
        <w:rPr>
          <w:rFonts w:ascii="Helvetica" w:hAnsi="Helvetica" w:cs="Arial"/>
          <w:sz w:val="23"/>
          <w:szCs w:val="23"/>
          <w:lang w:val="it-IT"/>
        </w:rPr>
        <w:t>zione questa formula di piacere.</w:t>
      </w:r>
    </w:p>
    <w:p w14:paraId="5625CECF" w14:textId="4CA4C9E6" w:rsidR="002833D4" w:rsidRPr="00D12744" w:rsidRDefault="00057938" w:rsidP="00D12744">
      <w:pPr>
        <w:autoSpaceDE w:val="0"/>
        <w:ind w:right="-217"/>
        <w:rPr>
          <w:rFonts w:ascii="Cambria" w:hAnsi="Cambria" w:cs="Tahoma"/>
          <w:b/>
          <w:sz w:val="20"/>
          <w:szCs w:val="20"/>
          <w:lang w:val="it-IT"/>
        </w:rPr>
      </w:pPr>
      <w:r>
        <w:rPr>
          <w:rFonts w:ascii="Cambria" w:hAnsi="Cambri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58D709EE">
                <wp:simplePos x="0" y="0"/>
                <wp:positionH relativeFrom="column">
                  <wp:posOffset>-114300</wp:posOffset>
                </wp:positionH>
                <wp:positionV relativeFrom="paragraph">
                  <wp:posOffset>266700</wp:posOffset>
                </wp:positionV>
                <wp:extent cx="6447790" cy="1822450"/>
                <wp:effectExtent l="0" t="0" r="29210" b="31750"/>
                <wp:wrapThrough wrapText="bothSides">
                  <wp:wrapPolygon edited="0">
                    <wp:start x="0" y="0"/>
                    <wp:lineTo x="0" y="21675"/>
                    <wp:lineTo x="21613" y="21675"/>
                    <wp:lineTo x="21613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182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77777777" w:rsidR="00DD2467" w:rsidRPr="00D12744" w:rsidRDefault="00DD2467">
                            <w:pPr>
                              <w:ind w:left="284"/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azienda italiana specializzata da oltre vent’anni nella lavorazione di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Solid Surface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- specialmente Corian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  <w:lang w:val="it-IT"/>
                              </w:rPr>
                              <w:t>®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DuPont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vertAlign w:val="superscript"/>
                                <w:lang w:val="it-IT"/>
                              </w:rPr>
                              <w:t>TM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, vanta numerose collaborazioni sia con prestigiosi designer internazionali, sia con aziende del settore arredamento.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L’obiettivo dell’azienda è unire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l’abilità artigiana ad un elevato grado di efficienza tecnica tecnologica e innovativa.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oltre al prodotto finito, fornisce sempre un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pezzi unici su misura,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PLANIT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arredi per il bagno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, con collezioni proprie di lavabi, piatti doccia e vasche da bagno di alta gamma. Il </w:t>
                            </w:r>
                            <w:r w:rsidRPr="00D12744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lang w:val="it-IT"/>
                              </w:rPr>
                              <w:t>settore Contract</w:t>
                            </w:r>
                            <w:r w:rsidRPr="00D12744">
                              <w:rPr>
                                <w:rFonts w:ascii="Helvetica" w:hAnsi="Helvetica"/>
                                <w:sz w:val="18"/>
                                <w:szCs w:val="18"/>
                                <w:lang w:val="it-IT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7" o:spid="_x0000_s1026" type="#_x0000_t202" style="position:absolute;margin-left:-8.95pt;margin-top:21pt;width:507.7pt;height:143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" strokeweight="1pt">
                <v:fill opacity="0"/>
                <v:textbox inset=",7.2pt,,7.2pt">
                  <w:txbxContent>
                    <w:p w14:paraId="6AF1DADD" w14:textId="77777777" w:rsidR="00DD2467" w:rsidRPr="00D12744" w:rsidRDefault="00DD2467">
                      <w:pPr>
                        <w:ind w:left="284"/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</w:pP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azienda italiana specializzata da oltre vent’anni nella lavorazione di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Solid Surface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- specialmente Corian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  <w:lang w:val="it-IT"/>
                        </w:rPr>
                        <w:t>®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DuPont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vertAlign w:val="superscript"/>
                          <w:lang w:val="it-IT"/>
                        </w:rPr>
                        <w:t>TM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, vanta numerose collaborazioni sia con prestigiosi designer internazionali, sia con aziende del settore arredamento.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L’obiettivo dell’azienda è unire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l’abilità artigiana ad un elevato grado di efficienza tecnica tecnologica e innovativa.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oltre al prodotto finito, fornisce sempre un servizio pre e post vendita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pezzi unici su misura,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ma anche prodotti in piccole serie.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PLANIT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è diventata una delle aziende leader nel proporre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arredi per il bagno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, con collezioni proprie di lavabi, piatti doccia e vasche da bagno di alta gamma. Il </w:t>
                      </w:r>
                      <w:r w:rsidRPr="00D12744">
                        <w:rPr>
                          <w:rFonts w:ascii="Helvetica" w:hAnsi="Helvetica"/>
                          <w:b/>
                          <w:sz w:val="18"/>
                          <w:szCs w:val="18"/>
                          <w:lang w:val="it-IT"/>
                        </w:rPr>
                        <w:t>settore Contract</w:t>
                      </w:r>
                      <w:r w:rsidRPr="00D12744">
                        <w:rPr>
                          <w:rFonts w:ascii="Helvetica" w:hAnsi="Helvetica"/>
                          <w:sz w:val="18"/>
                          <w:szCs w:val="18"/>
                          <w:lang w:val="it-IT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382C06" w14:textId="77777777" w:rsidR="00D12744" w:rsidRPr="00D12744" w:rsidRDefault="00D12744" w:rsidP="00D12744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Cambria" w:hAnsi="Cambria" w:cs="Tahoma"/>
          <w:b/>
          <w:i/>
          <w:sz w:val="18"/>
          <w:szCs w:val="18"/>
          <w:lang w:val="it-IT"/>
        </w:rPr>
      </w:pPr>
    </w:p>
    <w:p w14:paraId="50A0E5D5" w14:textId="77777777" w:rsidR="002833D4" w:rsidRPr="00D12744" w:rsidRDefault="002833D4" w:rsidP="00D12744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Helvetica" w:hAnsi="Helvetica" w:cs="Tahoma"/>
          <w:b/>
          <w:i/>
          <w:sz w:val="18"/>
          <w:szCs w:val="18"/>
          <w:lang w:val="it-IT"/>
        </w:rPr>
      </w:pPr>
      <w:r w:rsidRPr="00D12744">
        <w:rPr>
          <w:rFonts w:ascii="Helvetica" w:hAnsi="Helvetica" w:cs="Tahoma"/>
          <w:b/>
          <w:i/>
          <w:sz w:val="18"/>
          <w:szCs w:val="18"/>
          <w:lang w:val="it-IT"/>
        </w:rPr>
        <w:t>Per approfondimenti e successive informazioni</w:t>
      </w:r>
    </w:p>
    <w:p w14:paraId="479DF94A" w14:textId="77777777" w:rsidR="002833D4" w:rsidRPr="00D12744" w:rsidRDefault="002833D4" w:rsidP="00D12744">
      <w:pPr>
        <w:spacing w:after="0" w:line="240" w:lineRule="auto"/>
        <w:ind w:right="284"/>
        <w:jc w:val="both"/>
        <w:rPr>
          <w:rFonts w:ascii="Helvetica" w:hAnsi="Helvetica" w:cs="Arial"/>
          <w:color w:val="000307"/>
          <w:sz w:val="18"/>
          <w:szCs w:val="18"/>
          <w:lang w:val="it-IT"/>
        </w:rPr>
      </w:pPr>
      <w:r w:rsidRPr="00D12744">
        <w:rPr>
          <w:rFonts w:ascii="Helvetica" w:hAnsi="Helvetica" w:cs="Arial"/>
          <w:b/>
          <w:color w:val="000307"/>
          <w:sz w:val="18"/>
          <w:szCs w:val="18"/>
          <w:lang w:val="it-IT"/>
        </w:rPr>
        <w:t>tac comunic@zione</w:t>
      </w:r>
      <w:r w:rsidRPr="00D12744">
        <w:rPr>
          <w:rFonts w:ascii="Helvetica" w:hAnsi="Helvetica" w:cs="Arial"/>
          <w:color w:val="000307"/>
          <w:sz w:val="18"/>
          <w:szCs w:val="18"/>
          <w:lang w:val="it-IT"/>
        </w:rPr>
        <w:t xml:space="preserve">  milano|genova</w:t>
      </w:r>
    </w:p>
    <w:p w14:paraId="12716EB7" w14:textId="77777777" w:rsidR="002833D4" w:rsidRPr="00D12744" w:rsidRDefault="002833D4" w:rsidP="00D12744">
      <w:pPr>
        <w:spacing w:after="0" w:line="240" w:lineRule="auto"/>
        <w:ind w:right="283"/>
        <w:jc w:val="both"/>
        <w:rPr>
          <w:rFonts w:ascii="Helvetica" w:hAnsi="Helvetica" w:cs="Arial"/>
          <w:sz w:val="18"/>
          <w:szCs w:val="18"/>
          <w:lang w:val="it-IT"/>
        </w:rPr>
      </w:pPr>
      <w:r w:rsidRPr="00D12744">
        <w:rPr>
          <w:rFonts w:ascii="Helvetica" w:hAnsi="Helvetica" w:cs="Arial"/>
          <w:sz w:val="18"/>
          <w:szCs w:val="18"/>
          <w:lang w:val="it-IT"/>
        </w:rPr>
        <w:t xml:space="preserve">tel +39 02 48517618 | 0185 351616 </w:t>
      </w:r>
      <w:hyperlink r:id="rId8" w:history="1">
        <w:r w:rsidRPr="00D12744">
          <w:rPr>
            <w:rStyle w:val="Collegamentoipertestuale"/>
            <w:rFonts w:ascii="Helvetica" w:hAnsi="Helvetica" w:cs="Arial"/>
            <w:sz w:val="18"/>
            <w:szCs w:val="18"/>
            <w:lang w:val="it-IT"/>
          </w:rPr>
          <w:t>press@taconline.it</w:t>
        </w:r>
      </w:hyperlink>
      <w:r w:rsidRPr="00D12744">
        <w:rPr>
          <w:rFonts w:ascii="Helvetica" w:hAnsi="Helvetica" w:cs="Arial"/>
          <w:sz w:val="18"/>
          <w:szCs w:val="18"/>
          <w:lang w:val="it-IT"/>
        </w:rPr>
        <w:t xml:space="preserve"> | </w:t>
      </w:r>
      <w:hyperlink r:id="rId9" w:history="1">
        <w:r w:rsidRPr="00D12744">
          <w:rPr>
            <w:rStyle w:val="Collegamentoipertestuale"/>
            <w:rFonts w:ascii="Helvetica" w:hAnsi="Helvetica" w:cs="Arial"/>
            <w:sz w:val="18"/>
            <w:szCs w:val="18"/>
            <w:lang w:val="it-IT"/>
          </w:rPr>
          <w:t>www.taconline.it</w:t>
        </w:r>
      </w:hyperlink>
    </w:p>
    <w:p w14:paraId="24B12C5D" w14:textId="77777777" w:rsidR="002833D4" w:rsidRPr="00D12744" w:rsidRDefault="002833D4" w:rsidP="00D12744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Helvetica" w:hAnsi="Helvetica" w:cs="Tahoma"/>
          <w:b/>
          <w:sz w:val="18"/>
          <w:szCs w:val="18"/>
          <w:lang w:val="it-IT"/>
        </w:rPr>
      </w:pPr>
      <w:r w:rsidRPr="00D12744">
        <w:rPr>
          <w:rFonts w:ascii="Helvetica" w:hAnsi="Helvetica" w:cs="Tahoma"/>
          <w:b/>
          <w:sz w:val="18"/>
          <w:szCs w:val="18"/>
          <w:lang w:val="it-IT"/>
        </w:rPr>
        <w:t>Silvia Gabalin c/o PLANIT srl</w:t>
      </w:r>
    </w:p>
    <w:p w14:paraId="3BFFA302" w14:textId="77777777" w:rsidR="002833D4" w:rsidRPr="00D12744" w:rsidRDefault="002833D4" w:rsidP="00D12744">
      <w:pPr>
        <w:pStyle w:val="Nessunaspaziatura1"/>
        <w:ind w:right="283"/>
        <w:jc w:val="both"/>
        <w:rPr>
          <w:rFonts w:ascii="Helvetica" w:hAnsi="Helvetica"/>
          <w:b/>
          <w:sz w:val="18"/>
          <w:szCs w:val="18"/>
          <w:lang w:val="it-IT"/>
        </w:rPr>
      </w:pPr>
      <w:r w:rsidRPr="00D12744">
        <w:rPr>
          <w:rFonts w:ascii="Helvetica" w:hAnsi="Helvetica"/>
          <w:b/>
          <w:sz w:val="18"/>
          <w:szCs w:val="18"/>
          <w:lang w:val="it-IT"/>
        </w:rPr>
        <w:t>Via Nazionale 61 – 39040 Ora (BZ) Italia</w:t>
      </w:r>
    </w:p>
    <w:p w14:paraId="55DABE03" w14:textId="7E4767C4" w:rsidR="00501F6A" w:rsidRPr="00D12744" w:rsidRDefault="002833D4" w:rsidP="00D12744">
      <w:pPr>
        <w:pStyle w:val="Nessunaspaziatura1"/>
        <w:ind w:right="283"/>
        <w:jc w:val="both"/>
        <w:rPr>
          <w:rFonts w:ascii="Helvetica" w:hAnsi="Helvetica"/>
          <w:sz w:val="18"/>
          <w:szCs w:val="18"/>
          <w:lang w:val="it-IT"/>
        </w:rPr>
      </w:pPr>
      <w:r w:rsidRPr="00D12744">
        <w:rPr>
          <w:rFonts w:ascii="Helvetica" w:hAnsi="Helvetica"/>
          <w:sz w:val="18"/>
          <w:szCs w:val="18"/>
          <w:lang w:val="it-IT"/>
        </w:rPr>
        <w:t xml:space="preserve">Tel. +39 0471 811490 - Fax +39 0471 811494 - </w:t>
      </w:r>
      <w:hyperlink r:id="rId10" w:history="1">
        <w:r w:rsidRPr="00D12744">
          <w:rPr>
            <w:rStyle w:val="Collegamentoipertestuale"/>
            <w:rFonts w:ascii="Helvetica" w:hAnsi="Helvetica" w:cs="Tahoma"/>
            <w:sz w:val="18"/>
            <w:szCs w:val="18"/>
            <w:lang w:val="it-IT"/>
          </w:rPr>
          <w:t>gabalin@planit.it</w:t>
        </w:r>
      </w:hyperlink>
      <w:r w:rsidRPr="00D12744">
        <w:rPr>
          <w:rFonts w:ascii="Helvetica" w:hAnsi="Helvetica"/>
          <w:sz w:val="18"/>
          <w:szCs w:val="18"/>
          <w:lang w:val="it-IT"/>
        </w:rPr>
        <w:t xml:space="preserve">  - </w:t>
      </w:r>
      <w:hyperlink r:id="rId11" w:history="1">
        <w:r w:rsidRPr="00D12744">
          <w:rPr>
            <w:rStyle w:val="Collegamentoipertestuale"/>
            <w:rFonts w:ascii="Helvetica" w:hAnsi="Helvetica"/>
            <w:sz w:val="18"/>
            <w:szCs w:val="18"/>
            <w:lang w:val="it-IT"/>
          </w:rPr>
          <w:t>www.planit.it</w:t>
        </w:r>
      </w:hyperlink>
    </w:p>
    <w:sectPr w:rsidR="00501F6A" w:rsidRPr="00D12744" w:rsidSect="000E39A9">
      <w:headerReference w:type="default" r:id="rId12"/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9E3EC" w14:textId="77777777" w:rsidR="00DD2467" w:rsidRDefault="00DD2467" w:rsidP="00B06804">
      <w:pPr>
        <w:spacing w:after="0" w:line="240" w:lineRule="auto"/>
      </w:pPr>
      <w:r>
        <w:separator/>
      </w:r>
    </w:p>
  </w:endnote>
  <w:endnote w:type="continuationSeparator" w:id="0">
    <w:p w14:paraId="6918D717" w14:textId="77777777" w:rsidR="00DD2467" w:rsidRDefault="00DD2467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E5775" w14:textId="77777777" w:rsidR="00DD2467" w:rsidRDefault="00DD2467" w:rsidP="00B06804">
      <w:pPr>
        <w:spacing w:after="0" w:line="240" w:lineRule="auto"/>
      </w:pPr>
      <w:r>
        <w:separator/>
      </w:r>
    </w:p>
  </w:footnote>
  <w:footnote w:type="continuationSeparator" w:id="0">
    <w:p w14:paraId="397798A0" w14:textId="77777777" w:rsidR="00DD2467" w:rsidRDefault="00DD2467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4D0FC" w14:textId="77777777" w:rsidR="00DD2467" w:rsidRDefault="00DD2467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14EAD8CA">
          <wp:extent cx="1742017" cy="26871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017" cy="268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ziana Pagano">
    <w15:presenceInfo w15:providerId="None" w15:userId="Tiziana Pag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it-IT" w:vendorID="3" w:dllVersion="517" w:checkStyle="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85"/>
    <w:rsid w:val="000376D5"/>
    <w:rsid w:val="00054E8C"/>
    <w:rsid w:val="00057938"/>
    <w:rsid w:val="00070F47"/>
    <w:rsid w:val="000A1087"/>
    <w:rsid w:val="000D6152"/>
    <w:rsid w:val="000E38F1"/>
    <w:rsid w:val="000E39A9"/>
    <w:rsid w:val="000E668C"/>
    <w:rsid w:val="000E6B76"/>
    <w:rsid w:val="000F7C2F"/>
    <w:rsid w:val="00100D80"/>
    <w:rsid w:val="001B09AE"/>
    <w:rsid w:val="001B2B8C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B4F64"/>
    <w:rsid w:val="003E53D3"/>
    <w:rsid w:val="004146FE"/>
    <w:rsid w:val="00481A41"/>
    <w:rsid w:val="004C2576"/>
    <w:rsid w:val="004C53C5"/>
    <w:rsid w:val="00501F6A"/>
    <w:rsid w:val="005071CD"/>
    <w:rsid w:val="00547E8C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72170E"/>
    <w:rsid w:val="007313DD"/>
    <w:rsid w:val="007A7C94"/>
    <w:rsid w:val="007F479C"/>
    <w:rsid w:val="00802D94"/>
    <w:rsid w:val="00863587"/>
    <w:rsid w:val="008E57E8"/>
    <w:rsid w:val="008F3B07"/>
    <w:rsid w:val="0090538A"/>
    <w:rsid w:val="00963388"/>
    <w:rsid w:val="00A21F85"/>
    <w:rsid w:val="00A2545D"/>
    <w:rsid w:val="00A372B7"/>
    <w:rsid w:val="00AE1FC0"/>
    <w:rsid w:val="00B06804"/>
    <w:rsid w:val="00B3363D"/>
    <w:rsid w:val="00B420C9"/>
    <w:rsid w:val="00B431AC"/>
    <w:rsid w:val="00B432A6"/>
    <w:rsid w:val="00BA1106"/>
    <w:rsid w:val="00C060CE"/>
    <w:rsid w:val="00C139FC"/>
    <w:rsid w:val="00CA459A"/>
    <w:rsid w:val="00CA6761"/>
    <w:rsid w:val="00CB5A6C"/>
    <w:rsid w:val="00D12744"/>
    <w:rsid w:val="00D14ED8"/>
    <w:rsid w:val="00D66109"/>
    <w:rsid w:val="00D7319F"/>
    <w:rsid w:val="00DD2467"/>
    <w:rsid w:val="00E721B6"/>
    <w:rsid w:val="00E859B1"/>
    <w:rsid w:val="00F312BA"/>
    <w:rsid w:val="00F540AB"/>
    <w:rsid w:val="00F70231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C6F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attere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lanit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" TargetMode="External"/><Relationship Id="rId23" Type="http://schemas.microsoft.com/office/2011/relationships/people" Target="people.xml"/><Relationship Id="rId10" Type="http://schemas.openxmlformats.org/officeDocument/2006/relationships/hyperlink" Target="mailto:gabalin@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8847-7882-3C45-B15D-36A7ADEE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tac comunicazione</cp:lastModifiedBy>
  <cp:revision>2</cp:revision>
  <cp:lastPrinted>2018-01-30T13:58:00Z</cp:lastPrinted>
  <dcterms:created xsi:type="dcterms:W3CDTF">2018-03-22T16:20:00Z</dcterms:created>
  <dcterms:modified xsi:type="dcterms:W3CDTF">2018-03-22T16:20:00Z</dcterms:modified>
</cp:coreProperties>
</file>