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1E59638" w14:textId="164EECAA" w:rsidR="004C6364" w:rsidRPr="00B97F5A" w:rsidRDefault="00250619" w:rsidP="004C6364">
      <w:pPr>
        <w:pStyle w:val="Sottotitolo"/>
        <w:spacing w:after="0" w:line="240" w:lineRule="auto"/>
        <w:rPr>
          <w:b w:val="0"/>
          <w:bCs/>
          <w:sz w:val="21"/>
          <w:szCs w:val="21"/>
          <w:lang w:val="it-IT"/>
        </w:rPr>
      </w:pPr>
      <w:r w:rsidRPr="00466D04">
        <w:rPr>
          <w:sz w:val="28"/>
          <w:szCs w:val="28"/>
          <w:lang w:val="it-IT"/>
        </w:rPr>
        <w:t>RA</w:t>
      </w:r>
      <w:r w:rsidR="00A11028">
        <w:rPr>
          <w:sz w:val="28"/>
          <w:szCs w:val="28"/>
          <w:lang w:val="it-IT"/>
        </w:rPr>
        <w:t>K</w:t>
      </w:r>
      <w:r w:rsidR="004C6364">
        <w:rPr>
          <w:sz w:val="28"/>
          <w:szCs w:val="28"/>
          <w:lang w:val="it-IT"/>
        </w:rPr>
        <w:t xml:space="preserve">-Petit, soluzione compatta e funzionale firmata da Maurizio </w:t>
      </w:r>
      <w:proofErr w:type="spellStart"/>
      <w:r w:rsidR="004C6364">
        <w:rPr>
          <w:sz w:val="28"/>
          <w:szCs w:val="28"/>
          <w:lang w:val="it-IT"/>
        </w:rPr>
        <w:t>Scutellà</w:t>
      </w:r>
      <w:proofErr w:type="spellEnd"/>
    </w:p>
    <w:p w14:paraId="23DC047A" w14:textId="77777777" w:rsidR="004C307F" w:rsidRPr="004C6364" w:rsidRDefault="004C307F" w:rsidP="00573B40">
      <w:pPr>
        <w:keepNext w:val="0"/>
        <w:keepLines w:val="0"/>
        <w:spacing w:after="0" w:line="240" w:lineRule="auto"/>
        <w:jc w:val="both"/>
        <w:rPr>
          <w:rFonts w:ascii="Helvetica" w:eastAsia="Times New Roman" w:hAnsi="Helvetica" w:cs="Calibri"/>
          <w:color w:val="auto"/>
          <w:sz w:val="24"/>
          <w:szCs w:val="24"/>
          <w:lang w:val="it-IT" w:eastAsia="it-IT"/>
        </w:rPr>
      </w:pPr>
    </w:p>
    <w:p w14:paraId="11D75E3F" w14:textId="6F167299" w:rsidR="004C6364" w:rsidRPr="004C6364" w:rsidRDefault="004C307F" w:rsidP="00573B40">
      <w:pPr>
        <w:keepNext w:val="0"/>
        <w:keepLines w:val="0"/>
        <w:spacing w:after="0" w:line="240" w:lineRule="auto"/>
        <w:jc w:val="both"/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</w:pPr>
      <w:proofErr w:type="spellStart"/>
      <w:r w:rsidRPr="004C6364">
        <w:rPr>
          <w:rFonts w:ascii="Helvetica" w:eastAsia="Times New Roman" w:hAnsi="Helvetica" w:cs="Calibri"/>
          <w:b/>
          <w:bCs/>
          <w:color w:val="auto"/>
          <w:sz w:val="24"/>
          <w:szCs w:val="24"/>
          <w:lang w:val="it-IT" w:eastAsia="it-IT"/>
        </w:rPr>
        <w:t>Rak</w:t>
      </w:r>
      <w:proofErr w:type="spellEnd"/>
      <w:r w:rsidRPr="004C6364">
        <w:rPr>
          <w:rFonts w:ascii="Helvetica" w:eastAsia="Times New Roman" w:hAnsi="Helvetica" w:cs="Calibri"/>
          <w:b/>
          <w:bCs/>
          <w:color w:val="auto"/>
          <w:sz w:val="24"/>
          <w:szCs w:val="24"/>
          <w:lang w:val="it-IT" w:eastAsia="it-IT"/>
        </w:rPr>
        <w:t>-Petit</w:t>
      </w:r>
      <w:r w:rsidRPr="004C6364">
        <w:rPr>
          <w:rFonts w:ascii="Helvetica" w:eastAsia="Times New Roman" w:hAnsi="Helvetica" w:cs="Calibri"/>
          <w:color w:val="auto"/>
          <w:sz w:val="24"/>
          <w:szCs w:val="24"/>
          <w:lang w:val="it-IT" w:eastAsia="it-IT"/>
        </w:rPr>
        <w:t xml:space="preserve"> </w:t>
      </w:r>
      <w:proofErr w:type="spellStart"/>
      <w:proofErr w:type="gramStart"/>
      <w:r w:rsidRPr="004C6364">
        <w:rPr>
          <w:rFonts w:ascii="Helvetica" w:eastAsia="Times New Roman" w:hAnsi="Helvetica" w:cs="Calibri"/>
          <w:color w:val="auto"/>
          <w:sz w:val="24"/>
          <w:szCs w:val="24"/>
          <w:lang w:val="it-IT" w:eastAsia="it-IT"/>
        </w:rPr>
        <w:t>e’</w:t>
      </w:r>
      <w:proofErr w:type="spellEnd"/>
      <w:proofErr w:type="gramEnd"/>
      <w:r w:rsidRPr="004C6364">
        <w:rPr>
          <w:rFonts w:ascii="Helvetica" w:eastAsia="Times New Roman" w:hAnsi="Helvetica" w:cs="Calibri"/>
          <w:color w:val="auto"/>
          <w:sz w:val="24"/>
          <w:szCs w:val="24"/>
          <w:lang w:val="it-IT" w:eastAsia="it-IT"/>
        </w:rPr>
        <w:t xml:space="preserve"> il secondo capitolo della fortunata collaborazione</w:t>
      </w:r>
      <w:r w:rsidR="004C6364">
        <w:rPr>
          <w:rFonts w:ascii="Helvetica" w:eastAsia="Times New Roman" w:hAnsi="Helvetica" w:cs="Calibri"/>
          <w:color w:val="auto"/>
          <w:sz w:val="24"/>
          <w:szCs w:val="24"/>
          <w:lang w:val="it-IT" w:eastAsia="it-IT"/>
        </w:rPr>
        <w:t xml:space="preserve"> dell’azienda </w:t>
      </w:r>
      <w:proofErr w:type="spellStart"/>
      <w:r w:rsidR="004C6364">
        <w:rPr>
          <w:rFonts w:ascii="Helvetica" w:eastAsia="Times New Roman" w:hAnsi="Helvetica" w:cs="Calibri"/>
          <w:color w:val="auto"/>
          <w:sz w:val="24"/>
          <w:szCs w:val="24"/>
          <w:lang w:val="it-IT" w:eastAsia="it-IT"/>
        </w:rPr>
        <w:t>Rak</w:t>
      </w:r>
      <w:proofErr w:type="spellEnd"/>
      <w:r w:rsidR="004C6364">
        <w:rPr>
          <w:rFonts w:ascii="Helvetica" w:eastAsia="Times New Roman" w:hAnsi="Helvetica" w:cs="Calibri"/>
          <w:color w:val="auto"/>
          <w:sz w:val="24"/>
          <w:szCs w:val="24"/>
          <w:lang w:val="it-IT" w:eastAsia="it-IT"/>
        </w:rPr>
        <w:t xml:space="preserve"> </w:t>
      </w:r>
      <w:proofErr w:type="spellStart"/>
      <w:r w:rsidR="004C6364"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>Ceramics</w:t>
      </w:r>
      <w:proofErr w:type="spellEnd"/>
      <w:r w:rsidR="004C6364"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 </w:t>
      </w:r>
      <w:r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con </w:t>
      </w:r>
      <w:r w:rsidRPr="004C6364">
        <w:rPr>
          <w:rFonts w:ascii="Helvetica" w:eastAsia="Times New Roman" w:hAnsi="Helvetica" w:cs="Calibri"/>
          <w:b/>
          <w:bCs/>
          <w:color w:val="000000" w:themeColor="text1"/>
          <w:sz w:val="24"/>
          <w:szCs w:val="24"/>
          <w:lang w:val="it-IT" w:eastAsia="it-IT"/>
        </w:rPr>
        <w:t xml:space="preserve">Maurizio </w:t>
      </w:r>
      <w:proofErr w:type="spellStart"/>
      <w:r w:rsidRPr="004C6364">
        <w:rPr>
          <w:rFonts w:ascii="Helvetica" w:eastAsia="Times New Roman" w:hAnsi="Helvetica" w:cs="Calibri"/>
          <w:b/>
          <w:bCs/>
          <w:color w:val="000000" w:themeColor="text1"/>
          <w:sz w:val="24"/>
          <w:szCs w:val="24"/>
          <w:lang w:val="it-IT" w:eastAsia="it-IT"/>
        </w:rPr>
        <w:t>Scutell</w:t>
      </w:r>
      <w:r w:rsidR="000B2BC3" w:rsidRPr="004C6364">
        <w:rPr>
          <w:rFonts w:ascii="Helvetica" w:eastAsia="Times New Roman" w:hAnsi="Helvetica" w:cs="Calibri"/>
          <w:b/>
          <w:bCs/>
          <w:color w:val="000000" w:themeColor="text1"/>
          <w:sz w:val="24"/>
          <w:szCs w:val="24"/>
          <w:lang w:val="it-IT" w:eastAsia="it-IT"/>
        </w:rPr>
        <w:t>à</w:t>
      </w:r>
      <w:proofErr w:type="spellEnd"/>
      <w:r w:rsidRPr="004C6364">
        <w:rPr>
          <w:rFonts w:ascii="Helvetica" w:eastAsia="Times New Roman" w:hAnsi="Helvetica" w:cs="Calibri"/>
          <w:b/>
          <w:bCs/>
          <w:color w:val="000000" w:themeColor="text1"/>
          <w:sz w:val="24"/>
          <w:szCs w:val="24"/>
          <w:lang w:val="it-IT" w:eastAsia="it-IT"/>
        </w:rPr>
        <w:t>.</w:t>
      </w:r>
      <w:r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 </w:t>
      </w:r>
    </w:p>
    <w:p w14:paraId="179D29BB" w14:textId="1B059042" w:rsidR="004C6364" w:rsidRPr="004C6364" w:rsidRDefault="004C307F" w:rsidP="00573B40">
      <w:pPr>
        <w:keepNext w:val="0"/>
        <w:keepLines w:val="0"/>
        <w:spacing w:after="0" w:line="240" w:lineRule="auto"/>
        <w:jc w:val="both"/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</w:pPr>
      <w:r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Una collezione trasversale di lavamani dalle piccole dimensioni che integra il portfolio di proposte per gli architetti: forme </w:t>
      </w:r>
      <w:proofErr w:type="spellStart"/>
      <w:r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>minimal</w:t>
      </w:r>
      <w:proofErr w:type="spellEnd"/>
      <w:r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>, dimensioni ridotte per bagni piccoli ma speciali e per</w:t>
      </w:r>
      <w:r w:rsidR="001E0DD6"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 arredare </w:t>
      </w:r>
      <w:r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>eleganti spazi pubblici</w:t>
      </w:r>
      <w:r w:rsidR="00322FD8" w:rsidRPr="004C6364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>.</w:t>
      </w:r>
    </w:p>
    <w:p w14:paraId="4FFE5E50" w14:textId="77777777" w:rsidR="001D025C" w:rsidRDefault="001D025C" w:rsidP="004C6364">
      <w:pPr>
        <w:keepNext w:val="0"/>
        <w:keepLines w:val="0"/>
        <w:spacing w:after="0" w:line="240" w:lineRule="auto"/>
        <w:rPr>
          <w:rFonts w:ascii="Helvetica" w:eastAsia="Times New Roman" w:hAnsi="Helvetica" w:cs="Times New Roman"/>
          <w:color w:val="000000" w:themeColor="text1"/>
          <w:sz w:val="24"/>
          <w:szCs w:val="24"/>
          <w:shd w:val="clear" w:color="auto" w:fill="FEFEFE"/>
          <w:lang w:val="it-IT" w:eastAsia="it-IT"/>
        </w:rPr>
      </w:pPr>
    </w:p>
    <w:p w14:paraId="41535B7B" w14:textId="551CE15C" w:rsidR="000B6A42" w:rsidRDefault="004C6364" w:rsidP="004C6364">
      <w:pPr>
        <w:keepNext w:val="0"/>
        <w:keepLines w:val="0"/>
        <w:spacing w:after="0" w:line="240" w:lineRule="auto"/>
        <w:rPr>
          <w:rFonts w:ascii="Helvetica" w:eastAsia="Times New Roman" w:hAnsi="Helvetica" w:cs="Times New Roman"/>
          <w:color w:val="000000" w:themeColor="text1"/>
          <w:sz w:val="24"/>
          <w:szCs w:val="24"/>
          <w:shd w:val="clear" w:color="auto" w:fill="FEFEFE"/>
          <w:lang w:val="it-IT" w:eastAsia="it-IT"/>
        </w:rPr>
      </w:pPr>
      <w:r w:rsidRPr="004C6364">
        <w:rPr>
          <w:rFonts w:ascii="Helvetica" w:eastAsia="Times New Roman" w:hAnsi="Helvetica" w:cs="Times New Roman"/>
          <w:color w:val="000000" w:themeColor="text1"/>
          <w:sz w:val="24"/>
          <w:szCs w:val="24"/>
          <w:shd w:val="clear" w:color="auto" w:fill="FEFEFE"/>
          <w:lang w:val="it-IT" w:eastAsia="it-IT"/>
        </w:rPr>
        <w:t>La collezione include lavamani dalla base profonda, che possono essere installati da soli o abbinati ai mobili bagno RAK-</w:t>
      </w:r>
      <w:proofErr w:type="spellStart"/>
      <w:r w:rsidRPr="004C6364">
        <w:rPr>
          <w:rFonts w:ascii="Helvetica" w:eastAsia="Times New Roman" w:hAnsi="Helvetica" w:cs="Times New Roman"/>
          <w:color w:val="000000" w:themeColor="text1"/>
          <w:sz w:val="24"/>
          <w:szCs w:val="24"/>
          <w:shd w:val="clear" w:color="auto" w:fill="FEFEFE"/>
          <w:lang w:val="it-IT" w:eastAsia="it-IT"/>
        </w:rPr>
        <w:t>Joy</w:t>
      </w:r>
      <w:proofErr w:type="spellEnd"/>
      <w:r w:rsidRPr="004C6364">
        <w:rPr>
          <w:rFonts w:ascii="Helvetica" w:eastAsia="Times New Roman" w:hAnsi="Helvetica" w:cs="Times New Roman"/>
          <w:color w:val="000000" w:themeColor="text1"/>
          <w:sz w:val="24"/>
          <w:szCs w:val="24"/>
          <w:shd w:val="clear" w:color="auto" w:fill="FEFEFE"/>
          <w:lang w:val="it-IT" w:eastAsia="it-IT"/>
        </w:rPr>
        <w:t xml:space="preserve"> per uso domestico e lavabi </w:t>
      </w:r>
      <w:proofErr w:type="spellStart"/>
      <w:r w:rsidRPr="004C6364">
        <w:rPr>
          <w:rFonts w:ascii="Helvetica" w:eastAsia="Times New Roman" w:hAnsi="Helvetica" w:cs="Times New Roman"/>
          <w:color w:val="000000" w:themeColor="text1"/>
          <w:sz w:val="24"/>
          <w:szCs w:val="24"/>
          <w:shd w:val="clear" w:color="auto" w:fill="FEFEFE"/>
          <w:lang w:val="it-IT" w:eastAsia="it-IT"/>
        </w:rPr>
        <w:t>freestanding</w:t>
      </w:r>
      <w:proofErr w:type="spellEnd"/>
      <w:r w:rsidRPr="004C6364">
        <w:rPr>
          <w:rFonts w:ascii="Helvetica" w:eastAsia="Times New Roman" w:hAnsi="Helvetica" w:cs="Times New Roman"/>
          <w:color w:val="000000" w:themeColor="text1"/>
          <w:sz w:val="24"/>
          <w:szCs w:val="24"/>
          <w:shd w:val="clear" w:color="auto" w:fill="FEFEFE"/>
          <w:lang w:val="it-IT" w:eastAsia="it-IT"/>
        </w:rPr>
        <w:t xml:space="preserve"> per bagni di rappresentanza o pubblici.</w:t>
      </w:r>
    </w:p>
    <w:p w14:paraId="6A666B33" w14:textId="762B647B" w:rsidR="004C6364" w:rsidRDefault="004C6364" w:rsidP="004C6364">
      <w:pPr>
        <w:keepNext w:val="0"/>
        <w:keepLines w:val="0"/>
        <w:spacing w:after="0" w:line="240" w:lineRule="auto"/>
        <w:rPr>
          <w:rFonts w:ascii="Helvetica" w:eastAsia="Times New Roman" w:hAnsi="Helvetica" w:cs="Times New Roman"/>
          <w:color w:val="000000" w:themeColor="text1"/>
          <w:sz w:val="24"/>
          <w:szCs w:val="24"/>
          <w:shd w:val="clear" w:color="auto" w:fill="FEFEFE"/>
          <w:lang w:val="it-IT" w:eastAsia="it-IT"/>
        </w:rPr>
      </w:pPr>
    </w:p>
    <w:p w14:paraId="1BC621A6" w14:textId="66DF92CC" w:rsidR="004C6364" w:rsidRPr="001D025C" w:rsidRDefault="001D025C" w:rsidP="004C6364">
      <w:pPr>
        <w:keepNext w:val="0"/>
        <w:keepLines w:val="0"/>
        <w:spacing w:after="0" w:line="240" w:lineRule="auto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shd w:val="clear" w:color="auto" w:fill="FEFEFE"/>
          <w:lang w:eastAsia="it-IT"/>
        </w:rPr>
      </w:pPr>
      <w:r w:rsidRPr="001D025C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shd w:val="clear" w:color="auto" w:fill="FEFEFE"/>
          <w:lang w:eastAsia="it-IT"/>
        </w:rPr>
        <w:t xml:space="preserve">MORE: </w:t>
      </w:r>
      <w:r w:rsidRPr="001D025C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shd w:val="clear" w:color="auto" w:fill="FEFEFE"/>
          <w:lang w:eastAsia="it-IT"/>
        </w:rPr>
        <w:t>https://www.rakceramics.com/italy/it/bagno-e-cucina/rak-petit/</w:t>
      </w:r>
    </w:p>
    <w:p w14:paraId="196BE173" w14:textId="5AB4B970" w:rsidR="001D025C" w:rsidRDefault="001D025C" w:rsidP="004C6364">
      <w:pPr>
        <w:keepNext w:val="0"/>
        <w:keepLines w:val="0"/>
        <w:spacing w:after="0" w:line="240" w:lineRule="auto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it-IT"/>
        </w:rPr>
      </w:pPr>
    </w:p>
    <w:p w14:paraId="4F37C6C0" w14:textId="474D6789" w:rsidR="004C6364" w:rsidRDefault="001D025C" w:rsidP="001D025C">
      <w:pPr>
        <w:keepNext w:val="0"/>
        <w:keepLines w:val="0"/>
        <w:spacing w:after="0" w:line="240" w:lineRule="auto"/>
        <w:rPr>
          <w:rFonts w:ascii="Helvetica" w:eastAsia="Times New Roman" w:hAnsi="Helvetica" w:cs="Times New Roman"/>
          <w:color w:val="000000" w:themeColor="text1"/>
          <w:sz w:val="21"/>
          <w:szCs w:val="21"/>
          <w:lang w:val="it-IT" w:eastAsia="it-IT"/>
        </w:rPr>
      </w:pPr>
      <w:r w:rsidRPr="001D025C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it-IT"/>
        </w:rPr>
        <w:drawing>
          <wp:inline distT="0" distB="0" distL="0" distR="0" wp14:anchorId="3905F7F7" wp14:editId="19D48731">
            <wp:extent cx="5671185" cy="1154430"/>
            <wp:effectExtent l="0" t="0" r="5715" b="127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6364" w:rsidRPr="004C6364">
        <w:rPr>
          <w:rFonts w:ascii="Helvetica" w:eastAsia="Times New Roman" w:hAnsi="Helvetica" w:cs="Times New Roman"/>
          <w:b/>
          <w:bCs/>
          <w:color w:val="000000" w:themeColor="text1"/>
          <w:sz w:val="20"/>
          <w:szCs w:val="20"/>
          <w:lang w:val="it-IT" w:eastAsia="it-IT"/>
        </w:rPr>
        <w:t xml:space="preserve">Giuseppe Maurizio </w:t>
      </w:r>
      <w:proofErr w:type="spellStart"/>
      <w:r w:rsidR="004C6364" w:rsidRPr="004C6364">
        <w:rPr>
          <w:rFonts w:ascii="Helvetica" w:eastAsia="Times New Roman" w:hAnsi="Helvetica" w:cs="Times New Roman"/>
          <w:b/>
          <w:bCs/>
          <w:color w:val="000000" w:themeColor="text1"/>
          <w:sz w:val="20"/>
          <w:szCs w:val="20"/>
          <w:lang w:val="it-IT" w:eastAsia="it-IT"/>
        </w:rPr>
        <w:t>Scutellà</w:t>
      </w:r>
      <w:proofErr w:type="spellEnd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 xml:space="preserve"> nasce ad</w:t>
      </w:r>
      <w:r w:rsidR="004C6364" w:rsidRPr="001D025C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 xml:space="preserve"> </w:t>
      </w:r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 xml:space="preserve">Alcamo, </w:t>
      </w:r>
      <w:proofErr w:type="spellStart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Sicily</w:t>
      </w:r>
      <w:proofErr w:type="spellEnd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.</w:t>
      </w:r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br/>
        <w:t xml:space="preserve">La sua collaborazione con </w:t>
      </w:r>
      <w:proofErr w:type="spellStart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Rak-Ceramics</w:t>
      </w:r>
      <w:proofErr w:type="spellEnd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 xml:space="preserve"> comincia con </w:t>
      </w:r>
      <w:proofErr w:type="spellStart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Rak-Cloud</w:t>
      </w:r>
      <w:proofErr w:type="spellEnd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, progetto che prosegue il pensiero creativo del Designer italiano e che si integra perfettamente con altri suoi progetti universalmente noti come la collezione di lampade "</w:t>
      </w:r>
      <w:proofErr w:type="spellStart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Pirce</w:t>
      </w:r>
      <w:proofErr w:type="spellEnd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" by Artemide (</w:t>
      </w:r>
      <w:proofErr w:type="spellStart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Good_design</w:t>
      </w:r>
      <w:proofErr w:type="spellEnd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 xml:space="preserve"> 2008, </w:t>
      </w:r>
      <w:proofErr w:type="spellStart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Red</w:t>
      </w:r>
      <w:proofErr w:type="spellEnd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 xml:space="preserve"> Dot Award 2009, IFF Design Award 2010) e i tavoli in cristallo e ceramica "</w:t>
      </w:r>
      <w:proofErr w:type="spellStart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Metropolis</w:t>
      </w:r>
      <w:proofErr w:type="spellEnd"/>
      <w:r w:rsidR="004C6364" w:rsidRPr="004C6364">
        <w:rPr>
          <w:rFonts w:ascii="Helvetica" w:eastAsia="Times New Roman" w:hAnsi="Helvetica" w:cs="Times New Roman"/>
          <w:color w:val="000000" w:themeColor="text1"/>
          <w:sz w:val="20"/>
          <w:szCs w:val="20"/>
          <w:lang w:val="it-IT" w:eastAsia="it-IT"/>
        </w:rPr>
        <w:t>" by Tonelli Design.</w:t>
      </w:r>
    </w:p>
    <w:p w14:paraId="7F89DC91" w14:textId="77777777" w:rsidR="001D025C" w:rsidRPr="001D025C" w:rsidRDefault="001D025C" w:rsidP="001D025C">
      <w:pPr>
        <w:keepNext w:val="0"/>
        <w:keepLines w:val="0"/>
        <w:spacing w:after="0" w:line="240" w:lineRule="auto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it-IT"/>
        </w:rPr>
      </w:pPr>
    </w:p>
    <w:p w14:paraId="2AFAC49C" w14:textId="77777777" w:rsidR="001E0DD6" w:rsidRPr="004C6364" w:rsidRDefault="00CF02CD" w:rsidP="00573B40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val="it-IT" w:eastAsia="it-IT"/>
        </w:rPr>
      </w:pPr>
      <w:proofErr w:type="spellStart"/>
      <w:r w:rsidRPr="004C6364">
        <w:rPr>
          <w:rFonts w:ascii="Helvetica" w:hAnsi="Helvetica"/>
          <w:b/>
          <w:bCs/>
          <w:color w:val="000000" w:themeColor="text1"/>
          <w:sz w:val="20"/>
          <w:szCs w:val="20"/>
          <w:lang w:val="it-IT"/>
        </w:rPr>
        <w:t>About</w:t>
      </w:r>
      <w:proofErr w:type="spellEnd"/>
      <w:r w:rsidRPr="004C6364">
        <w:rPr>
          <w:rFonts w:ascii="Helvetica" w:hAnsi="Helvetica"/>
          <w:b/>
          <w:bCs/>
          <w:color w:val="000000" w:themeColor="text1"/>
          <w:sz w:val="20"/>
          <w:szCs w:val="20"/>
          <w:lang w:val="it-IT"/>
        </w:rPr>
        <w:t xml:space="preserve"> RAK </w:t>
      </w:r>
      <w:proofErr w:type="spellStart"/>
      <w:r w:rsidRPr="004C6364">
        <w:rPr>
          <w:rFonts w:ascii="Helvetica" w:hAnsi="Helvetica"/>
          <w:b/>
          <w:bCs/>
          <w:color w:val="000000" w:themeColor="text1"/>
          <w:sz w:val="20"/>
          <w:szCs w:val="20"/>
          <w:lang w:val="it-IT"/>
        </w:rPr>
        <w:t>Ceramics</w:t>
      </w:r>
      <w:proofErr w:type="spellEnd"/>
    </w:p>
    <w:p w14:paraId="0355899E" w14:textId="4C0FDCC0" w:rsidR="004C6364" w:rsidRDefault="00EB3177" w:rsidP="004C6364">
      <w:pPr>
        <w:keepNext w:val="0"/>
        <w:keepLines w:val="0"/>
        <w:tabs>
          <w:tab w:val="left" w:pos="142"/>
          <w:tab w:val="left" w:pos="8222"/>
        </w:tabs>
        <w:spacing w:after="0" w:line="240" w:lineRule="auto"/>
        <w:jc w:val="both"/>
        <w:rPr>
          <w:rFonts w:ascii="Helvetica" w:hAnsi="Helvetica"/>
          <w:sz w:val="20"/>
          <w:szCs w:val="20"/>
          <w:shd w:val="clear" w:color="auto" w:fill="FEFEFE"/>
          <w:lang w:val="it-IT"/>
        </w:rPr>
      </w:pPr>
      <w:r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 xml:space="preserve">RAK </w:t>
      </w:r>
      <w:proofErr w:type="spellStart"/>
      <w:r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>Ceramics</w:t>
      </w:r>
      <w:proofErr w:type="spellEnd"/>
      <w:r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 xml:space="preserve"> è</w:t>
      </w:r>
      <w:r w:rsidRPr="004C6364">
        <w:rPr>
          <w:rFonts w:ascii="Helvetica" w:hAnsi="Helvetica"/>
          <w:b/>
          <w:sz w:val="20"/>
          <w:szCs w:val="20"/>
          <w:shd w:val="clear" w:color="auto" w:fill="FFFFFF"/>
          <w:lang w:val="it-IT"/>
        </w:rPr>
        <w:t xml:space="preserve"> </w:t>
      </w:r>
      <w:r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 xml:space="preserve">un brand nato nel 1989 con sede negli </w:t>
      </w:r>
      <w:r w:rsidRPr="004C6364">
        <w:rPr>
          <w:rFonts w:ascii="Helvetica" w:hAnsi="Helvetica"/>
          <w:sz w:val="20"/>
          <w:szCs w:val="20"/>
          <w:shd w:val="clear" w:color="auto" w:fill="FEFEFE"/>
          <w:lang w:val="it-IT"/>
        </w:rPr>
        <w:t xml:space="preserve">Emirati Arabi Uniti, </w:t>
      </w:r>
      <w:r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>riconosciuto a livello internazionale perché in grado di offrire soluzioni progettuali uniche attraverso l’utilizzo di prodotti e sistemi integrati di gres porcellanato e ceramica per pavimenti e rivesti</w:t>
      </w:r>
      <w:r w:rsidR="001C61AB"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 xml:space="preserve">menti, sanitari e </w:t>
      </w:r>
      <w:proofErr w:type="spellStart"/>
      <w:r w:rsidR="001C61AB"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>arredobagno</w:t>
      </w:r>
      <w:proofErr w:type="spellEnd"/>
      <w:r w:rsidR="001C61AB"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 xml:space="preserve">. </w:t>
      </w:r>
      <w:r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>Il Gruppo produce 116 milioni metri quadrati di piastrelle, 5 milioni di pezzi di sanitari, 24 milioni pezzi di porcellana da tavola e 1 milioni di rubinetti all'anno presso i suoi 22 stabilimenti all'avanguardia negli Emirati Arabi Uniti, in India, in Bangladesh e in Cina.</w:t>
      </w:r>
      <w:r w:rsidR="001C61AB"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 xml:space="preserve"> </w:t>
      </w:r>
      <w:r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 xml:space="preserve">RAK </w:t>
      </w:r>
      <w:proofErr w:type="spellStart"/>
      <w:r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>Ceramics</w:t>
      </w:r>
      <w:proofErr w:type="spellEnd"/>
      <w:r w:rsidRPr="004C6364">
        <w:rPr>
          <w:rFonts w:ascii="Helvetica" w:hAnsi="Helvetica"/>
          <w:sz w:val="20"/>
          <w:szCs w:val="20"/>
          <w:shd w:val="clear" w:color="auto" w:fill="FFFFFF"/>
          <w:lang w:val="it-IT"/>
        </w:rPr>
        <w:t xml:space="preserve"> </w:t>
      </w:r>
      <w:r w:rsidRPr="004C6364">
        <w:rPr>
          <w:rFonts w:ascii="Helvetica" w:hAnsi="Helvetica"/>
          <w:sz w:val="20"/>
          <w:szCs w:val="20"/>
          <w:shd w:val="clear" w:color="auto" w:fill="FEFEFE"/>
          <w:lang w:val="it-IT"/>
        </w:rPr>
        <w:t xml:space="preserve">è attiva in 150 paesi attraverso la rete di </w:t>
      </w:r>
      <w:proofErr w:type="spellStart"/>
      <w:r w:rsidRPr="004C6364">
        <w:rPr>
          <w:rFonts w:ascii="Helvetica" w:hAnsi="Helvetica"/>
          <w:sz w:val="20"/>
          <w:szCs w:val="20"/>
          <w:shd w:val="clear" w:color="auto" w:fill="FEFEFE"/>
          <w:lang w:val="it-IT"/>
        </w:rPr>
        <w:t>Hub</w:t>
      </w:r>
      <w:proofErr w:type="spellEnd"/>
      <w:r w:rsidRPr="004C6364">
        <w:rPr>
          <w:rFonts w:ascii="Helvetica" w:hAnsi="Helvetica"/>
          <w:sz w:val="20"/>
          <w:szCs w:val="20"/>
          <w:shd w:val="clear" w:color="auto" w:fill="FEFEFE"/>
          <w:lang w:val="it-IT"/>
        </w:rPr>
        <w:t xml:space="preserve"> operativi in Europa, Medio Oriente e Nord Africa, Asia, Nord e Sud America e Australia. La società è quotata pubblicamente su Abu Dhabi Securities Exchange negli Emirati Arabi Uniti e sulla borsa di Dhaka in Bangladesh. Il fatturato globale annuo del Gruppo è di circa miliardo di dollari US.</w:t>
      </w:r>
      <w:bookmarkStart w:id="0" w:name="_io8qmkn333d1" w:colFirst="0" w:colLast="0"/>
      <w:bookmarkEnd w:id="0"/>
    </w:p>
    <w:p w14:paraId="5A76E296" w14:textId="3F8579C1" w:rsidR="004C6364" w:rsidRPr="004C6364" w:rsidRDefault="001D025C" w:rsidP="004C6364">
      <w:pPr>
        <w:keepNext w:val="0"/>
        <w:keepLines w:val="0"/>
        <w:tabs>
          <w:tab w:val="left" w:pos="142"/>
          <w:tab w:val="left" w:pos="8222"/>
        </w:tabs>
        <w:spacing w:after="0" w:line="240" w:lineRule="auto"/>
        <w:jc w:val="both"/>
        <w:rPr>
          <w:rFonts w:ascii="Helvetica" w:hAnsi="Helvetica"/>
          <w:sz w:val="20"/>
          <w:szCs w:val="20"/>
          <w:shd w:val="clear" w:color="auto" w:fill="FEFEFE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00201" wp14:editId="0DD3C122">
                <wp:simplePos x="0" y="0"/>
                <wp:positionH relativeFrom="column">
                  <wp:posOffset>-102235</wp:posOffset>
                </wp:positionH>
                <wp:positionV relativeFrom="paragraph">
                  <wp:posOffset>152400</wp:posOffset>
                </wp:positionV>
                <wp:extent cx="3767455" cy="157480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455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178CAB" w14:textId="77777777" w:rsidR="00C67995" w:rsidRPr="001E0DD6" w:rsidRDefault="00C67995" w:rsidP="004C636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RAK Ceramics PJSC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br/>
                              <w:t>P.O. Box: 4714,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4A7C4C12" w14:textId="5D3A645F" w:rsidR="00C67995" w:rsidRPr="001E0DD6" w:rsidRDefault="00C67995" w:rsidP="004C636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Tel.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+971 7 246 7000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B963222" w14:textId="77777777" w:rsidR="00FA29CD" w:rsidRDefault="0041421C" w:rsidP="004C636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hyperlink r:id="rId8" w:tgtFrame="_blank" w:history="1">
                              <w:r w:rsidR="00C67995" w:rsidRPr="001E0DD6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19"/>
                                  <w:szCs w:val="19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1605C256" w14:textId="77777777" w:rsidR="00FA29CD" w:rsidRDefault="00FA29CD" w:rsidP="004C636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14:paraId="294209E1" w14:textId="1574B706" w:rsidR="004F1C65" w:rsidRDefault="004F1C65" w:rsidP="004C636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 xml:space="preserve">Marco </w:t>
                            </w:r>
                            <w:proofErr w:type="spellStart"/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Borghi</w:t>
                            </w:r>
                            <w:proofErr w:type="spellEnd"/>
                            <w:r w:rsidRPr="001E0DD6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br/>
                              <w:t>Deputy General Manager - Marketing &amp; Communications</w:t>
                            </w:r>
                          </w:p>
                          <w:p w14:paraId="07AD1879" w14:textId="11686324" w:rsidR="00FA29CD" w:rsidRDefault="0041421C" w:rsidP="004C636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hyperlink r:id="rId9" w:history="1">
                              <w:r w:rsidR="00FA29CD" w:rsidRPr="0090453D">
                                <w:rPr>
                                  <w:rStyle w:val="Collegamentoipertestuale"/>
                                  <w:rFonts w:ascii="Verdana" w:hAnsi="Verdana"/>
                                  <w:sz w:val="19"/>
                                  <w:szCs w:val="19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242973DE" w14:textId="56F171F1" w:rsidR="00C67995" w:rsidRDefault="00C67995" w:rsidP="004C636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Dir.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+971 7 246 7423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</w:p>
                          <w:p w14:paraId="30181CA0" w14:textId="654EDFF1" w:rsidR="004F1C65" w:rsidRPr="004F1C65" w:rsidRDefault="00C67995" w:rsidP="004C63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E0DD6">
                              <w:rPr>
                                <w:rStyle w:val="Enfasigrassetto"/>
                                <w:color w:val="000000" w:themeColor="text1"/>
                                <w:sz w:val="19"/>
                                <w:szCs w:val="19"/>
                              </w:rPr>
                              <w:t>Mob.</w:t>
                            </w:r>
                            <w:r w:rsidRPr="001E0DD6">
                              <w:rPr>
                                <w:rStyle w:val="apple-converted-space"/>
                                <w:color w:val="000000" w:themeColor="text1"/>
                                <w:sz w:val="19"/>
                                <w:szCs w:val="19"/>
                              </w:rPr>
                              <w:t> </w:t>
                            </w:r>
                            <w:r w:rsidRPr="001E0DD6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+971 52 721 8935</w:t>
                            </w:r>
                          </w:p>
                          <w:p w14:paraId="280EFF71" w14:textId="77777777" w:rsidR="004F1C65" w:rsidRPr="004F1C65" w:rsidRDefault="004F1C65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626A594E" w14:textId="77777777" w:rsidR="004F1C65" w:rsidRPr="00462EF0" w:rsidRDefault="004F1C65" w:rsidP="004F1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002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05pt;margin-top:12pt;width:296.65pt;height:1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" filled="f" stroked="f">
                <v:textbox>
                  <w:txbxContent>
                    <w:p w14:paraId="48178CAB" w14:textId="77777777" w:rsidR="00C67995" w:rsidRPr="001E0DD6" w:rsidRDefault="00C67995" w:rsidP="004C6364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RAK Ceramics PJSC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br/>
                        <w:t>P.O. Box: 4714,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Ras Al Khaimah, United Arab Emirates</w:t>
                      </w:r>
                    </w:p>
                    <w:p w14:paraId="4A7C4C12" w14:textId="5D3A645F" w:rsidR="00C67995" w:rsidRPr="001E0DD6" w:rsidRDefault="00C67995" w:rsidP="004C6364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Tel.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+971 7 246 7000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B963222" w14:textId="77777777" w:rsidR="00FA29CD" w:rsidRDefault="0041421C" w:rsidP="004C6364">
                      <w:pPr>
                        <w:pStyle w:val="NormaleWeb"/>
                        <w:spacing w:before="0" w:beforeAutospacing="0" w:after="0" w:afterAutospacing="0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hyperlink r:id="rId10" w:tgtFrame="_blank" w:history="1">
                        <w:r w:rsidR="00C67995" w:rsidRPr="001E0DD6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19"/>
                            <w:szCs w:val="19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1605C256" w14:textId="77777777" w:rsidR="00FA29CD" w:rsidRDefault="00FA29CD" w:rsidP="004C6364">
                      <w:pPr>
                        <w:pStyle w:val="NormaleWeb"/>
                        <w:spacing w:before="0" w:beforeAutospacing="0" w:after="0" w:afterAutospacing="0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</w:p>
                    <w:p w14:paraId="294209E1" w14:textId="1574B706" w:rsidR="004F1C65" w:rsidRDefault="004F1C65" w:rsidP="004C6364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t xml:space="preserve">Marco </w:t>
                      </w:r>
                      <w:proofErr w:type="spellStart"/>
                      <w:r w:rsidRPr="001E0DD6">
                        <w:rPr>
                          <w:rStyle w:val="Enfasigrassetto"/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t>Borghi</w:t>
                      </w:r>
                      <w:proofErr w:type="spellEnd"/>
                      <w:r w:rsidRPr="001E0DD6"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br/>
                        <w:t>Deputy General Manager - Marketing &amp; Communications</w:t>
                      </w:r>
                    </w:p>
                    <w:p w14:paraId="07AD1879" w14:textId="11686324" w:rsidR="00FA29CD" w:rsidRDefault="0041421C" w:rsidP="004C6364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hyperlink r:id="rId11" w:history="1">
                        <w:r w:rsidR="00FA29CD" w:rsidRPr="0090453D">
                          <w:rPr>
                            <w:rStyle w:val="Collegamentoipertestuale"/>
                            <w:rFonts w:ascii="Verdana" w:hAnsi="Verdana"/>
                            <w:sz w:val="19"/>
                            <w:szCs w:val="19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242973DE" w14:textId="56F171F1" w:rsidR="00C67995" w:rsidRDefault="00C67995" w:rsidP="004C6364">
                      <w:pPr>
                        <w:pStyle w:val="NormaleWeb"/>
                        <w:spacing w:before="0" w:beforeAutospacing="0" w:after="0" w:afterAutospacing="0"/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Dir.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+971 7 246 7423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</w:p>
                    <w:p w14:paraId="30181CA0" w14:textId="654EDFF1" w:rsidR="004F1C65" w:rsidRPr="004F1C65" w:rsidRDefault="00C67995" w:rsidP="004C63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E0DD6">
                        <w:rPr>
                          <w:rStyle w:val="Enfasigrassetto"/>
                          <w:color w:val="000000" w:themeColor="text1"/>
                          <w:sz w:val="19"/>
                          <w:szCs w:val="19"/>
                        </w:rPr>
                        <w:t>Mob.</w:t>
                      </w:r>
                      <w:r w:rsidRPr="001E0DD6">
                        <w:rPr>
                          <w:rStyle w:val="apple-converted-space"/>
                          <w:color w:val="000000" w:themeColor="text1"/>
                          <w:sz w:val="19"/>
                          <w:szCs w:val="19"/>
                        </w:rPr>
                        <w:t> </w:t>
                      </w:r>
                      <w:r w:rsidRPr="001E0DD6">
                        <w:rPr>
                          <w:color w:val="000000" w:themeColor="text1"/>
                          <w:sz w:val="19"/>
                          <w:szCs w:val="19"/>
                        </w:rPr>
                        <w:t>+971 52 721 8935</w:t>
                      </w:r>
                    </w:p>
                    <w:p w14:paraId="280EFF71" w14:textId="77777777" w:rsidR="004F1C65" w:rsidRPr="004F1C65" w:rsidRDefault="004F1C65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626A594E" w14:textId="77777777" w:rsidR="004F1C65" w:rsidRPr="00462EF0" w:rsidRDefault="004F1C65" w:rsidP="004F1C6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6364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3FAAF" wp14:editId="1014D4F9">
                <wp:simplePos x="0" y="0"/>
                <wp:positionH relativeFrom="column">
                  <wp:posOffset>3851910</wp:posOffset>
                </wp:positionH>
                <wp:positionV relativeFrom="paragraph">
                  <wp:posOffset>494030</wp:posOffset>
                </wp:positionV>
                <wp:extent cx="1955800" cy="1362710"/>
                <wp:effectExtent l="0" t="0" r="12700" b="889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36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CB5B9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1E0DD6">
                              <w:rPr>
                                <w:rFonts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  <w:t>Press Office: tac comunic@zione</w:t>
                            </w:r>
                          </w:p>
                          <w:p w14:paraId="21045C97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en-GB"/>
                              </w:rPr>
                              <w:t>tel. +39 0248517618</w:t>
                            </w:r>
                          </w:p>
                          <w:p w14:paraId="3F60D35D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</w:pPr>
                            <w:proofErr w:type="spellStart"/>
                            <w:proofErr w:type="gramStart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>tel</w:t>
                            </w:r>
                            <w:proofErr w:type="spellEnd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 xml:space="preserve"> .</w:t>
                            </w:r>
                            <w:proofErr w:type="gramEnd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 xml:space="preserve"> +39 0185351616</w:t>
                            </w:r>
                          </w:p>
                          <w:p w14:paraId="00996DB5" w14:textId="77777777" w:rsidR="00322FD8" w:rsidRPr="001E0DD6" w:rsidRDefault="0041421C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</w:pPr>
                            <w:hyperlink r:id="rId12" w:history="1">
                              <w:r w:rsidR="00322FD8" w:rsidRPr="001E0DD6">
                                <w:rPr>
                                  <w:rStyle w:val="Collegamentoipertestuale"/>
                                  <w:rFonts w:cs="Arial"/>
                                  <w:bCs/>
                                  <w:sz w:val="19"/>
                                  <w:szCs w:val="19"/>
                                  <w:lang w:val="de-DE"/>
                                </w:rPr>
                                <w:t>press@taconline.it</w:t>
                              </w:r>
                            </w:hyperlink>
                            <w:r w:rsidR="00322FD8"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 xml:space="preserve"> www.taconline.it</w:t>
                            </w:r>
                          </w:p>
                          <w:p w14:paraId="191260D8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  <w:t>twitter.com/</w:t>
                            </w:r>
                            <w:proofErr w:type="spellStart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  <w:t>tacomunicazione</w:t>
                            </w:r>
                            <w:proofErr w:type="spellEnd"/>
                          </w:p>
                          <w:p w14:paraId="7119F8C3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  <w:proofErr w:type="spellStart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  <w:t>facebook</w:t>
                            </w:r>
                            <w:proofErr w:type="spellEnd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  <w:t>/</w:t>
                            </w:r>
                            <w:proofErr w:type="spellStart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  <w:t>tacomunicazione</w:t>
                            </w:r>
                            <w:proofErr w:type="spellEnd"/>
                          </w:p>
                          <w:p w14:paraId="14D58C21" w14:textId="77777777" w:rsidR="00322FD8" w:rsidRDefault="00322F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23FAAF" id="Casella di testo 9" o:spid="_x0000_s1027" type="#_x0000_t202" style="position:absolute;left:0;text-align:left;margin-left:303.3pt;margin-top:38.9pt;width:154pt;height:10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" fillcolor="white [3201]" strokeweight=".5pt">
                <v:textbox>
                  <w:txbxContent>
                    <w:p w14:paraId="71ECB5B9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19"/>
                          <w:szCs w:val="19"/>
                          <w:lang w:val="en-GB"/>
                        </w:rPr>
                      </w:pPr>
                      <w:r w:rsidRPr="001E0DD6">
                        <w:rPr>
                          <w:rFonts w:cs="Arial"/>
                          <w:b/>
                          <w:bCs/>
                          <w:sz w:val="19"/>
                          <w:szCs w:val="19"/>
                          <w:lang w:val="en-GB"/>
                        </w:rPr>
                        <w:t>Press Office: tac comunic@zione</w:t>
                      </w:r>
                    </w:p>
                    <w:p w14:paraId="21045C97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en-GB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en-GB"/>
                        </w:rPr>
                        <w:t>tel. +39 0248517618</w:t>
                      </w:r>
                    </w:p>
                    <w:p w14:paraId="3F60D35D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</w:pPr>
                      <w:proofErr w:type="spellStart"/>
                      <w:proofErr w:type="gramStart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>tel</w:t>
                      </w:r>
                      <w:proofErr w:type="spellEnd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 xml:space="preserve"> .</w:t>
                      </w:r>
                      <w:proofErr w:type="gramEnd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 xml:space="preserve"> +39 0185351616</w:t>
                      </w:r>
                    </w:p>
                    <w:p w14:paraId="00996DB5" w14:textId="77777777" w:rsidR="00322FD8" w:rsidRPr="001E0DD6" w:rsidRDefault="0041421C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</w:pPr>
                      <w:hyperlink r:id="rId13" w:history="1">
                        <w:r w:rsidR="00322FD8" w:rsidRPr="001E0DD6">
                          <w:rPr>
                            <w:rStyle w:val="Collegamentoipertestuale"/>
                            <w:rFonts w:cs="Arial"/>
                            <w:bCs/>
                            <w:sz w:val="19"/>
                            <w:szCs w:val="19"/>
                            <w:lang w:val="de-DE"/>
                          </w:rPr>
                          <w:t>press@taconline.it</w:t>
                        </w:r>
                      </w:hyperlink>
                      <w:r w:rsidR="00322FD8"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 xml:space="preserve"> www.taconline.it</w:t>
                      </w:r>
                    </w:p>
                    <w:p w14:paraId="191260D8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  <w:t>twitter.com/</w:t>
                      </w:r>
                      <w:proofErr w:type="spellStart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  <w:t>tacomunicazione</w:t>
                      </w:r>
                      <w:proofErr w:type="spellEnd"/>
                    </w:p>
                    <w:p w14:paraId="7119F8C3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</w:pPr>
                      <w:proofErr w:type="spellStart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  <w:t>facebook</w:t>
                      </w:r>
                      <w:proofErr w:type="spellEnd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  <w:t>/</w:t>
                      </w:r>
                      <w:proofErr w:type="spellStart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  <w:t>tacomunicazione</w:t>
                      </w:r>
                      <w:proofErr w:type="spellEnd"/>
                    </w:p>
                    <w:p w14:paraId="14D58C21" w14:textId="77777777" w:rsidR="00322FD8" w:rsidRDefault="00322FD8"/>
                  </w:txbxContent>
                </v:textbox>
              </v:shape>
            </w:pict>
          </mc:Fallback>
        </mc:AlternateContent>
      </w:r>
    </w:p>
    <w:sectPr w:rsidR="004C6364" w:rsidRPr="004C6364" w:rsidSect="001E0DD6">
      <w:headerReference w:type="even" r:id="rId14"/>
      <w:headerReference w:type="default" r:id="rId15"/>
      <w:footerReference w:type="default" r:id="rId16"/>
      <w:headerReference w:type="first" r:id="rId17"/>
      <w:pgSz w:w="11901" w:h="16817"/>
      <w:pgMar w:top="1600" w:right="1269" w:bottom="720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DDDD8" w14:textId="77777777" w:rsidR="0041421C" w:rsidRDefault="0041421C">
      <w:pPr>
        <w:spacing w:after="0" w:line="240" w:lineRule="auto"/>
      </w:pPr>
      <w:r>
        <w:separator/>
      </w:r>
    </w:p>
  </w:endnote>
  <w:endnote w:type="continuationSeparator" w:id="0">
    <w:p w14:paraId="5ABBFB46" w14:textId="77777777" w:rsidR="0041421C" w:rsidRDefault="0041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3972" w14:textId="53A17133" w:rsidR="00092146" w:rsidRDefault="0009214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EF7AF" w14:textId="77777777" w:rsidR="0041421C" w:rsidRDefault="0041421C">
      <w:pPr>
        <w:spacing w:after="0" w:line="240" w:lineRule="auto"/>
      </w:pPr>
      <w:r>
        <w:separator/>
      </w:r>
    </w:p>
  </w:footnote>
  <w:footnote w:type="continuationSeparator" w:id="0">
    <w:p w14:paraId="1B35F766" w14:textId="77777777" w:rsidR="0041421C" w:rsidRDefault="0041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8365B" w14:textId="4597BF24" w:rsidR="00092146" w:rsidRDefault="00092146">
    <w:pPr>
      <w:jc w:val="center"/>
    </w:pPr>
  </w:p>
  <w:p w14:paraId="698C8FA2" w14:textId="77777777" w:rsidR="001E0DD6" w:rsidRDefault="001E0DD6">
    <w:pPr>
      <w:jc w:val="center"/>
    </w:pPr>
  </w:p>
  <w:p w14:paraId="063A1F06" w14:textId="77777777" w:rsidR="00092146" w:rsidRDefault="00092146">
    <w:pPr>
      <w:jc w:val="center"/>
    </w:pPr>
    <w:r>
      <w:rPr>
        <w:noProof/>
      </w:rPr>
      <w:drawing>
        <wp:inline distT="114300" distB="114300" distL="114300" distR="114300" wp14:anchorId="093423CB" wp14:editId="1F6DA2EB">
          <wp:extent cx="1143000" cy="768350"/>
          <wp:effectExtent l="0" t="0" r="0" b="635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8401" cy="7787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1421C">
      <w:rPr>
        <w:noProof/>
      </w:rPr>
      <w:pict w14:anchorId="37D1FB57">
        <v:rect id="_x0000_i1025" alt="" style="width:446.55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247F7"/>
    <w:rsid w:val="00051B2B"/>
    <w:rsid w:val="00061F83"/>
    <w:rsid w:val="00062A8A"/>
    <w:rsid w:val="00092146"/>
    <w:rsid w:val="000A62C9"/>
    <w:rsid w:val="000B2BC3"/>
    <w:rsid w:val="000B6A42"/>
    <w:rsid w:val="000C4630"/>
    <w:rsid w:val="000C7CFA"/>
    <w:rsid w:val="0010667D"/>
    <w:rsid w:val="00125B4C"/>
    <w:rsid w:val="001C61AB"/>
    <w:rsid w:val="001D025C"/>
    <w:rsid w:val="001D0C5F"/>
    <w:rsid w:val="001E0DD6"/>
    <w:rsid w:val="0021555A"/>
    <w:rsid w:val="002207CC"/>
    <w:rsid w:val="00250619"/>
    <w:rsid w:val="0025616E"/>
    <w:rsid w:val="00291BFB"/>
    <w:rsid w:val="002954A4"/>
    <w:rsid w:val="00297B0D"/>
    <w:rsid w:val="002B0662"/>
    <w:rsid w:val="00322FD8"/>
    <w:rsid w:val="003231B2"/>
    <w:rsid w:val="00373898"/>
    <w:rsid w:val="0039409A"/>
    <w:rsid w:val="003B57D5"/>
    <w:rsid w:val="0041421C"/>
    <w:rsid w:val="00420D7F"/>
    <w:rsid w:val="00466D04"/>
    <w:rsid w:val="004704F1"/>
    <w:rsid w:val="00487EAE"/>
    <w:rsid w:val="004A5165"/>
    <w:rsid w:val="004B01E3"/>
    <w:rsid w:val="004B66AC"/>
    <w:rsid w:val="004C307F"/>
    <w:rsid w:val="004C6364"/>
    <w:rsid w:val="004F1C65"/>
    <w:rsid w:val="005022F6"/>
    <w:rsid w:val="00517030"/>
    <w:rsid w:val="00532F2D"/>
    <w:rsid w:val="00534486"/>
    <w:rsid w:val="00573B40"/>
    <w:rsid w:val="00583E75"/>
    <w:rsid w:val="005A7CCC"/>
    <w:rsid w:val="005C2DBE"/>
    <w:rsid w:val="005E7535"/>
    <w:rsid w:val="00661FE0"/>
    <w:rsid w:val="006B3327"/>
    <w:rsid w:val="006C7C89"/>
    <w:rsid w:val="006F53EE"/>
    <w:rsid w:val="00712567"/>
    <w:rsid w:val="007672EA"/>
    <w:rsid w:val="007E0E87"/>
    <w:rsid w:val="00827ECC"/>
    <w:rsid w:val="008E38BC"/>
    <w:rsid w:val="008F2053"/>
    <w:rsid w:val="008F513E"/>
    <w:rsid w:val="008F627E"/>
    <w:rsid w:val="009018B0"/>
    <w:rsid w:val="00954F9E"/>
    <w:rsid w:val="00962ADE"/>
    <w:rsid w:val="009C15A2"/>
    <w:rsid w:val="009C22E4"/>
    <w:rsid w:val="009E5D17"/>
    <w:rsid w:val="009F0D4B"/>
    <w:rsid w:val="009F19AD"/>
    <w:rsid w:val="009F77E6"/>
    <w:rsid w:val="00A11028"/>
    <w:rsid w:val="00A12DC1"/>
    <w:rsid w:val="00A42719"/>
    <w:rsid w:val="00A54ED5"/>
    <w:rsid w:val="00AB5ED2"/>
    <w:rsid w:val="00AE418F"/>
    <w:rsid w:val="00B03352"/>
    <w:rsid w:val="00B04003"/>
    <w:rsid w:val="00B3650D"/>
    <w:rsid w:val="00B71218"/>
    <w:rsid w:val="00B83DB6"/>
    <w:rsid w:val="00B92D8C"/>
    <w:rsid w:val="00B97F5A"/>
    <w:rsid w:val="00BC4EB8"/>
    <w:rsid w:val="00C322C5"/>
    <w:rsid w:val="00C33457"/>
    <w:rsid w:val="00C62A40"/>
    <w:rsid w:val="00C67995"/>
    <w:rsid w:val="00CB7903"/>
    <w:rsid w:val="00CF02CD"/>
    <w:rsid w:val="00D11131"/>
    <w:rsid w:val="00D4237A"/>
    <w:rsid w:val="00D53A1A"/>
    <w:rsid w:val="00D96858"/>
    <w:rsid w:val="00DB1966"/>
    <w:rsid w:val="00DC5926"/>
    <w:rsid w:val="00DC74B2"/>
    <w:rsid w:val="00DC7E55"/>
    <w:rsid w:val="00E056B5"/>
    <w:rsid w:val="00E103F5"/>
    <w:rsid w:val="00E83240"/>
    <w:rsid w:val="00E84D56"/>
    <w:rsid w:val="00EB2C44"/>
    <w:rsid w:val="00EB3177"/>
    <w:rsid w:val="00ED20FD"/>
    <w:rsid w:val="00F23034"/>
    <w:rsid w:val="00F4682F"/>
    <w:rsid w:val="00F60AEA"/>
    <w:rsid w:val="00F66BD7"/>
    <w:rsid w:val="00F72F0B"/>
    <w:rsid w:val="00F77D36"/>
    <w:rsid w:val="00FA29CD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52360"/>
  <w15:docId w15:val="{096DE06B-A1EA-224C-B5ED-16017796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ceramics.com/" TargetMode="External"/><Relationship Id="rId13" Type="http://schemas.openxmlformats.org/officeDocument/2006/relationships/hyperlink" Target="mailto:press@taconli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@taconline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.borghi@rakceramics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rakceramic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co.borghi@rakceramics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Borghi</dc:creator>
  <cp:lastModifiedBy>Paola Staiano</cp:lastModifiedBy>
  <cp:revision>2</cp:revision>
  <cp:lastPrinted>2019-08-01T06:18:00Z</cp:lastPrinted>
  <dcterms:created xsi:type="dcterms:W3CDTF">2020-06-11T08:27:00Z</dcterms:created>
  <dcterms:modified xsi:type="dcterms:W3CDTF">2020-06-11T08:27:00Z</dcterms:modified>
</cp:coreProperties>
</file>