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398BAEB" w14:textId="42C6E3AD" w:rsidR="0019619B" w:rsidRPr="0019619B" w:rsidRDefault="008B55E2" w:rsidP="00E95809">
      <w:pPr>
        <w:jc w:val="center"/>
        <w:rPr>
          <w:rFonts w:ascii="Helvetica" w:hAnsi="Helvetica"/>
          <w:b/>
          <w:sz w:val="28"/>
          <w:szCs w:val="28"/>
          <w:lang w:val="it-IT"/>
        </w:rPr>
      </w:pPr>
      <w:r w:rsidRPr="00E95809">
        <w:rPr>
          <w:rFonts w:ascii="Helvetica" w:hAnsi="Helvetica"/>
          <w:b/>
          <w:sz w:val="28"/>
          <w:szCs w:val="28"/>
          <w:lang w:val="it-IT"/>
        </w:rPr>
        <w:t>RAK-ILLUSION</w:t>
      </w:r>
      <w:r w:rsidR="00E95809" w:rsidRPr="00E95809">
        <w:rPr>
          <w:rFonts w:ascii="Helvetica" w:hAnsi="Helvetica"/>
          <w:b/>
          <w:sz w:val="28"/>
          <w:szCs w:val="28"/>
          <w:lang w:val="it-IT"/>
        </w:rPr>
        <w:t>, SOSPESA, MODERNA, IGIENICA</w:t>
      </w:r>
    </w:p>
    <w:p w14:paraId="2094C518" w14:textId="68BE20C3" w:rsidR="00250619" w:rsidRPr="00B93827" w:rsidRDefault="0019619B" w:rsidP="00E95809">
      <w:pPr>
        <w:spacing w:after="0" w:line="240" w:lineRule="auto"/>
        <w:jc w:val="both"/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</w:pPr>
      <w:r w:rsidRPr="00715D83">
        <w:rPr>
          <w:rFonts w:ascii="Helvetica" w:hAnsi="Helvetica"/>
          <w:sz w:val="22"/>
          <w:szCs w:val="22"/>
          <w:shd w:val="clear" w:color="auto" w:fill="FFFFFF"/>
          <w:lang w:val="it-IT"/>
        </w:rPr>
        <w:t xml:space="preserve">RAK </w:t>
      </w:r>
      <w:proofErr w:type="spellStart"/>
      <w:r w:rsidRPr="00715D83">
        <w:rPr>
          <w:rFonts w:ascii="Helvetica" w:hAnsi="Helvetica"/>
          <w:sz w:val="22"/>
          <w:szCs w:val="22"/>
          <w:shd w:val="clear" w:color="auto" w:fill="FFFFFF"/>
          <w:lang w:val="it-IT"/>
        </w:rPr>
        <w:t>Ceramics</w:t>
      </w:r>
      <w:proofErr w:type="spellEnd"/>
      <w:r w:rsidRPr="00715D83">
        <w:rPr>
          <w:rFonts w:ascii="Helvetica" w:hAnsi="Helvetica"/>
          <w:sz w:val="22"/>
          <w:szCs w:val="22"/>
          <w:shd w:val="clear" w:color="auto" w:fill="FFFFFF"/>
          <w:lang w:val="it-IT"/>
        </w:rPr>
        <w:t xml:space="preserve"> </w:t>
      </w:r>
      <w:r w:rsidR="009C15A2"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>mantiene intatto lo spirito innovativo e progettuale</w:t>
      </w:r>
      <w:r w:rsidR="0010667D"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 xml:space="preserve"> che l'ha res</w:t>
      </w:r>
      <w:r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>a</w:t>
      </w:r>
      <w:r w:rsidR="0010667D"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 xml:space="preserve"> famos</w:t>
      </w:r>
      <w:r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>a</w:t>
      </w:r>
      <w:r w:rsidR="0010667D"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 xml:space="preserve"> nel mondo</w:t>
      </w:r>
      <w:r w:rsidR="00B93827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>,</w:t>
      </w:r>
      <w:r w:rsidR="0010667D"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 xml:space="preserve"> </w:t>
      </w:r>
      <w:r w:rsidR="009C15A2" w:rsidRPr="00715D83">
        <w:rPr>
          <w:rFonts w:ascii="Helvetica" w:hAnsi="Helvetica"/>
          <w:sz w:val="22"/>
          <w:szCs w:val="22"/>
          <w:shd w:val="clear" w:color="auto" w:fill="FFFFFF"/>
          <w:lang w:val="it-IT"/>
        </w:rPr>
        <w:t xml:space="preserve">attraverso l’utilizzo di prodotti e sistemi integrati di gres porcellanato e ceramica per pavimenti e rivestimenti, sanitari e </w:t>
      </w:r>
      <w:proofErr w:type="spellStart"/>
      <w:r w:rsidR="009C15A2" w:rsidRPr="00715D83">
        <w:rPr>
          <w:rFonts w:ascii="Helvetica" w:hAnsi="Helvetica"/>
          <w:sz w:val="22"/>
          <w:szCs w:val="22"/>
          <w:shd w:val="clear" w:color="auto" w:fill="FFFFFF"/>
          <w:lang w:val="it-IT"/>
        </w:rPr>
        <w:t>arredobagno</w:t>
      </w:r>
      <w:proofErr w:type="spellEnd"/>
      <w:r w:rsidR="009C15A2" w:rsidRPr="00715D83">
        <w:rPr>
          <w:rFonts w:ascii="Helvetica" w:hAnsi="Helvetica"/>
          <w:sz w:val="22"/>
          <w:szCs w:val="22"/>
          <w:shd w:val="clear" w:color="auto" w:fill="FFFFFF"/>
          <w:lang w:val="it-IT"/>
        </w:rPr>
        <w:t xml:space="preserve">, tutti </w:t>
      </w:r>
      <w:r w:rsidR="00B93827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>caratterizzati da</w:t>
      </w:r>
      <w:r w:rsidR="009C15A2"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 xml:space="preserve"> grande </w:t>
      </w:r>
      <w:r w:rsidR="009C15A2" w:rsidRPr="00715D83">
        <w:rPr>
          <w:rFonts w:ascii="Helvetica" w:hAnsi="Helvetica" w:cs="Microsoft Sans Serif"/>
          <w:i/>
          <w:sz w:val="22"/>
          <w:szCs w:val="22"/>
          <w:shd w:val="clear" w:color="auto" w:fill="FFFFFF"/>
          <w:lang w:val="it-IT"/>
        </w:rPr>
        <w:t xml:space="preserve">appeal </w:t>
      </w:r>
      <w:r w:rsidR="009C15A2" w:rsidRPr="00715D83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>contemporaneo.</w:t>
      </w:r>
      <w:r w:rsidR="00B93827">
        <w:rPr>
          <w:rFonts w:ascii="Helvetica" w:hAnsi="Helvetica" w:cs="Microsoft Sans Serif"/>
          <w:sz w:val="22"/>
          <w:szCs w:val="22"/>
          <w:shd w:val="clear" w:color="auto" w:fill="FFFFFF"/>
          <w:lang w:val="it-IT"/>
        </w:rPr>
        <w:t xml:space="preserve"> </w:t>
      </w:r>
      <w:r w:rsidR="00B3650D" w:rsidRPr="00715D83">
        <w:rPr>
          <w:rFonts w:ascii="Helvetica" w:hAnsi="Helvetica"/>
          <w:sz w:val="22"/>
          <w:szCs w:val="22"/>
          <w:lang w:val="it-IT"/>
        </w:rPr>
        <w:t>Fornitore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 completo di soluzioni </w:t>
      </w:r>
      <w:proofErr w:type="spellStart"/>
      <w:r w:rsidR="00250619" w:rsidRPr="00715D83">
        <w:rPr>
          <w:rFonts w:ascii="Helvetica" w:hAnsi="Helvetica"/>
          <w:sz w:val="22"/>
          <w:szCs w:val="22"/>
          <w:lang w:val="it-IT"/>
        </w:rPr>
        <w:t>lifestyle</w:t>
      </w:r>
      <w:proofErr w:type="spellEnd"/>
      <w:r w:rsidR="00250619" w:rsidRPr="00715D83">
        <w:rPr>
          <w:rFonts w:ascii="Helvetica" w:hAnsi="Helvetica"/>
          <w:sz w:val="22"/>
          <w:szCs w:val="22"/>
          <w:lang w:val="it-IT"/>
        </w:rPr>
        <w:t xml:space="preserve">, RAK </w:t>
      </w:r>
      <w:proofErr w:type="spellStart"/>
      <w:r w:rsidR="00250619" w:rsidRPr="00715D83">
        <w:rPr>
          <w:rFonts w:ascii="Helvetica" w:hAnsi="Helvetica"/>
          <w:sz w:val="22"/>
          <w:szCs w:val="22"/>
          <w:lang w:val="it-IT"/>
        </w:rPr>
        <w:t>Ceramics</w:t>
      </w:r>
      <w:proofErr w:type="spellEnd"/>
      <w:r w:rsidR="00250619" w:rsidRPr="00715D83">
        <w:rPr>
          <w:rFonts w:ascii="Helvetica" w:hAnsi="Helvetica"/>
          <w:sz w:val="22"/>
          <w:szCs w:val="22"/>
          <w:lang w:val="it-IT"/>
        </w:rPr>
        <w:t xml:space="preserve"> fornisce materiali che ispirano idee e soluzioni progettate per offrire ai propri clienti spazio per l'immaginazione.</w:t>
      </w:r>
    </w:p>
    <w:p w14:paraId="346F9E76" w14:textId="77777777" w:rsidR="00B93827" w:rsidRDefault="00B93827" w:rsidP="00E95809">
      <w:pPr>
        <w:spacing w:after="0" w:line="240" w:lineRule="auto"/>
        <w:jc w:val="both"/>
        <w:rPr>
          <w:rFonts w:ascii="Helvetica" w:hAnsi="Helvetica"/>
          <w:sz w:val="22"/>
          <w:szCs w:val="22"/>
          <w:lang w:val="it-IT"/>
        </w:rPr>
      </w:pPr>
    </w:p>
    <w:p w14:paraId="1DC730DE" w14:textId="77777777" w:rsidR="000A1D9C" w:rsidRDefault="0019619B" w:rsidP="00E95809">
      <w:pPr>
        <w:spacing w:after="0" w:line="240" w:lineRule="auto"/>
        <w:jc w:val="both"/>
        <w:rPr>
          <w:rFonts w:ascii="Helvetica" w:hAnsi="Helvetica"/>
          <w:sz w:val="22"/>
          <w:szCs w:val="22"/>
          <w:lang w:val="it-IT"/>
        </w:rPr>
      </w:pPr>
      <w:r w:rsidRPr="00715D83">
        <w:rPr>
          <w:rFonts w:ascii="Helvetica" w:hAnsi="Helvetica"/>
          <w:sz w:val="22"/>
          <w:szCs w:val="22"/>
          <w:lang w:val="it-IT"/>
        </w:rPr>
        <w:t>L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a collezione </w:t>
      </w:r>
      <w:r w:rsidRPr="00715D83">
        <w:rPr>
          <w:rFonts w:ascii="Helvetica" w:hAnsi="Helvetica"/>
          <w:sz w:val="22"/>
          <w:szCs w:val="22"/>
          <w:lang w:val="it-IT"/>
        </w:rPr>
        <w:t xml:space="preserve">si sanitari e lavabi </w:t>
      </w:r>
      <w:r w:rsidR="00250619" w:rsidRPr="00715D83">
        <w:rPr>
          <w:rFonts w:ascii="Helvetica" w:hAnsi="Helvetica"/>
          <w:b/>
          <w:sz w:val="22"/>
          <w:szCs w:val="22"/>
          <w:lang w:val="it-IT"/>
        </w:rPr>
        <w:t>RAK-I</w:t>
      </w:r>
      <w:r w:rsidR="00B93827">
        <w:rPr>
          <w:rFonts w:ascii="Helvetica" w:hAnsi="Helvetica"/>
          <w:b/>
          <w:sz w:val="22"/>
          <w:szCs w:val="22"/>
          <w:lang w:val="it-IT"/>
        </w:rPr>
        <w:t>LLUSION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 </w:t>
      </w:r>
      <w:r w:rsidR="00B93827">
        <w:rPr>
          <w:rFonts w:ascii="Helvetica" w:hAnsi="Helvetica"/>
          <w:sz w:val="22"/>
          <w:szCs w:val="22"/>
          <w:lang w:val="it-IT"/>
        </w:rPr>
        <w:t>trasmette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 sensazioni di stupore e meraviglia, </w:t>
      </w:r>
      <w:r w:rsidR="00B93827">
        <w:rPr>
          <w:rFonts w:ascii="Helvetica" w:hAnsi="Helvetica"/>
          <w:sz w:val="22"/>
          <w:szCs w:val="22"/>
          <w:lang w:val="it-IT"/>
        </w:rPr>
        <w:t>una sorta di “magia”.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 </w:t>
      </w:r>
    </w:p>
    <w:p w14:paraId="018CDD23" w14:textId="3EC71807" w:rsidR="0019619B" w:rsidRPr="00715D83" w:rsidRDefault="00B93827" w:rsidP="00E95809">
      <w:pPr>
        <w:spacing w:after="0" w:line="240" w:lineRule="auto"/>
        <w:jc w:val="both"/>
        <w:rPr>
          <w:rFonts w:ascii="Helvetica" w:hAnsi="Helvetica"/>
          <w:sz w:val="22"/>
          <w:szCs w:val="22"/>
          <w:lang w:val="it-IT"/>
        </w:rPr>
      </w:pPr>
      <w:r>
        <w:rPr>
          <w:rFonts w:ascii="Helvetica" w:hAnsi="Helvetica"/>
          <w:b/>
          <w:sz w:val="22"/>
          <w:szCs w:val="22"/>
          <w:lang w:val="it-IT"/>
        </w:rPr>
        <w:t>Le linee</w:t>
      </w:r>
      <w:r w:rsidR="009C22E4" w:rsidRPr="00715D83">
        <w:rPr>
          <w:rFonts w:ascii="Helvetica" w:hAnsi="Helvetica"/>
          <w:sz w:val="22"/>
          <w:szCs w:val="22"/>
          <w:lang w:val="it-IT"/>
        </w:rPr>
        <w:t xml:space="preserve"> leggere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 crea</w:t>
      </w:r>
      <w:r w:rsidR="009C22E4" w:rsidRPr="00715D83">
        <w:rPr>
          <w:rFonts w:ascii="Helvetica" w:hAnsi="Helvetica"/>
          <w:sz w:val="22"/>
          <w:szCs w:val="22"/>
          <w:lang w:val="it-IT"/>
        </w:rPr>
        <w:t>no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 un'impressione di sospe</w:t>
      </w:r>
      <w:r w:rsidR="009C22E4" w:rsidRPr="00715D83">
        <w:rPr>
          <w:rFonts w:ascii="Helvetica" w:hAnsi="Helvetica"/>
          <w:sz w:val="22"/>
          <w:szCs w:val="22"/>
          <w:lang w:val="it-IT"/>
        </w:rPr>
        <w:t>so</w:t>
      </w:r>
      <w:r w:rsidR="00715D83" w:rsidRPr="00715D83">
        <w:rPr>
          <w:rFonts w:ascii="Helvetica" w:hAnsi="Helvetica"/>
          <w:sz w:val="22"/>
          <w:szCs w:val="22"/>
          <w:lang w:val="it-IT"/>
        </w:rPr>
        <w:t xml:space="preserve">; i </w:t>
      </w:r>
      <w:r w:rsidR="00250619" w:rsidRPr="00715D83">
        <w:rPr>
          <w:rFonts w:ascii="Helvetica" w:hAnsi="Helvetica"/>
          <w:sz w:val="22"/>
          <w:szCs w:val="22"/>
          <w:lang w:val="it-IT"/>
        </w:rPr>
        <w:t>dettagli sorprendenti</w:t>
      </w:r>
      <w:r w:rsidR="009C22E4" w:rsidRPr="00715D83">
        <w:rPr>
          <w:rFonts w:ascii="Helvetica" w:hAnsi="Helvetica"/>
          <w:sz w:val="22"/>
          <w:szCs w:val="22"/>
          <w:lang w:val="it-IT"/>
        </w:rPr>
        <w:t xml:space="preserve"> </w:t>
      </w:r>
      <w:r w:rsidR="00E95809" w:rsidRPr="00715D83">
        <w:rPr>
          <w:rFonts w:ascii="Helvetica" w:hAnsi="Helvetica"/>
          <w:sz w:val="22"/>
          <w:szCs w:val="22"/>
          <w:lang w:val="it-IT"/>
        </w:rPr>
        <w:t xml:space="preserve">(fissaggi nascosti e tecnologia </w:t>
      </w:r>
      <w:proofErr w:type="spellStart"/>
      <w:r w:rsidR="00E95809" w:rsidRPr="00715D83">
        <w:rPr>
          <w:rFonts w:ascii="Helvetica" w:hAnsi="Helvetica"/>
          <w:sz w:val="22"/>
          <w:szCs w:val="22"/>
          <w:lang w:val="it-IT"/>
        </w:rPr>
        <w:t>rimeless</w:t>
      </w:r>
      <w:proofErr w:type="spellEnd"/>
      <w:r w:rsidR="00E95809" w:rsidRPr="00715D83">
        <w:rPr>
          <w:rFonts w:ascii="Helvetica" w:hAnsi="Helvetica"/>
          <w:sz w:val="22"/>
          <w:szCs w:val="22"/>
          <w:lang w:val="it-IT"/>
        </w:rPr>
        <w:t xml:space="preserve">) </w:t>
      </w:r>
      <w:r w:rsidR="00250619" w:rsidRPr="00715D83">
        <w:rPr>
          <w:rFonts w:ascii="Helvetica" w:hAnsi="Helvetica"/>
          <w:sz w:val="22"/>
          <w:szCs w:val="22"/>
          <w:lang w:val="it-IT"/>
        </w:rPr>
        <w:t xml:space="preserve">possono rendere il bagno un luogo magico e </w:t>
      </w:r>
      <w:r w:rsidR="009C22E4" w:rsidRPr="00715D83">
        <w:rPr>
          <w:rFonts w:ascii="Helvetica" w:hAnsi="Helvetica"/>
          <w:sz w:val="22"/>
          <w:szCs w:val="22"/>
          <w:lang w:val="it-IT"/>
        </w:rPr>
        <w:t>stupefacente</w:t>
      </w:r>
      <w:r w:rsidR="00250619" w:rsidRPr="00715D83">
        <w:rPr>
          <w:rFonts w:ascii="Helvetica" w:hAnsi="Helvetica"/>
          <w:sz w:val="22"/>
          <w:szCs w:val="22"/>
          <w:lang w:val="it-IT"/>
        </w:rPr>
        <w:t>.</w:t>
      </w:r>
    </w:p>
    <w:p w14:paraId="6DD157AA" w14:textId="77777777" w:rsidR="00E95809" w:rsidRPr="00715D83" w:rsidRDefault="00E95809" w:rsidP="00E95809">
      <w:pPr>
        <w:spacing w:after="0" w:line="240" w:lineRule="auto"/>
        <w:jc w:val="both"/>
        <w:rPr>
          <w:rFonts w:ascii="Helvetica" w:hAnsi="Helvetica"/>
          <w:sz w:val="22"/>
          <w:szCs w:val="22"/>
          <w:lang w:val="it-IT"/>
        </w:rPr>
      </w:pPr>
    </w:p>
    <w:p w14:paraId="58FCE9B0" w14:textId="2955D101" w:rsidR="00E95809" w:rsidRPr="00715D83" w:rsidRDefault="0019619B" w:rsidP="00E95809">
      <w:pPr>
        <w:pStyle w:val="NormaleWeb"/>
        <w:spacing w:before="0" w:beforeAutospacing="0" w:after="0" w:afterAutospacing="0"/>
        <w:jc w:val="both"/>
        <w:rPr>
          <w:rFonts w:ascii="Helvetica" w:hAnsi="Helvetica"/>
          <w:sz w:val="22"/>
          <w:szCs w:val="22"/>
        </w:rPr>
      </w:pPr>
      <w:r w:rsidRPr="00715D83">
        <w:rPr>
          <w:rFonts w:ascii="Helvetica" w:hAnsi="Helvetica"/>
          <w:sz w:val="22"/>
          <w:szCs w:val="22"/>
        </w:rPr>
        <w:t xml:space="preserve">Con </w:t>
      </w:r>
      <w:r w:rsidR="00B93827" w:rsidRPr="00715D83">
        <w:rPr>
          <w:rFonts w:ascii="Helvetica" w:hAnsi="Helvetica"/>
          <w:b/>
          <w:sz w:val="22"/>
          <w:szCs w:val="22"/>
        </w:rPr>
        <w:t>RAK-I</w:t>
      </w:r>
      <w:r w:rsidR="00B93827">
        <w:rPr>
          <w:rFonts w:ascii="Helvetica" w:hAnsi="Helvetica"/>
          <w:b/>
          <w:sz w:val="22"/>
          <w:szCs w:val="22"/>
        </w:rPr>
        <w:t>LLUSION</w:t>
      </w:r>
      <w:r w:rsidRPr="00715D83">
        <w:rPr>
          <w:rFonts w:ascii="Helvetica" w:hAnsi="Helvetica"/>
          <w:sz w:val="22"/>
          <w:szCs w:val="22"/>
        </w:rPr>
        <w:t xml:space="preserve">, </w:t>
      </w:r>
      <w:r w:rsidRPr="00715D83">
        <w:rPr>
          <w:rFonts w:ascii="Helvetica" w:hAnsi="Helvetica"/>
          <w:sz w:val="22"/>
          <w:szCs w:val="22"/>
        </w:rPr>
        <w:t xml:space="preserve">RAK </w:t>
      </w:r>
      <w:proofErr w:type="spellStart"/>
      <w:r w:rsidRPr="00715D83">
        <w:rPr>
          <w:rFonts w:ascii="Helvetica" w:hAnsi="Helvetica"/>
          <w:sz w:val="22"/>
          <w:szCs w:val="22"/>
        </w:rPr>
        <w:t>Ceramics</w:t>
      </w:r>
      <w:proofErr w:type="spellEnd"/>
      <w:r w:rsidRPr="00715D83">
        <w:rPr>
          <w:rFonts w:ascii="Helvetica" w:hAnsi="Helvetica"/>
          <w:sz w:val="22"/>
          <w:szCs w:val="22"/>
        </w:rPr>
        <w:t xml:space="preserve"> mette a disposizione la tecnologia</w:t>
      </w:r>
      <w:r w:rsidRPr="000A1D9C">
        <w:rPr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 w:rsidRPr="000A1D9C">
        <w:rPr>
          <w:rFonts w:ascii="Helvetica" w:hAnsi="Helvetica"/>
          <w:b/>
          <w:bCs/>
          <w:sz w:val="22"/>
          <w:szCs w:val="22"/>
        </w:rPr>
        <w:t>Rimless</w:t>
      </w:r>
      <w:proofErr w:type="spellEnd"/>
      <w:r w:rsidR="00B93827">
        <w:rPr>
          <w:rFonts w:ascii="Helvetica" w:hAnsi="Helvetica"/>
          <w:sz w:val="22"/>
          <w:szCs w:val="22"/>
        </w:rPr>
        <w:t>, la</w:t>
      </w:r>
      <w:r w:rsidRPr="00715D83">
        <w:rPr>
          <w:rFonts w:ascii="Helvetica" w:hAnsi="Helvetica"/>
          <w:sz w:val="22"/>
          <w:szCs w:val="22"/>
        </w:rPr>
        <w:t xml:space="preserve"> </w:t>
      </w:r>
      <w:proofErr w:type="spellStart"/>
      <w:r w:rsidRPr="00715D83">
        <w:rPr>
          <w:rFonts w:ascii="Helvetica" w:hAnsi="Helvetica"/>
          <w:sz w:val="22"/>
          <w:szCs w:val="22"/>
        </w:rPr>
        <w:t>piu</w:t>
      </w:r>
      <w:proofErr w:type="spellEnd"/>
      <w:r w:rsidRPr="00715D83">
        <w:rPr>
          <w:rFonts w:ascii="Helvetica" w:hAnsi="Helvetica"/>
          <w:sz w:val="22"/>
          <w:szCs w:val="22"/>
        </w:rPr>
        <w:t>̀ moderna</w:t>
      </w:r>
      <w:r w:rsidRPr="00715D83">
        <w:rPr>
          <w:rFonts w:ascii="Helvetica" w:hAnsi="Helvetica"/>
          <w:sz w:val="22"/>
          <w:szCs w:val="22"/>
        </w:rPr>
        <w:t xml:space="preserve">: </w:t>
      </w:r>
      <w:r w:rsidRPr="00715D83">
        <w:rPr>
          <w:rFonts w:ascii="Helvetica" w:hAnsi="Helvetica"/>
          <w:sz w:val="22"/>
          <w:szCs w:val="22"/>
        </w:rPr>
        <w:t xml:space="preserve">WC senza brida </w:t>
      </w:r>
      <w:r w:rsidRPr="00715D83">
        <w:rPr>
          <w:rFonts w:ascii="Helvetica" w:hAnsi="Helvetica"/>
          <w:sz w:val="22"/>
          <w:szCs w:val="22"/>
        </w:rPr>
        <w:t>che si ispirano</w:t>
      </w:r>
      <w:r w:rsidR="00E95809" w:rsidRPr="00715D83">
        <w:rPr>
          <w:rFonts w:ascii="Helvetica" w:hAnsi="Helvetica"/>
          <w:sz w:val="22"/>
          <w:szCs w:val="22"/>
        </w:rPr>
        <w:t xml:space="preserve"> per il progetto alle</w:t>
      </w:r>
      <w:r w:rsidRPr="00715D83">
        <w:rPr>
          <w:rFonts w:ascii="Helvetica" w:hAnsi="Helvetica"/>
          <w:sz w:val="22"/>
          <w:szCs w:val="22"/>
        </w:rPr>
        <w:t xml:space="preserve"> specifiche di design simili a quelle della ceramica sanitaria degli ospedali e dei centri medicali, </w:t>
      </w:r>
      <w:r w:rsidR="00E95809" w:rsidRPr="00715D83">
        <w:rPr>
          <w:rFonts w:ascii="Helvetica" w:hAnsi="Helvetica"/>
          <w:b/>
          <w:bCs/>
          <w:sz w:val="22"/>
          <w:szCs w:val="22"/>
        </w:rPr>
        <w:t xml:space="preserve">per garantire anche a casa </w:t>
      </w:r>
      <w:r w:rsidRPr="00715D83">
        <w:rPr>
          <w:rFonts w:ascii="Helvetica" w:hAnsi="Helvetica"/>
          <w:b/>
          <w:bCs/>
          <w:sz w:val="22"/>
          <w:szCs w:val="22"/>
        </w:rPr>
        <w:t xml:space="preserve">standard igienici </w:t>
      </w:r>
      <w:proofErr w:type="spellStart"/>
      <w:r w:rsidRPr="00715D83">
        <w:rPr>
          <w:rFonts w:ascii="Helvetica" w:hAnsi="Helvetica"/>
          <w:b/>
          <w:bCs/>
          <w:sz w:val="22"/>
          <w:szCs w:val="22"/>
        </w:rPr>
        <w:t>piu</w:t>
      </w:r>
      <w:proofErr w:type="spellEnd"/>
      <w:r w:rsidRPr="00715D83">
        <w:rPr>
          <w:rFonts w:ascii="Helvetica" w:hAnsi="Helvetica"/>
          <w:b/>
          <w:bCs/>
          <w:sz w:val="22"/>
          <w:szCs w:val="22"/>
        </w:rPr>
        <w:t>̀ elevati.</w:t>
      </w:r>
      <w:r w:rsidRPr="00715D83">
        <w:rPr>
          <w:rFonts w:ascii="Helvetica" w:hAnsi="Helvetica"/>
          <w:sz w:val="22"/>
          <w:szCs w:val="22"/>
        </w:rPr>
        <w:t xml:space="preserve"> I </w:t>
      </w:r>
      <w:r w:rsidRPr="00715D83">
        <w:rPr>
          <w:rFonts w:ascii="Helvetica" w:hAnsi="Helvetica"/>
          <w:b/>
          <w:bCs/>
          <w:sz w:val="22"/>
          <w:szCs w:val="22"/>
        </w:rPr>
        <w:t>sistemi di risciacquo</w:t>
      </w:r>
      <w:r w:rsidRPr="00715D83">
        <w:rPr>
          <w:rFonts w:ascii="Helvetica" w:hAnsi="Helvetica"/>
          <w:sz w:val="22"/>
          <w:szCs w:val="22"/>
        </w:rPr>
        <w:t xml:space="preserve"> appositamente sviluppati permettono un lavaggio senza residui</w:t>
      </w:r>
      <w:r w:rsidR="00715D83">
        <w:rPr>
          <w:rFonts w:ascii="Helvetica" w:hAnsi="Helvetica"/>
          <w:sz w:val="22"/>
          <w:szCs w:val="22"/>
        </w:rPr>
        <w:t xml:space="preserve"> per un </w:t>
      </w:r>
      <w:r w:rsidRPr="00715D83">
        <w:rPr>
          <w:rFonts w:ascii="Helvetica" w:hAnsi="Helvetica"/>
          <w:b/>
          <w:bCs/>
          <w:sz w:val="22"/>
          <w:szCs w:val="22"/>
        </w:rPr>
        <w:t>bagno sempre fresco e igienicamente perfetto.</w:t>
      </w:r>
      <w:r w:rsidRPr="00715D83">
        <w:rPr>
          <w:rFonts w:ascii="Helvetica" w:hAnsi="Helvetica"/>
          <w:sz w:val="22"/>
          <w:szCs w:val="22"/>
        </w:rPr>
        <w:t xml:space="preserve"> </w:t>
      </w:r>
    </w:p>
    <w:p w14:paraId="05CFAEC7" w14:textId="76E76B18" w:rsidR="00715D83" w:rsidRDefault="0019619B" w:rsidP="005F1291">
      <w:pPr>
        <w:pStyle w:val="NormaleWeb"/>
        <w:spacing w:before="0" w:beforeAutospacing="0" w:after="0" w:afterAutospacing="0"/>
        <w:jc w:val="both"/>
        <w:rPr>
          <w:rFonts w:ascii="Helvetica" w:hAnsi="Helvetica"/>
          <w:b/>
          <w:bCs/>
          <w:sz w:val="22"/>
          <w:szCs w:val="22"/>
        </w:rPr>
      </w:pPr>
      <w:r w:rsidRPr="00715D83">
        <w:rPr>
          <w:rFonts w:ascii="Helvetica" w:hAnsi="Helvetica"/>
          <w:sz w:val="22"/>
          <w:szCs w:val="22"/>
        </w:rPr>
        <w:t xml:space="preserve">Grazie alla collaborazione con il prestigioso gruppo Fisher, i sanitari RAK </w:t>
      </w:r>
      <w:proofErr w:type="spellStart"/>
      <w:r w:rsidRPr="00715D83">
        <w:rPr>
          <w:rFonts w:ascii="Helvetica" w:hAnsi="Helvetica"/>
          <w:sz w:val="22"/>
          <w:szCs w:val="22"/>
        </w:rPr>
        <w:t>Ceramics</w:t>
      </w:r>
      <w:proofErr w:type="spellEnd"/>
      <w:r w:rsidRPr="00715D83">
        <w:rPr>
          <w:rFonts w:ascii="Helvetica" w:hAnsi="Helvetica"/>
          <w:sz w:val="22"/>
          <w:szCs w:val="22"/>
        </w:rPr>
        <w:t xml:space="preserve"> sono dotati di un innovativo sistema a </w:t>
      </w:r>
      <w:r w:rsidRPr="00715D83">
        <w:rPr>
          <w:rFonts w:ascii="Helvetica" w:hAnsi="Helvetica"/>
          <w:b/>
          <w:bCs/>
          <w:sz w:val="22"/>
          <w:szCs w:val="22"/>
        </w:rPr>
        <w:t>fissaggio nascosto</w:t>
      </w:r>
      <w:r w:rsidRPr="00715D83">
        <w:rPr>
          <w:rFonts w:ascii="Helvetica" w:hAnsi="Helvetica"/>
          <w:sz w:val="22"/>
          <w:szCs w:val="22"/>
        </w:rPr>
        <w:t xml:space="preserve"> che consente notevoli vantaggi in termini di estetica delle linee e di sicurezza per gli installatori. </w:t>
      </w:r>
    </w:p>
    <w:p w14:paraId="7FD1BB5F" w14:textId="77777777" w:rsidR="00715D83" w:rsidRPr="003854AC" w:rsidRDefault="00715D83" w:rsidP="005F1291">
      <w:pPr>
        <w:pStyle w:val="NormaleWeb"/>
        <w:spacing w:before="0" w:beforeAutospacing="0" w:after="0" w:afterAutospacing="0"/>
        <w:jc w:val="both"/>
        <w:rPr>
          <w:rFonts w:ascii="Helvetica" w:hAnsi="Helvetica"/>
          <w:b/>
          <w:bCs/>
          <w:sz w:val="11"/>
          <w:szCs w:val="11"/>
        </w:rPr>
      </w:pPr>
    </w:p>
    <w:p w14:paraId="4868E5BD" w14:textId="7B8C4838" w:rsidR="0019619B" w:rsidRPr="00715D83" w:rsidRDefault="00E95809" w:rsidP="005F1291">
      <w:pPr>
        <w:pStyle w:val="NormaleWeb"/>
        <w:spacing w:before="0" w:beforeAutospacing="0" w:after="0" w:afterAutospacing="0"/>
        <w:jc w:val="both"/>
        <w:rPr>
          <w:rFonts w:ascii="Helvetica" w:hAnsi="Helvetica"/>
          <w:b/>
          <w:bCs/>
          <w:sz w:val="22"/>
          <w:szCs w:val="22"/>
        </w:rPr>
      </w:pPr>
      <w:hyperlink r:id="rId7" w:history="1">
        <w:r w:rsidR="00B93827">
          <w:rPr>
            <w:rStyle w:val="Collegamentoipertestuale"/>
            <w:rFonts w:ascii="Helvetica" w:hAnsi="Helvetica"/>
            <w:b/>
            <w:bCs/>
            <w:sz w:val="22"/>
            <w:szCs w:val="22"/>
          </w:rPr>
          <w:t xml:space="preserve">VIDEO RAK-ILLUSION </w:t>
        </w:r>
      </w:hyperlink>
      <w:r w:rsidRPr="00715D83">
        <w:rPr>
          <w:rFonts w:ascii="Helvetica" w:hAnsi="Helvetica"/>
          <w:b/>
          <w:bCs/>
          <w:sz w:val="22"/>
          <w:szCs w:val="22"/>
        </w:rPr>
        <w:t xml:space="preserve"> tecnologia </w:t>
      </w:r>
      <w:proofErr w:type="spellStart"/>
      <w:r w:rsidRPr="00715D83">
        <w:rPr>
          <w:rFonts w:ascii="Helvetica" w:hAnsi="Helvetica"/>
          <w:b/>
          <w:bCs/>
          <w:sz w:val="22"/>
          <w:szCs w:val="22"/>
        </w:rPr>
        <w:t>Rimless</w:t>
      </w:r>
      <w:proofErr w:type="spellEnd"/>
    </w:p>
    <w:p w14:paraId="7DBDFC81" w14:textId="5FC2387F" w:rsidR="005F1291" w:rsidRPr="003854AC" w:rsidRDefault="005F1291" w:rsidP="005F1291">
      <w:pPr>
        <w:pStyle w:val="NormaleWeb"/>
        <w:spacing w:before="0" w:beforeAutospacing="0" w:after="0" w:afterAutospacing="0"/>
        <w:jc w:val="both"/>
        <w:rPr>
          <w:rFonts w:ascii="Helvetica" w:hAnsi="Helvetica"/>
          <w:b/>
          <w:bCs/>
          <w:sz w:val="11"/>
          <w:szCs w:val="11"/>
        </w:rPr>
      </w:pPr>
    </w:p>
    <w:p w14:paraId="3D1CCE0F" w14:textId="38FE47FD" w:rsidR="00E95809" w:rsidRPr="00E95809" w:rsidRDefault="005F1291" w:rsidP="00162A84">
      <w:pPr>
        <w:jc w:val="both"/>
        <w:rPr>
          <w:rFonts w:ascii="Helvetica" w:hAnsi="Helvetica"/>
          <w:b/>
          <w:bCs/>
          <w:sz w:val="24"/>
          <w:szCs w:val="24"/>
          <w:lang w:val="it-IT"/>
        </w:rPr>
      </w:pPr>
      <w:r>
        <w:rPr>
          <w:rFonts w:ascii="Helvetica" w:hAnsi="Helvetica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4E865" wp14:editId="0D0037C8">
                <wp:simplePos x="0" y="0"/>
                <wp:positionH relativeFrom="column">
                  <wp:posOffset>3543300</wp:posOffset>
                </wp:positionH>
                <wp:positionV relativeFrom="paragraph">
                  <wp:posOffset>35560</wp:posOffset>
                </wp:positionV>
                <wp:extent cx="2127250" cy="2508250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250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E4179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0E7285EB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>RAK Ceramics PJSC</w:t>
                            </w:r>
                          </w:p>
                          <w:p w14:paraId="5A883C5F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P.O. Box: 4714, Ras Al Khaimah, United Arab Emirates</w:t>
                            </w:r>
                          </w:p>
                          <w:p w14:paraId="3780E499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lang w:val="it-IT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  <w:t xml:space="preserve">Tel. </w:t>
                            </w:r>
                            <w:r w:rsidRPr="005F1291">
                              <w:rPr>
                                <w:rFonts w:ascii="Helvetica" w:hAnsi="Helvetica" w:cstheme="minorHAnsi"/>
                                <w:lang w:val="it-IT"/>
                              </w:rPr>
                              <w:t>+971 7 246 7000</w:t>
                            </w:r>
                          </w:p>
                          <w:p w14:paraId="66CEA47C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lang w:val="it-IT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lang w:val="it-IT"/>
                              </w:rPr>
                              <w:t>www.rakceramics.com</w:t>
                            </w:r>
                          </w:p>
                          <w:p w14:paraId="47A75D71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7AB88D3E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  <w:lang w:val="it-IT"/>
                              </w:rPr>
                              <w:t>Marco Borghi</w:t>
                            </w:r>
                          </w:p>
                          <w:p w14:paraId="150F7185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Deputy General Manager - Marketing &amp; Communications</w:t>
                            </w:r>
                          </w:p>
                          <w:p w14:paraId="0C82C7AC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marco.borghi@rakceramics.com</w:t>
                            </w:r>
                          </w:p>
                          <w:p w14:paraId="1032C87C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 xml:space="preserve">Dir. </w:t>
                            </w:r>
                            <w:r w:rsidRPr="005F1291">
                              <w:rPr>
                                <w:rFonts w:ascii="Helvetica" w:hAnsi="Helvetica" w:cstheme="minorHAnsi"/>
                              </w:rPr>
                              <w:t>+971 7 246 7423</w:t>
                            </w:r>
                          </w:p>
                          <w:p w14:paraId="0741FCF7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 xml:space="preserve">Mob. </w:t>
                            </w:r>
                            <w:r w:rsidRPr="005F1291">
                              <w:rPr>
                                <w:rFonts w:ascii="Helvetica" w:hAnsi="Helvetica" w:cstheme="minorHAnsi"/>
                              </w:rPr>
                              <w:t>+971 52 721 8935</w:t>
                            </w:r>
                          </w:p>
                          <w:p w14:paraId="099240E3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4ACFFDEF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>Press Office: tac</w:t>
                            </w:r>
                          </w:p>
                          <w:p w14:paraId="284D9FE1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  <w:b/>
                                <w:bCs/>
                              </w:rPr>
                              <w:t>comunic@zione</w:t>
                            </w:r>
                          </w:p>
                          <w:p w14:paraId="01C2FEFA" w14:textId="77777777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press@taconline.it</w:t>
                            </w:r>
                          </w:p>
                          <w:p w14:paraId="5BCD0726" w14:textId="3743613C" w:rsidR="005F1291" w:rsidRPr="005F1291" w:rsidRDefault="005F1291" w:rsidP="005F12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5F1291">
                              <w:rPr>
                                <w:rFonts w:ascii="Helvetica" w:hAnsi="Helvetica" w:cstheme="minorHAnsi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4E865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279pt;margin-top:2.8pt;width:167.5pt;height:1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opZTwIAAKwEAAAOAAAAZHJzL2Uyb0RvYy54bWysVE1v2zAMvQ/YfxB0X514/VpQp8hSdBhQ&#13;&#10;rAXaoWdFlhthsqhJSuzu1+9JdtKs3WnYRSZF8ol8JH1x2beGbZUPmmzFp0cTzpSVVGv7VPHvD9cf&#13;&#10;zjkLUdhaGLKq4s8q8Mv5+3cXnZupktZkauUZQGyYda7i6xjdrCiCXKtWhCNyysLYkG9FhOqfitqL&#13;&#10;DuitKcrJ5LToyNfOk1Qh4PZqMPJ5xm8aJeNt0wQVmak4cov59PlcpbOYX4jZkxdureWYhviHLFqh&#13;&#10;LR7dQ12JKNjG6zdQrZaeAjXxSFJbUNNoqXINqGY6eVXN/Vo4lWsBOcHtaQr/D1Z+2955pmv0ruTM&#13;&#10;ihY9WoqgjBGs1iyqEInBBJ46F2Zwv3cIiP1n6hGzuw+4TOX3jW/TF4Ux2MH4855l1UcmcVlOy7Py&#13;&#10;BCYJG4TzpAC/eAl3PsQvilqWhIp7tDGzK7Y3IQ6uO5f0WiCj62ttTFbS6Kil8Wwr0HQTc5IA/8PL&#13;&#10;WNZV/PQjnn6DkKD38Ssj5I8xvQME4BmLnBMpQ/FJiv2qH5laUf0MojwNIxecvNbAvREh3gmPGQMB&#13;&#10;2Jt4i6MxhGRolDhbk//1t/vkj9bDylmHma14+LkRXnFmvloMxafp8XEa8qwcn5yVUPyhZXVosZt2&#13;&#10;SWBoig11MovJP5qd2HhqH7Fei/QqTMJKvF3xuBOXcdgkrKdUi0V2wlg7EW/svZMJOpGb+HzoH4V3&#13;&#10;Yz8jRuEb7aZbzF61dfBNkZYWm0iNzj1PBA+sjrxjJfLUjOubdu5Qz14vP5n5bwAAAP//AwBQSwME&#13;&#10;FAAGAAgAAAAhAEsvQUHeAAAADgEAAA8AAABkcnMvZG93bnJldi54bWxMT8lOwzAQvSPxD9YgcaMO&#13;&#10;Sys3jVOxFC6cKKhnN57aVmM7st00/D3DCS6jeXp6W7OefM9GTNnFIOF2VgHD0EXtgpHw9fl6I4Dl&#13;&#10;ooJWfQwo4RszrNvLi0bVOp7DB47bYhiZhFwrCbaUoeY8dxa9yrM4YCDuEJNXhWAyXCd1JnPf87uq&#13;&#10;WnCvXKAEqwZ8ttgdtycvYfNklqYTKtmN0M6N0+7wbt6kvL6aXlZ0HlfACk7lTwG/G6g/tFRsH09B&#13;&#10;Z9ZLmM8FDSr0LIARL5b3hPcSHigbeNvw/zPaHwAAAP//AwBQSwECLQAUAAYACAAAACEAtoM4kv4A&#13;&#10;AADhAQAAEwAAAAAAAAAAAAAAAAAAAAAAW0NvbnRlbnRfVHlwZXNdLnhtbFBLAQItABQABgAIAAAA&#13;&#10;IQA4/SH/1gAAAJQBAAALAAAAAAAAAAAAAAAAAC8BAABfcmVscy8ucmVsc1BLAQItABQABgAIAAAA&#13;&#10;IQAj9opZTwIAAKwEAAAOAAAAAAAAAAAAAAAAAC4CAABkcnMvZTJvRG9jLnhtbFBLAQItABQABgAI&#13;&#10;AAAAIQBLL0FB3gAAAA4BAAAPAAAAAAAAAAAAAAAAAKkEAABkcnMvZG93bnJldi54bWxQSwUGAAAA&#13;&#10;AAQABADzAAAAtAUAAAAA&#13;&#10;" fillcolor="white [3201]" strokeweight=".5pt">
                <v:textbox>
                  <w:txbxContent>
                    <w:p w14:paraId="0A8E4179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sz w:val="10"/>
                          <w:szCs w:val="10"/>
                          <w:lang w:val="it-IT"/>
                        </w:rPr>
                      </w:pPr>
                    </w:p>
                    <w:p w14:paraId="0E7285EB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>RAK Ceramics PJSC</w:t>
                      </w:r>
                    </w:p>
                    <w:p w14:paraId="5A883C5F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P.O. Box: 4714, Ras Al Khaimah, United Arab Emirates</w:t>
                      </w:r>
                    </w:p>
                    <w:p w14:paraId="3780E499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lang w:val="it-IT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  <w:t xml:space="preserve">Tel. </w:t>
                      </w:r>
                      <w:r w:rsidRPr="005F1291">
                        <w:rPr>
                          <w:rFonts w:ascii="Helvetica" w:hAnsi="Helvetica" w:cstheme="minorHAnsi"/>
                          <w:lang w:val="it-IT"/>
                        </w:rPr>
                        <w:t>+971 7 246 7000</w:t>
                      </w:r>
                    </w:p>
                    <w:p w14:paraId="66CEA47C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lang w:val="it-IT"/>
                        </w:rPr>
                      </w:pPr>
                      <w:r w:rsidRPr="005F1291">
                        <w:rPr>
                          <w:rFonts w:ascii="Helvetica" w:hAnsi="Helvetica" w:cstheme="minorHAnsi"/>
                          <w:lang w:val="it-IT"/>
                        </w:rPr>
                        <w:t>www.rakceramics.com</w:t>
                      </w:r>
                    </w:p>
                    <w:p w14:paraId="47A75D71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</w:pPr>
                    </w:p>
                    <w:p w14:paraId="7AB88D3E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  <w:lang w:val="it-IT"/>
                        </w:rPr>
                        <w:t>Marco Borghi</w:t>
                      </w:r>
                    </w:p>
                    <w:p w14:paraId="150F7185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Deputy General Manager - Marketing &amp; Communications</w:t>
                      </w:r>
                    </w:p>
                    <w:p w14:paraId="0C82C7AC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marco.borghi@rakceramics.com</w:t>
                      </w:r>
                    </w:p>
                    <w:p w14:paraId="1032C87C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 xml:space="preserve">Dir. </w:t>
                      </w:r>
                      <w:r w:rsidRPr="005F1291">
                        <w:rPr>
                          <w:rFonts w:ascii="Helvetica" w:hAnsi="Helvetica" w:cstheme="minorHAnsi"/>
                        </w:rPr>
                        <w:t>+971 7 246 7423</w:t>
                      </w:r>
                    </w:p>
                    <w:p w14:paraId="0741FCF7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 xml:space="preserve">Mob. </w:t>
                      </w:r>
                      <w:r w:rsidRPr="005F1291">
                        <w:rPr>
                          <w:rFonts w:ascii="Helvetica" w:hAnsi="Helvetica" w:cstheme="minorHAnsi"/>
                        </w:rPr>
                        <w:t>+971 52 721 8935</w:t>
                      </w:r>
                    </w:p>
                    <w:p w14:paraId="099240E3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4ACFFDEF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>Press Office: tac</w:t>
                      </w:r>
                    </w:p>
                    <w:p w14:paraId="284D9FE1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</w:rPr>
                      </w:pPr>
                      <w:r w:rsidRPr="005F1291">
                        <w:rPr>
                          <w:rFonts w:ascii="Helvetica" w:hAnsi="Helvetica" w:cstheme="minorHAnsi"/>
                          <w:b/>
                          <w:bCs/>
                        </w:rPr>
                        <w:t>comunic@zione</w:t>
                      </w:r>
                    </w:p>
                    <w:p w14:paraId="01C2FEFA" w14:textId="77777777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press@taconline.it</w:t>
                      </w:r>
                    </w:p>
                    <w:p w14:paraId="5BCD0726" w14:textId="3743613C" w:rsidR="005F1291" w:rsidRPr="005F1291" w:rsidRDefault="005F1291" w:rsidP="005F12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</w:rPr>
                      </w:pPr>
                      <w:r w:rsidRPr="005F1291">
                        <w:rPr>
                          <w:rFonts w:ascii="Helvetica" w:hAnsi="Helvetica" w:cstheme="minorHAnsi"/>
                        </w:rPr>
                        <w:t>www.taconline.it</w:t>
                      </w:r>
                    </w:p>
                  </w:txbxContent>
                </v:textbox>
              </v:shape>
            </w:pict>
          </mc:Fallback>
        </mc:AlternateContent>
      </w:r>
      <w:r w:rsidRPr="005F1291">
        <w:rPr>
          <w:rFonts w:ascii="Helvetica" w:hAnsi="Helvetica"/>
          <w:b/>
          <w:bCs/>
          <w:sz w:val="24"/>
          <w:szCs w:val="24"/>
          <w:lang w:val="it-IT"/>
        </w:rPr>
        <w:drawing>
          <wp:inline distT="0" distB="0" distL="0" distR="0" wp14:anchorId="15ECA9B3" wp14:editId="2C44A4CB">
            <wp:extent cx="3292245" cy="2501900"/>
            <wp:effectExtent l="0" t="0" r="0" b="0"/>
            <wp:docPr id="11" name="Immagine 11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5750" cy="25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tmcjq6e9vdr" w:colFirst="0" w:colLast="0"/>
    <w:bookmarkEnd w:id="0"/>
    <w:p w14:paraId="069F6BD6" w14:textId="476551BE" w:rsidR="00125453" w:rsidRPr="008B55E2" w:rsidRDefault="00BE1109" w:rsidP="008B55E2">
      <w:pPr>
        <w:pStyle w:val="Titolo6"/>
        <w:jc w:val="left"/>
        <w:rPr>
          <w:noProof/>
        </w:rPr>
      </w:pPr>
      <w:r>
        <w:rPr>
          <w:noProof/>
        </w:rPr>
      </w:r>
      <w:r>
        <w:pict w14:anchorId="7DCCBB68">
          <v:rect id="Horizontal Line 1" o:spid="_x0000_s1026" style="width:446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+Z+eAIAAOkEAAAOAAAAZHJzL2Uyb0RvYy54bWysVNuO0zAQfUfiHyy/s2l62Uu06Wq1F0Ba&#13;&#10;oGKLeHYdJ7FwPGbsNu1+PWOnLV14QyRS5LFnjs+ZS65vtp1hG4Vegy15fjbiTFkJlbZNyb8tH99d&#13;&#10;cuaDsJUwYFXJd8rzm/nbN9e9K9QYWjCVQkYg1he9K3kbgiuyzMtWdcKfgVOWDmvATgQysckqFD2h&#13;&#10;dyYbj0bnWQ9YOQSpvKfd++GQzxN+XSsZvtS1V4GZkhO3kL6Yvqv4zebXomhQuFbLPQ3xDyw6oS1d&#13;&#10;eoS6F0GwNeq/oDotETzU4UxCl0Fda6mSBlKTj/5Q89wKp5IWSo53xzT5/wcrP28WyHRV8nPOrOio&#13;&#10;RB8A9QvYIAx70laxPCapd74g32e3wCjTuyeQPzyz8BUopznFwl0rbKNuvaOk77ceKh0WoG0gxqc+&#13;&#10;iNC3SlSvt5Pc5c4Rh+S8VNsQEaJJFLJXHKLhiQ1b9Z+gohCxDpBKsK2xixwpuWybKr07VpoQmaTN&#13;&#10;2cUkn+XUEJLOziezhC+KQ6hDH94r6FhclBxJUYIWmycfIhVRHFziTRYetTGplYxlfcmvZuNZCqDO&#13;&#10;quIZQwjfdWiTxMgm9YontGHBHFAuhm2PzerOINsI6tnbUXz39Bp/6p2P4pOQXoU8TOJ7EkJsm8NV&#13;&#10;RltGZaIMTIfwQc2BZ8TvdKCRNLor+eXRRxSxXg+2SiqD0GZYE7ax+9rEcgydsoJqR6Uh0VFU/D/Q&#13;&#10;ogV84aynWSu5/7kWqDgzHy3pvsqn0zicyZjOLsZk4OnJ6vREWElQJQ+clMTlXRgGeu1QN21ql6jD&#13;&#10;wi21RK1TwWK7DKz2ZGmeUh33sx8H9tROXr//UPNfAAAA//8DAFBLAwQUAAYACAAAACEAkw3P0tsA&#13;&#10;AAAHAQAADwAAAGRycy9kb3ducmV2LnhtbEyPQU/DMAyF70j7D5GRuLF0INDomk4dsOsktknALWtM&#13;&#10;Uq1xqiZby7/H4wKXJ1nPfv5esRx9K87YxyaQgtk0A4FUB9OQVbDfrW/nIGLSZHQbCBV8Y4RlObkq&#13;&#10;dG7CQG943iYrOIRirhW4lLpcylg79DpOQ4fE3lfovU489laaXg8c7lt5l2WP0uuG+IPTHT47rI/b&#13;&#10;k1fw2n1uqgcbZfWe3McxrIa121ilbq7HlwVLtQCRcEx/F3DpwPxQMtghnMhE0SrgNulX2Zs/3c9A&#13;&#10;HC5Lsizkf/7yBwAA//8DAFBLAQItABQABgAIAAAAIQC2gziS/gAAAOEBAAATAAAAAAAAAAAAAAAA&#13;&#10;AAAAAABbQ29udGVudF9UeXBlc10ueG1sUEsBAi0AFAAGAAgAAAAhADj9If/WAAAAlAEAAAsAAAAA&#13;&#10;AAAAAAAAAAAALwEAAF9yZWxzLy5yZWxzUEsBAi0AFAAGAAgAAAAhAGGn5n54AgAA6QQAAA4AAAAA&#13;&#10;AAAAAAAAAAAALgIAAGRycy9lMm9Eb2MueG1sUEsBAi0AFAAGAAgAAAAhAJMNz9LbAAAABwEAAA8A&#13;&#10;AAAAAAAAAAAAAAAA0gQAAGRycy9kb3ducmV2LnhtbFBLBQYAAAAABAAEAPMAAADaBQAAAAA=&#13;&#10;" filled="f">
            <o:lock v:ext="edit" rotation="t" aspectratio="t" verticies="t" text="t" shapetype="t"/>
            <w10:wrap type="none"/>
            <w10:anchorlock/>
          </v:rect>
        </w:pict>
      </w:r>
    </w:p>
    <w:p w14:paraId="5F1EA013" w14:textId="77777777" w:rsidR="00CF02CD" w:rsidRPr="005F1291" w:rsidRDefault="00CF02CD" w:rsidP="00E95809">
      <w:pPr>
        <w:pStyle w:val="Titolo4"/>
        <w:spacing w:before="0" w:after="0" w:line="240" w:lineRule="auto"/>
        <w:contextualSpacing w:val="0"/>
        <w:jc w:val="left"/>
        <w:rPr>
          <w:rFonts w:ascii="Helvetica" w:hAnsi="Helvetica"/>
          <w:color w:val="000000" w:themeColor="text1"/>
        </w:rPr>
      </w:pPr>
      <w:bookmarkStart w:id="1" w:name="_b6nl261f4f3x" w:colFirst="0" w:colLast="0"/>
      <w:bookmarkEnd w:id="1"/>
      <w:proofErr w:type="spellStart"/>
      <w:r w:rsidRPr="005F1291">
        <w:rPr>
          <w:rFonts w:ascii="Helvetica" w:hAnsi="Helvetica"/>
          <w:color w:val="000000" w:themeColor="text1"/>
          <w:lang w:val="it-IT"/>
        </w:rPr>
        <w:t>About</w:t>
      </w:r>
      <w:proofErr w:type="spellEnd"/>
      <w:r w:rsidRPr="005F1291">
        <w:rPr>
          <w:rFonts w:ascii="Helvetica" w:hAnsi="Helvetica"/>
          <w:color w:val="000000" w:themeColor="text1"/>
          <w:lang w:val="it-IT"/>
        </w:rPr>
        <w:t xml:space="preserve"> RAK </w:t>
      </w:r>
      <w:proofErr w:type="spellStart"/>
      <w:r w:rsidRPr="005F1291">
        <w:rPr>
          <w:rFonts w:ascii="Helvetica" w:hAnsi="Helvetica"/>
          <w:color w:val="000000" w:themeColor="text1"/>
          <w:lang w:val="it-IT"/>
        </w:rPr>
        <w:t>Ceramics</w:t>
      </w:r>
      <w:proofErr w:type="spellEnd"/>
      <w:r w:rsidRPr="005F1291">
        <w:rPr>
          <w:rFonts w:ascii="Helvetica" w:hAnsi="Helvetica"/>
          <w:color w:val="000000" w:themeColor="text1"/>
          <w:lang w:val="it-IT"/>
        </w:rPr>
        <w:t>:</w:t>
      </w:r>
    </w:p>
    <w:p w14:paraId="2B30EA5C" w14:textId="77777777" w:rsidR="00BA3697" w:rsidRPr="005F1291" w:rsidRDefault="00BA3697" w:rsidP="00E95809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lang w:val="it-IT"/>
        </w:rPr>
      </w:pPr>
      <w:r w:rsidRPr="005F1291">
        <w:rPr>
          <w:rFonts w:ascii="Helvetica" w:hAnsi="Helvetica" w:cstheme="minorHAnsi"/>
          <w:lang w:val="it-IT"/>
        </w:rPr>
        <w:t xml:space="preserve">RAK </w:t>
      </w:r>
      <w:proofErr w:type="spellStart"/>
      <w:r w:rsidRPr="005F1291">
        <w:rPr>
          <w:rFonts w:ascii="Helvetica" w:hAnsi="Helvetica" w:cstheme="minorHAnsi"/>
          <w:lang w:val="it-IT"/>
        </w:rPr>
        <w:t>Ceramics</w:t>
      </w:r>
      <w:proofErr w:type="spellEnd"/>
      <w:r w:rsidRPr="005F1291">
        <w:rPr>
          <w:rFonts w:ascii="Helvetica" w:hAnsi="Helvetica" w:cstheme="minorHAnsi"/>
          <w:lang w:val="it-IT"/>
        </w:rPr>
        <w:t xml:space="preserve"> è un brand nato nel 1989 con sede negli Emirati Arabi Uniti, riconosciuto a livello internazionale perché in grado di offrire soluzioni progettuali uniche attraverso l’utilizzo di prodotti e sistemi integrati di gres porcellanato e ceramica per pavimenti e rivestimenti, sanitari e </w:t>
      </w:r>
      <w:proofErr w:type="spellStart"/>
      <w:r w:rsidRPr="005F1291">
        <w:rPr>
          <w:rFonts w:ascii="Helvetica" w:hAnsi="Helvetica" w:cstheme="minorHAnsi"/>
          <w:lang w:val="it-IT"/>
        </w:rPr>
        <w:t>arredobagno</w:t>
      </w:r>
      <w:proofErr w:type="spellEnd"/>
      <w:r w:rsidRPr="005F1291">
        <w:rPr>
          <w:rFonts w:ascii="Helvetica" w:hAnsi="Helvetica" w:cstheme="minorHAnsi"/>
          <w:lang w:val="it-IT"/>
        </w:rPr>
        <w:t xml:space="preserve">. Il Gruppo produce 116 milioni metri quadrati di piastrelle, 5 milioni di pezzi di sanitari, 24 milioni pezzi di porcellana da tavola e 1 milioni di rubinetti all'anno presso i suoi 22 stabilimenti all'avanguardia negli Emirati Arabi Uniti, in India, in Bangladesh e in Cina. RAK </w:t>
      </w:r>
      <w:proofErr w:type="spellStart"/>
      <w:r w:rsidRPr="005F1291">
        <w:rPr>
          <w:rFonts w:ascii="Helvetica" w:hAnsi="Helvetica" w:cstheme="minorHAnsi"/>
          <w:lang w:val="it-IT"/>
        </w:rPr>
        <w:t>Ceramics</w:t>
      </w:r>
      <w:proofErr w:type="spellEnd"/>
      <w:r w:rsidRPr="005F1291">
        <w:rPr>
          <w:rFonts w:ascii="Helvetica" w:hAnsi="Helvetica" w:cstheme="minorHAnsi"/>
          <w:lang w:val="it-IT"/>
        </w:rPr>
        <w:t xml:space="preserve"> è attiva in 150 paesi attraverso la rete di </w:t>
      </w:r>
      <w:proofErr w:type="spellStart"/>
      <w:r w:rsidRPr="005F1291">
        <w:rPr>
          <w:rFonts w:ascii="Helvetica" w:hAnsi="Helvetica" w:cstheme="minorHAnsi"/>
          <w:lang w:val="it-IT"/>
        </w:rPr>
        <w:t>Hub</w:t>
      </w:r>
      <w:proofErr w:type="spellEnd"/>
      <w:r w:rsidRPr="005F1291">
        <w:rPr>
          <w:rFonts w:ascii="Helvetica" w:hAnsi="Helvetica" w:cstheme="minorHAnsi"/>
          <w:lang w:val="it-IT"/>
        </w:rPr>
        <w:t xml:space="preserve"> operativi in Europa, Medio Oriente e Nord Africa, Asia, Nord e Sud America e Australia. La società è quotata pubblicamente su Abu Dhabi Securities Exchange negli Emirati Arabi Uniti e sulla borsa di Dhaka in Bangladesh. Il fatturato globale annuo del Gruppo è di circa miliardo di dollari US.</w:t>
      </w:r>
    </w:p>
    <w:p w14:paraId="3AA37616" w14:textId="77777777" w:rsidR="00162A84" w:rsidRPr="008B55E2" w:rsidRDefault="00162A84" w:rsidP="00162A84">
      <w:pPr>
        <w:spacing w:after="0" w:line="240" w:lineRule="auto"/>
        <w:ind w:right="418"/>
        <w:jc w:val="both"/>
        <w:rPr>
          <w:sz w:val="22"/>
          <w:szCs w:val="22"/>
          <w:shd w:val="clear" w:color="auto" w:fill="FEFEFE"/>
          <w:lang w:val="it-IT"/>
        </w:rPr>
      </w:pPr>
    </w:p>
    <w:p w14:paraId="1FCCD4F7" w14:textId="53AAD10A" w:rsidR="000C7CFA" w:rsidRPr="00BA3697" w:rsidRDefault="000C7CFA" w:rsidP="005F1291">
      <w:pPr>
        <w:spacing w:after="0" w:line="240" w:lineRule="auto"/>
        <w:jc w:val="center"/>
        <w:rPr>
          <w:b/>
          <w:sz w:val="16"/>
          <w:szCs w:val="16"/>
          <w:lang w:val="it-IT"/>
        </w:rPr>
      </w:pPr>
      <w:bookmarkStart w:id="2" w:name="_io8qmkn333d1" w:colFirst="0" w:colLast="0"/>
      <w:bookmarkEnd w:id="2"/>
    </w:p>
    <w:sectPr w:rsidR="000C7CFA" w:rsidRPr="00BA3697" w:rsidSect="00162A84">
      <w:headerReference w:type="even" r:id="rId9"/>
      <w:headerReference w:type="default" r:id="rId10"/>
      <w:footerReference w:type="default" r:id="rId11"/>
      <w:headerReference w:type="first" r:id="rId12"/>
      <w:pgSz w:w="11901" w:h="16817"/>
      <w:pgMar w:top="2160" w:right="1269" w:bottom="720" w:left="1701" w:header="720" w:footer="4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2E2A5" w14:textId="77777777" w:rsidR="003C22C5" w:rsidRDefault="003C22C5">
      <w:pPr>
        <w:spacing w:after="0" w:line="240" w:lineRule="auto"/>
      </w:pPr>
      <w:r>
        <w:separator/>
      </w:r>
    </w:p>
  </w:endnote>
  <w:endnote w:type="continuationSeparator" w:id="0">
    <w:p w14:paraId="358B2A0E" w14:textId="77777777" w:rsidR="003C22C5" w:rsidRDefault="003C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3972" w14:textId="77777777" w:rsidR="008B55E2" w:rsidRPr="005F1291" w:rsidRDefault="008B55E2">
    <w:pPr>
      <w:jc w:val="center"/>
      <w:rPr>
        <w:rFonts w:ascii="Helvetica" w:hAnsi="Helvetica"/>
        <w:sz w:val="16"/>
        <w:szCs w:val="16"/>
      </w:rPr>
    </w:pPr>
    <w:r w:rsidRPr="005F1291">
      <w:rPr>
        <w:rFonts w:ascii="Helvetica" w:hAnsi="Helvetica"/>
        <w:b/>
        <w:sz w:val="16"/>
        <w:szCs w:val="16"/>
      </w:rPr>
      <w:t>RAKCERAMICS.COM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23C98" w14:textId="77777777" w:rsidR="003C22C5" w:rsidRDefault="003C22C5">
      <w:pPr>
        <w:spacing w:after="0" w:line="240" w:lineRule="auto"/>
      </w:pPr>
      <w:r>
        <w:separator/>
      </w:r>
    </w:p>
  </w:footnote>
  <w:footnote w:type="continuationSeparator" w:id="0">
    <w:p w14:paraId="2AA0F5C3" w14:textId="77777777" w:rsidR="003C22C5" w:rsidRDefault="003C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68C8E" w14:textId="77777777" w:rsidR="003B1987" w:rsidRDefault="003B19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A1F06" w14:textId="77777777" w:rsidR="008B55E2" w:rsidRDefault="008B55E2">
    <w:pPr>
      <w:jc w:val="center"/>
    </w:pPr>
    <w:r>
      <w:rPr>
        <w:noProof/>
        <w:lang w:val="it-IT" w:eastAsia="it-IT"/>
      </w:rPr>
      <w:drawing>
        <wp:inline distT="114300" distB="114300" distL="114300" distR="114300" wp14:anchorId="093423CB" wp14:editId="24A327A9">
          <wp:extent cx="1206500" cy="723900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738" cy="724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E1109">
      <w:rPr>
        <w:noProof/>
      </w:rPr>
    </w:r>
    <w:r w:rsidR="00BE1109">
      <w:pict w14:anchorId="67833181">
        <v:rect id="Horizontal Line 2" o:spid="_x0000_s2049" style="width:446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xITeAIAAOkEAAAOAAAAZHJzL2Uyb0RvYy54bWysVNuO0zAQfUfiHyy/s2l62Uu06Wq1F0Ba&#13;&#10;oGKLeHYdJ7FwPGbsNu1+PWOnLV14QyRS5LFnjs+ZS65vtp1hG4Vegy15fjbiTFkJlbZNyb8tH99d&#13;&#10;cuaDsJUwYFXJd8rzm/nbN9e9K9QYWjCVQkYg1he9K3kbgiuyzMtWdcKfgVOWDmvATgQysckqFD2h&#13;&#10;dyYbj0bnWQ9YOQSpvKfd++GQzxN+XSsZvtS1V4GZkhO3kL6Yvqv4zebXomhQuFbLPQ3xDyw6oS1d&#13;&#10;eoS6F0GwNeq/oDotETzU4UxCl0Fda6mSBlKTj/5Q89wKp5IWSo53xzT5/wcrP28WyHRV8gvOrOio&#13;&#10;RB8A9QvYIAx70laxcUxS73xBvs9ugVGmd08gf3hm4StQTnOKhbtW2EbdekdJ3289VDosQNtAjE99&#13;&#10;EKFvlahebye5y50jDsl5qbYhIkSTKGSvOETDExu26j9BRSFiHSCVYFtjFzlSctk2VXp3rDQhMkmb&#13;&#10;s4tJPsupISSdnU9mCV8Uh1CHPrxX0LG4KDmSogQtNk8+RCqiOLjEmyw8amNSKxnL+pJfzcazFECd&#13;&#10;VcUzhhC+69AmiZFN6hVPaMOCOaBcDNsem9WdQbYR1LO3o/ju6TX+1DsfxSchvQp5mMT3JITYNoer&#13;&#10;jLaMykQZmA7hg5oDz4jf6UAjaXRX8sujjyhivR5slVQGoc2wJmxj97WJ5Rg6ZQXVjkpDoqOo+H+g&#13;&#10;RQv4wllPs1Zy/3MtUHFmPlrSfZVPp3E4kzGdXYzJwNOT1emJsJKgSh44KYnLuzAM9NqhbtrULlGH&#13;&#10;hVtqiVqngsV2GVjtydI8pTruZz8O7KmdvH7/oea/AAAA//8DAFBLAwQUAAYACAAAACEAkw3P0tsA&#13;&#10;AAAHAQAADwAAAGRycy9kb3ducmV2LnhtbEyPQU/DMAyF70j7D5GRuLF0INDomk4dsOsktknALWtM&#13;&#10;Uq1xqiZby7/H4wKXJ1nPfv5esRx9K87YxyaQgtk0A4FUB9OQVbDfrW/nIGLSZHQbCBV8Y4RlObkq&#13;&#10;dG7CQG943iYrOIRirhW4lLpcylg79DpOQ4fE3lfovU489laaXg8c7lt5l2WP0uuG+IPTHT47rI/b&#13;&#10;k1fw2n1uqgcbZfWe3McxrIa121ilbq7HlwVLtQCRcEx/F3DpwPxQMtghnMhE0SrgNulX2Zs/3c9A&#13;&#10;HC5Lsizkf/7yBwAA//8DAFBLAQItABQABgAIAAAAIQC2gziS/gAAAOEBAAATAAAAAAAAAAAAAAAA&#13;&#10;AAAAAABbQ29udGVudF9UeXBlc10ueG1sUEsBAi0AFAAGAAgAAAAhADj9If/WAAAAlAEAAAsAAAAA&#13;&#10;AAAAAAAAAAAALwEAAF9yZWxzLy5yZWxzUEsBAi0AFAAGAAgAAAAhAC0TEhN4AgAA6QQAAA4AAAAA&#13;&#10;AAAAAAAAAAAALgIAAGRycy9lMm9Eb2MueG1sUEsBAi0AFAAGAAgAAAAhAJMNz9LbAAAABwEAAA8A&#13;&#10;AAAAAAAAAAAAAAAA0gQAAGRycy9kb3ducmV2LnhtbFBLBQYAAAAABAAEAPMAAADaBQAAAAA=&#13;&#10;" filled="f">
          <o:lock v:ext="edit" rotation="t" aspectratio="t" verticies="t" text="t" shapetype="t"/>
          <w10:wrap type="none"/>
          <w10:anchorlock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50FF" w14:textId="77777777" w:rsidR="003B1987" w:rsidRDefault="003B1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FA"/>
    <w:rsid w:val="00051B2B"/>
    <w:rsid w:val="00062A8A"/>
    <w:rsid w:val="00092146"/>
    <w:rsid w:val="000A1D9C"/>
    <w:rsid w:val="000C4630"/>
    <w:rsid w:val="000C7CFA"/>
    <w:rsid w:val="0010667D"/>
    <w:rsid w:val="00125453"/>
    <w:rsid w:val="00125B4C"/>
    <w:rsid w:val="00162A84"/>
    <w:rsid w:val="00182E72"/>
    <w:rsid w:val="0019619B"/>
    <w:rsid w:val="001C61AB"/>
    <w:rsid w:val="001D0C5F"/>
    <w:rsid w:val="002207CC"/>
    <w:rsid w:val="00250619"/>
    <w:rsid w:val="00291BFB"/>
    <w:rsid w:val="002954A4"/>
    <w:rsid w:val="002B0662"/>
    <w:rsid w:val="0031176B"/>
    <w:rsid w:val="003231B2"/>
    <w:rsid w:val="00373898"/>
    <w:rsid w:val="003854AC"/>
    <w:rsid w:val="0039409A"/>
    <w:rsid w:val="003B1987"/>
    <w:rsid w:val="003C22C5"/>
    <w:rsid w:val="00487EAE"/>
    <w:rsid w:val="004A5165"/>
    <w:rsid w:val="004B01E3"/>
    <w:rsid w:val="004B66AC"/>
    <w:rsid w:val="005022F6"/>
    <w:rsid w:val="00532F2D"/>
    <w:rsid w:val="00534486"/>
    <w:rsid w:val="005A7CCC"/>
    <w:rsid w:val="005C2DBE"/>
    <w:rsid w:val="005F1291"/>
    <w:rsid w:val="00661FE0"/>
    <w:rsid w:val="006F53EE"/>
    <w:rsid w:val="00715D83"/>
    <w:rsid w:val="007672EA"/>
    <w:rsid w:val="00827ECC"/>
    <w:rsid w:val="008B55E2"/>
    <w:rsid w:val="008F513E"/>
    <w:rsid w:val="00911282"/>
    <w:rsid w:val="00954F9E"/>
    <w:rsid w:val="009C15A2"/>
    <w:rsid w:val="009C22E4"/>
    <w:rsid w:val="009F77E6"/>
    <w:rsid w:val="00A047C9"/>
    <w:rsid w:val="00AB5ED2"/>
    <w:rsid w:val="00AE418F"/>
    <w:rsid w:val="00B03352"/>
    <w:rsid w:val="00B3650D"/>
    <w:rsid w:val="00B71218"/>
    <w:rsid w:val="00B83DB6"/>
    <w:rsid w:val="00B92D8C"/>
    <w:rsid w:val="00B93827"/>
    <w:rsid w:val="00BA3697"/>
    <w:rsid w:val="00BC4EB8"/>
    <w:rsid w:val="00BE1109"/>
    <w:rsid w:val="00C322C5"/>
    <w:rsid w:val="00C33457"/>
    <w:rsid w:val="00C62A40"/>
    <w:rsid w:val="00CF02CD"/>
    <w:rsid w:val="00D4237A"/>
    <w:rsid w:val="00D53A1A"/>
    <w:rsid w:val="00D96858"/>
    <w:rsid w:val="00DB1966"/>
    <w:rsid w:val="00DC7E55"/>
    <w:rsid w:val="00E056B5"/>
    <w:rsid w:val="00E103F5"/>
    <w:rsid w:val="00E95809"/>
    <w:rsid w:val="00EB2C44"/>
    <w:rsid w:val="00EB3177"/>
    <w:rsid w:val="00ED20FD"/>
    <w:rsid w:val="00F23034"/>
    <w:rsid w:val="00F60AEA"/>
    <w:rsid w:val="00FC4E18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952360"/>
  <w15:docId w15:val="{C974E918-EE7A-4C44-AC3C-13A21C9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9619B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5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ZiX3V3Zz6S4?version=3&amp;showinfo=0&amp;rel=0&amp;autoplay=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2</cp:revision>
  <cp:lastPrinted>2020-05-13T09:27:00Z</cp:lastPrinted>
  <dcterms:created xsi:type="dcterms:W3CDTF">2020-05-13T09:28:00Z</dcterms:created>
  <dcterms:modified xsi:type="dcterms:W3CDTF">2020-05-13T09:28:00Z</dcterms:modified>
</cp:coreProperties>
</file>