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09062" w14:textId="77777777" w:rsidR="00720928" w:rsidRPr="00E22837" w:rsidRDefault="00720928" w:rsidP="00BA12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300" w:line="288" w:lineRule="atLeast"/>
        <w:textAlignment w:val="baseline"/>
        <w:outlineLvl w:val="0"/>
        <w:rPr>
          <w:rFonts w:ascii="Arial Nova" w:hAnsi="Arial Nova" w:cs="Calibri"/>
          <w:b/>
          <w:bCs/>
          <w:color w:val="000000" w:themeColor="text1"/>
          <w:kern w:val="36"/>
          <w:sz w:val="36"/>
          <w:szCs w:val="36"/>
          <w:bdr w:val="none" w:sz="0" w:space="0" w:color="auto"/>
          <w:lang w:val="it-IT" w:eastAsia="it-IT"/>
        </w:rPr>
      </w:pPr>
      <w:r w:rsidRPr="00E22837">
        <w:rPr>
          <w:rFonts w:ascii="Arial Nova" w:hAnsi="Arial Nova" w:cs="Calibri"/>
          <w:b/>
          <w:bCs/>
          <w:color w:val="000000" w:themeColor="text1"/>
          <w:kern w:val="36"/>
          <w:sz w:val="36"/>
          <w:szCs w:val="36"/>
          <w:bdr w:val="none" w:sz="0" w:space="0" w:color="auto"/>
          <w:lang w:val="it-IT" w:eastAsia="it-IT"/>
        </w:rPr>
        <w:t>E VERSATILITÁ SIA!</w:t>
      </w:r>
    </w:p>
    <w:p w14:paraId="08BCF558" w14:textId="6D3F1A22" w:rsidR="00101120" w:rsidRPr="006D37AB" w:rsidRDefault="00720928" w:rsidP="00BA12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300" w:line="288" w:lineRule="atLeast"/>
        <w:ind w:right="-143"/>
        <w:textAlignment w:val="baseline"/>
        <w:outlineLvl w:val="0"/>
        <w:rPr>
          <w:rFonts w:ascii="Arial Nova" w:hAnsi="Arial Nova" w:cs="Calibri"/>
          <w:b/>
          <w:bCs/>
          <w:caps/>
          <w:color w:val="000000" w:themeColor="text1"/>
          <w:kern w:val="36"/>
          <w:bdr w:val="none" w:sz="0" w:space="0" w:color="auto"/>
          <w:lang w:val="it-IT" w:eastAsia="it-IT"/>
        </w:rPr>
      </w:pPr>
      <w:r w:rsidRPr="006D37AB">
        <w:rPr>
          <w:rFonts w:ascii="Arial Nova" w:hAnsi="Arial Nova" w:cs="Calibri"/>
          <w:b/>
          <w:bCs/>
          <w:caps/>
          <w:color w:val="000000" w:themeColor="text1"/>
          <w:kern w:val="36"/>
          <w:bdr w:val="none" w:sz="0" w:space="0" w:color="auto"/>
          <w:lang w:val="it-IT" w:eastAsia="it-IT"/>
        </w:rPr>
        <w:t>L</w:t>
      </w:r>
      <w:r w:rsidR="00E70174" w:rsidRPr="006D37AB">
        <w:rPr>
          <w:rFonts w:ascii="Arial Nova" w:hAnsi="Arial Nova" w:cs="Calibri"/>
          <w:b/>
          <w:bCs/>
          <w:caps/>
          <w:color w:val="000000" w:themeColor="text1"/>
          <w:kern w:val="36"/>
          <w:bdr w:val="none" w:sz="0" w:space="0" w:color="auto"/>
          <w:lang w:val="it-IT" w:eastAsia="it-IT"/>
        </w:rPr>
        <w:t xml:space="preserve">e cerniere FritsJurgens </w:t>
      </w:r>
      <w:r w:rsidRPr="006D37AB">
        <w:rPr>
          <w:rFonts w:ascii="Arial Nova" w:hAnsi="Arial Nova" w:cs="Calibri"/>
          <w:b/>
          <w:bCs/>
          <w:caps/>
          <w:color w:val="000000" w:themeColor="text1"/>
          <w:kern w:val="36"/>
          <w:bdr w:val="none" w:sz="0" w:space="0" w:color="auto"/>
          <w:lang w:val="it-IT" w:eastAsia="it-IT"/>
        </w:rPr>
        <w:t>cambiano il modo di apertura e chiusura delle porte a bilico</w:t>
      </w:r>
      <w:r w:rsidR="006D37AB" w:rsidRPr="006D37AB">
        <w:rPr>
          <w:rFonts w:ascii="Arial Nova" w:hAnsi="Arial Nova" w:cs="Calibri"/>
          <w:b/>
          <w:bCs/>
          <w:caps/>
          <w:color w:val="000000" w:themeColor="text1"/>
          <w:kern w:val="36"/>
          <w:bdr w:val="none" w:sz="0" w:space="0" w:color="auto"/>
          <w:lang w:val="it-IT" w:eastAsia="it-IT"/>
        </w:rPr>
        <w:t xml:space="preserve">. </w:t>
      </w:r>
      <w:r w:rsidRPr="006D37AB">
        <w:rPr>
          <w:rFonts w:ascii="Arial Nova" w:hAnsi="Arial Nova" w:cs="Calibri"/>
          <w:b/>
          <w:bCs/>
          <w:caps/>
          <w:color w:val="000000" w:themeColor="text1"/>
          <w:kern w:val="36"/>
          <w:bdr w:val="none" w:sz="0" w:space="0" w:color="auto"/>
          <w:lang w:val="it-IT" w:eastAsia="it-IT"/>
        </w:rPr>
        <w:t>E rendono ancora più accattivanti quelle realizzate in vetro e acciaio verniciato</w:t>
      </w:r>
    </w:p>
    <w:p w14:paraId="096B5948" w14:textId="560749CC" w:rsidR="00720928" w:rsidRPr="006D37AB" w:rsidRDefault="00720928" w:rsidP="00BA12DA">
      <w:pPr>
        <w:pStyle w:val="NormaleWeb"/>
        <w:spacing w:before="0" w:beforeAutospacing="0" w:after="0" w:afterAutospacing="0"/>
        <w:rPr>
          <w:rFonts w:ascii="Arial Nova" w:eastAsia="Arial Unicode MS" w:hAnsi="Arial Nova" w:cs="Calibri"/>
          <w:color w:val="000000" w:themeColor="text1"/>
        </w:rPr>
      </w:pPr>
      <w:r w:rsidRPr="006D37AB">
        <w:rPr>
          <w:rFonts w:ascii="Arial Nova" w:eastAsia="Arial Unicode MS" w:hAnsi="Arial Nova" w:cs="Calibri"/>
          <w:color w:val="000000" w:themeColor="text1"/>
        </w:rPr>
        <w:t>Negli ambienti indoor</w:t>
      </w:r>
      <w:r w:rsidR="00746AE7" w:rsidRPr="006D37AB">
        <w:rPr>
          <w:rFonts w:ascii="Arial Nova" w:eastAsia="Arial Unicode MS" w:hAnsi="Arial Nova" w:cs="Calibri"/>
          <w:color w:val="000000" w:themeColor="text1"/>
        </w:rPr>
        <w:t xml:space="preserve"> -</w:t>
      </w:r>
      <w:r w:rsidRPr="006D37AB">
        <w:rPr>
          <w:rFonts w:ascii="Arial Nova" w:eastAsia="Arial Unicode MS" w:hAnsi="Arial Nova" w:cs="Calibri"/>
          <w:color w:val="000000" w:themeColor="text1"/>
        </w:rPr>
        <w:t xml:space="preserve"> dagli studi medici agli uffici, dai negozi alle abitazioni </w:t>
      </w:r>
      <w:r w:rsidR="00746AE7" w:rsidRPr="006D37AB">
        <w:rPr>
          <w:rFonts w:ascii="Arial Nova" w:eastAsia="Arial Unicode MS" w:hAnsi="Arial Nova" w:cs="Calibri"/>
          <w:color w:val="000000" w:themeColor="text1"/>
        </w:rPr>
        <w:t>-</w:t>
      </w:r>
      <w:r w:rsidRPr="006D37AB">
        <w:rPr>
          <w:rFonts w:ascii="Arial Nova" w:eastAsia="Arial Unicode MS" w:hAnsi="Arial Nova" w:cs="Calibri"/>
          <w:color w:val="000000" w:themeColor="text1"/>
        </w:rPr>
        <w:t xml:space="preserve"> e in quelli outdoor</w:t>
      </w:r>
      <w:r w:rsidR="00746AE7" w:rsidRPr="006D37AB">
        <w:rPr>
          <w:rFonts w:ascii="Arial Nova" w:eastAsia="Arial Unicode MS" w:hAnsi="Arial Nova" w:cs="Calibri"/>
          <w:color w:val="000000" w:themeColor="text1"/>
        </w:rPr>
        <w:t xml:space="preserve"> - </w:t>
      </w:r>
      <w:r w:rsidRPr="006D37AB">
        <w:rPr>
          <w:rFonts w:ascii="Arial Nova" w:eastAsia="Arial Unicode MS" w:hAnsi="Arial Nova" w:cs="Calibri"/>
          <w:color w:val="000000" w:themeColor="text1"/>
        </w:rPr>
        <w:t xml:space="preserve">verande su giardini e centri sportivi </w:t>
      </w:r>
      <w:r w:rsidR="00746AE7" w:rsidRPr="006D37AB">
        <w:rPr>
          <w:rFonts w:ascii="Arial Nova" w:eastAsia="Arial Unicode MS" w:hAnsi="Arial Nova" w:cs="Calibri"/>
          <w:color w:val="000000" w:themeColor="text1"/>
        </w:rPr>
        <w:t>-</w:t>
      </w:r>
      <w:r w:rsidR="00CE62C3" w:rsidRPr="006D37AB">
        <w:rPr>
          <w:rFonts w:ascii="Arial Nova" w:eastAsia="Arial Unicode MS" w:hAnsi="Arial Nova" w:cs="Calibri"/>
          <w:color w:val="000000" w:themeColor="text1"/>
        </w:rPr>
        <w:t xml:space="preserve"> </w:t>
      </w:r>
      <w:r w:rsidRPr="006D37AB">
        <w:rPr>
          <w:rFonts w:ascii="Arial Nova" w:eastAsia="Arial Unicode MS" w:hAnsi="Arial Nova" w:cs="Calibri"/>
          <w:color w:val="000000" w:themeColor="text1"/>
        </w:rPr>
        <w:t>può rappresentare un valore aggiunto disporre di porte e portoncini d’ingresso in grado di</w:t>
      </w:r>
      <w:r w:rsidRPr="006D37AB">
        <w:rPr>
          <w:rStyle w:val="apple-converted-space"/>
          <w:rFonts w:ascii="Arial Nova" w:eastAsia="Arial Unicode MS" w:hAnsi="Arial Nova" w:cs="Calibri"/>
          <w:color w:val="000000" w:themeColor="text1"/>
        </w:rPr>
        <w:t> </w:t>
      </w:r>
      <w:r w:rsidRPr="006D37AB">
        <w:rPr>
          <w:rFonts w:ascii="Arial Nova" w:eastAsia="Arial Unicode MS" w:hAnsi="Arial Nova" w:cs="Calibri"/>
          <w:b/>
          <w:bCs/>
          <w:color w:val="000000" w:themeColor="text1"/>
        </w:rPr>
        <w:t>aprirsi facilmente</w:t>
      </w:r>
      <w:r w:rsidRPr="006D37AB">
        <w:rPr>
          <w:rStyle w:val="apple-converted-space"/>
          <w:rFonts w:ascii="Arial Nova" w:eastAsia="Arial Unicode MS" w:hAnsi="Arial Nova" w:cs="Calibri"/>
          <w:color w:val="000000" w:themeColor="text1"/>
        </w:rPr>
        <w:t> </w:t>
      </w:r>
      <w:r w:rsidRPr="006D37AB">
        <w:rPr>
          <w:rFonts w:ascii="Arial Nova" w:eastAsia="Arial Unicode MS" w:hAnsi="Arial Nova" w:cs="Calibri"/>
          <w:color w:val="000000" w:themeColor="text1"/>
        </w:rPr>
        <w:t xml:space="preserve">al passaggio delle persone. </w:t>
      </w:r>
    </w:p>
    <w:p w14:paraId="27057DD3" w14:textId="77777777" w:rsidR="00CE62C3" w:rsidRPr="006D37AB" w:rsidRDefault="00CE62C3" w:rsidP="00BA1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 w:cs="Calibri"/>
          <w:color w:val="000000" w:themeColor="text1"/>
          <w:lang w:val="it-IT"/>
        </w:rPr>
      </w:pPr>
    </w:p>
    <w:p w14:paraId="0CB258D3" w14:textId="7F033058" w:rsidR="00E22837" w:rsidRPr="006D37AB" w:rsidRDefault="00720928" w:rsidP="00BA1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 w:cs="Calibri"/>
          <w:color w:val="000000" w:themeColor="text1"/>
          <w:lang w:val="it-IT"/>
        </w:rPr>
      </w:pPr>
      <w:r w:rsidRPr="006D37AB">
        <w:rPr>
          <w:rFonts w:ascii="Arial Nova" w:hAnsi="Arial Nova" w:cs="Calibri"/>
          <w:color w:val="000000" w:themeColor="text1"/>
          <w:lang w:val="it-IT"/>
        </w:rPr>
        <w:t xml:space="preserve">Le porte, parte integrante e determinante dell’arredamento di un ambiente, devono rispecchiare sempre più canoni estetici e funzionali al passo coi tempi. </w:t>
      </w:r>
    </w:p>
    <w:p w14:paraId="01926548" w14:textId="4D568ED5" w:rsidR="00720928" w:rsidRPr="006D37AB" w:rsidRDefault="00720928" w:rsidP="00BA1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 w:cs="Calibri"/>
          <w:color w:val="000000" w:themeColor="text1"/>
          <w:lang w:val="it-IT"/>
        </w:rPr>
      </w:pPr>
      <w:r w:rsidRPr="006D37AB">
        <w:rPr>
          <w:rFonts w:ascii="Arial Nova" w:hAnsi="Arial Nova" w:cs="Calibri"/>
          <w:color w:val="000000" w:themeColor="text1"/>
          <w:lang w:val="it-IT" w:eastAsia="it-IT"/>
        </w:rPr>
        <w:t>Quando si pensa a porte p</w:t>
      </w:r>
      <w:r w:rsidRPr="006D37AB">
        <w:rPr>
          <w:rFonts w:ascii="Arial Nova" w:hAnsi="Arial Nova" w:cs="Calibri"/>
          <w:color w:val="000000" w:themeColor="text1"/>
          <w:lang w:val="it-IT"/>
        </w:rPr>
        <w:t>erformanti e dal design versatile, è naturale prendere in considerazione le porte a bilico, vera rivoluzione tra i complementi d’arredo.</w:t>
      </w:r>
    </w:p>
    <w:p w14:paraId="22735B9B" w14:textId="31064928" w:rsidR="00746AE7" w:rsidRPr="006D37AB" w:rsidRDefault="00720928" w:rsidP="00BA12DA">
      <w:pPr>
        <w:pStyle w:val="NormaleWeb"/>
        <w:spacing w:before="0" w:beforeAutospacing="0" w:after="0" w:afterAutospacing="0"/>
        <w:rPr>
          <w:rFonts w:ascii="Arial Nova" w:eastAsia="Arial Unicode MS" w:hAnsi="Arial Nova" w:cs="Calibri"/>
          <w:color w:val="000000" w:themeColor="text1"/>
        </w:rPr>
      </w:pPr>
      <w:r w:rsidRPr="006D37AB">
        <w:rPr>
          <w:rFonts w:ascii="Arial Nova" w:eastAsia="Arial Unicode MS" w:hAnsi="Arial Nova" w:cs="Calibri"/>
          <w:color w:val="000000" w:themeColor="text1"/>
        </w:rPr>
        <w:t>Le porte a bilico hanno le caratteristiche di una comune porta a battente, ma è il sistema di apertura e chiusura che le rende uniche. Questo tipo di port</w:t>
      </w:r>
      <w:r w:rsidR="00C65C09" w:rsidRPr="006D37AB">
        <w:rPr>
          <w:rFonts w:ascii="Arial Nova" w:eastAsia="Arial Unicode MS" w:hAnsi="Arial Nova" w:cs="Calibri"/>
          <w:color w:val="000000" w:themeColor="text1"/>
        </w:rPr>
        <w:t>e</w:t>
      </w:r>
      <w:r w:rsidRPr="006D37AB">
        <w:rPr>
          <w:rFonts w:ascii="Arial Nova" w:eastAsia="Arial Unicode MS" w:hAnsi="Arial Nova" w:cs="Calibri"/>
          <w:color w:val="000000" w:themeColor="text1"/>
        </w:rPr>
        <w:t>, infatti, si basa</w:t>
      </w:r>
      <w:r w:rsidR="00C65C09" w:rsidRPr="006D37AB">
        <w:rPr>
          <w:rFonts w:ascii="Arial Nova" w:eastAsia="Arial Unicode MS" w:hAnsi="Arial Nova" w:cs="Calibri"/>
          <w:color w:val="000000" w:themeColor="text1"/>
        </w:rPr>
        <w:t>no</w:t>
      </w:r>
      <w:r w:rsidRPr="006D37AB">
        <w:rPr>
          <w:rFonts w:ascii="Arial Nova" w:eastAsia="Arial Unicode MS" w:hAnsi="Arial Nova" w:cs="Calibri"/>
          <w:color w:val="000000" w:themeColor="text1"/>
        </w:rPr>
        <w:t xml:space="preserve"> su un sistema di rotazione pivotante che ne caratterizza l’estrema versatilità.</w:t>
      </w:r>
      <w:r w:rsidR="00746AE7" w:rsidRPr="006D37AB">
        <w:rPr>
          <w:rFonts w:ascii="Arial Nova" w:eastAsia="Arial Unicode MS" w:hAnsi="Arial Nova" w:cs="Calibri"/>
          <w:color w:val="000000" w:themeColor="text1"/>
        </w:rPr>
        <w:t xml:space="preserve"> </w:t>
      </w:r>
      <w:r w:rsidR="00C65C09" w:rsidRPr="006D37AB">
        <w:rPr>
          <w:rFonts w:ascii="Arial Nova" w:eastAsia="Arial Unicode MS" w:hAnsi="Arial Nova" w:cs="Calibri"/>
          <w:color w:val="000000" w:themeColor="text1"/>
        </w:rPr>
        <w:t>Non necessitano di cornici né stipiti e possono dunque integrarsi perfettamente ad ogni tipo di parete, di qualsiasi spessore e materiale.</w:t>
      </w:r>
    </w:p>
    <w:p w14:paraId="59314757" w14:textId="77777777" w:rsidR="00E22837" w:rsidRPr="006D37AB" w:rsidRDefault="00E22837" w:rsidP="00BA12DA">
      <w:pPr>
        <w:pStyle w:val="NormaleWeb"/>
        <w:spacing w:before="0" w:beforeAutospacing="0" w:after="0" w:afterAutospacing="0"/>
        <w:rPr>
          <w:rFonts w:ascii="Arial Nova" w:eastAsia="Arial Unicode MS" w:hAnsi="Arial Nova" w:cs="Calibri"/>
          <w:color w:val="000000" w:themeColor="text1"/>
        </w:rPr>
      </w:pPr>
    </w:p>
    <w:p w14:paraId="635521F2" w14:textId="52592AB6" w:rsidR="00E22837" w:rsidRPr="006D37AB" w:rsidRDefault="00CE62C3" w:rsidP="00BA12DA">
      <w:pPr>
        <w:pStyle w:val="NormaleWeb"/>
        <w:spacing w:before="0" w:beforeAutospacing="0" w:after="0" w:afterAutospacing="0"/>
        <w:rPr>
          <w:rFonts w:ascii="Arial Nova" w:eastAsia="Arial Unicode MS" w:hAnsi="Arial Nova" w:cs="Calibri"/>
          <w:color w:val="000000" w:themeColor="text1"/>
        </w:rPr>
      </w:pPr>
      <w:r w:rsidRPr="006D37AB">
        <w:rPr>
          <w:rFonts w:ascii="Arial Nova" w:eastAsia="Arial Unicode MS" w:hAnsi="Arial Nova" w:cs="Calibri"/>
          <w:color w:val="000000" w:themeColor="text1"/>
        </w:rPr>
        <w:t xml:space="preserve">Una porta a bilico può </w:t>
      </w:r>
      <w:r w:rsidR="00C65C09" w:rsidRPr="006D37AB">
        <w:rPr>
          <w:rFonts w:ascii="Arial Nova" w:eastAsia="Arial Unicode MS" w:hAnsi="Arial Nova" w:cs="Calibri"/>
          <w:color w:val="000000" w:themeColor="text1"/>
        </w:rPr>
        <w:t xml:space="preserve">quindi </w:t>
      </w:r>
      <w:r w:rsidRPr="006D37AB">
        <w:rPr>
          <w:rFonts w:ascii="Arial Nova" w:eastAsia="Arial Unicode MS" w:hAnsi="Arial Nova" w:cs="Calibri"/>
          <w:color w:val="000000" w:themeColor="text1"/>
        </w:rPr>
        <w:t xml:space="preserve">trascendere la semplice funzione di porta per assurgere al ruolo di vero e proprio manifesto di stile. Pressoché invisibili, le cerniere pivot </w:t>
      </w:r>
      <w:proofErr w:type="spellStart"/>
      <w:r w:rsidRPr="006D37AB">
        <w:rPr>
          <w:rFonts w:ascii="Arial Nova" w:eastAsia="Arial Unicode MS" w:hAnsi="Arial Nova" w:cs="Calibri"/>
          <w:color w:val="000000" w:themeColor="text1"/>
        </w:rPr>
        <w:t>FritsJurgens</w:t>
      </w:r>
      <w:proofErr w:type="spellEnd"/>
      <w:r w:rsidRPr="006D37AB">
        <w:rPr>
          <w:rFonts w:ascii="Arial Nova" w:eastAsia="Arial Unicode MS" w:hAnsi="Arial Nova" w:cs="Calibri"/>
          <w:color w:val="000000" w:themeColor="text1"/>
        </w:rPr>
        <w:t xml:space="preserve"> consentono di minimizzare lo sfioro perimetrale tra porta e parete, rendendo possibile la realizzazione di porte in grado di portare fino a 500 kg senza alcuna limitazione a livello di desig</w:t>
      </w:r>
      <w:r w:rsidR="00E22837" w:rsidRPr="006D37AB">
        <w:rPr>
          <w:rFonts w:ascii="Arial Nova" w:eastAsia="Arial Unicode MS" w:hAnsi="Arial Nova" w:cs="Calibri"/>
          <w:color w:val="000000" w:themeColor="text1"/>
        </w:rPr>
        <w:t>n.</w:t>
      </w:r>
    </w:p>
    <w:p w14:paraId="3EF8B377" w14:textId="77777777" w:rsidR="00E22837" w:rsidRPr="006D37AB" w:rsidRDefault="00E22837" w:rsidP="00BA12DA">
      <w:pPr>
        <w:pStyle w:val="NormaleWeb"/>
        <w:spacing w:before="0" w:beforeAutospacing="0" w:after="0" w:afterAutospacing="0"/>
        <w:rPr>
          <w:rFonts w:ascii="Arial Nova" w:eastAsia="Arial Unicode MS" w:hAnsi="Arial Nova" w:cs="Calibri"/>
          <w:color w:val="000000" w:themeColor="text1"/>
        </w:rPr>
      </w:pPr>
    </w:p>
    <w:p w14:paraId="194BFB98" w14:textId="7A4DAC58" w:rsidR="00E22837" w:rsidRPr="006D37AB" w:rsidRDefault="00E22837" w:rsidP="00BA12DA">
      <w:pPr>
        <w:pStyle w:val="NormaleWeb"/>
        <w:spacing w:before="0" w:beforeAutospacing="0" w:after="0" w:afterAutospacing="0"/>
        <w:rPr>
          <w:rFonts w:ascii="Arial Nova" w:eastAsia="Arial Unicode MS" w:hAnsi="Arial Nova" w:cs="Calibri"/>
          <w:color w:val="000000" w:themeColor="text1"/>
          <w:spacing w:val="8"/>
          <w:shd w:val="clear" w:color="auto" w:fill="FEFEFE"/>
        </w:rPr>
      </w:pPr>
      <w:r w:rsidRPr="006D37AB">
        <w:rPr>
          <w:rFonts w:ascii="Arial Nova" w:eastAsia="Arial Unicode MS" w:hAnsi="Arial Nova" w:cs="Calibri"/>
          <w:color w:val="000000" w:themeColor="text1"/>
        </w:rPr>
        <w:t>Il montaggio di una porta a bilico dotata</w:t>
      </w:r>
      <w:r w:rsidRPr="006D37AB">
        <w:rPr>
          <w:rFonts w:ascii="Arial Nova" w:eastAsia="Arial Unicode MS" w:hAnsi="Arial Nova" w:cs="Calibri"/>
          <w:color w:val="000000" w:themeColor="text1"/>
          <w:spacing w:val="8"/>
          <w:shd w:val="clear" w:color="auto" w:fill="FEFEFE"/>
        </w:rPr>
        <w:t xml:space="preserve"> di cerniera </w:t>
      </w:r>
      <w:proofErr w:type="spellStart"/>
      <w:r w:rsidRPr="006D37AB">
        <w:rPr>
          <w:rFonts w:ascii="Arial Nova" w:eastAsia="Arial Unicode MS" w:hAnsi="Arial Nova" w:cs="Calibri"/>
          <w:color w:val="000000" w:themeColor="text1"/>
          <w:spacing w:val="8"/>
          <w:shd w:val="clear" w:color="auto" w:fill="FEFEFE"/>
        </w:rPr>
        <w:t>FritsJurgens</w:t>
      </w:r>
      <w:proofErr w:type="spellEnd"/>
      <w:r w:rsidRPr="006D37AB">
        <w:rPr>
          <w:rFonts w:ascii="Arial Nova" w:eastAsia="Arial Unicode MS" w:hAnsi="Arial Nova" w:cs="Calibri"/>
          <w:color w:val="000000" w:themeColor="text1"/>
          <w:spacing w:val="8"/>
          <w:shd w:val="clear" w:color="auto" w:fill="FEFEFE"/>
        </w:rPr>
        <w:t xml:space="preserve"> si articola in quattro semplici passi: misurazione, montaggio della piastra a pavimento, montaggio della piastra a soffitto e, infine, posa della porta. </w:t>
      </w:r>
    </w:p>
    <w:p w14:paraId="25EEB2A5" w14:textId="7C5005DA" w:rsidR="00E22837" w:rsidRPr="006D37AB" w:rsidRDefault="00E22837" w:rsidP="00BA12DA">
      <w:pPr>
        <w:pStyle w:val="NormaleWeb"/>
        <w:spacing w:before="0" w:beforeAutospacing="0" w:after="0" w:afterAutospacing="0"/>
        <w:rPr>
          <w:rFonts w:ascii="Arial Nova" w:eastAsia="Arial Unicode MS" w:hAnsi="Arial Nova" w:cs="Calibri"/>
          <w:i/>
          <w:iCs/>
          <w:color w:val="000000" w:themeColor="text1"/>
          <w:spacing w:val="8"/>
          <w:shd w:val="clear" w:color="auto" w:fill="FEFEFE"/>
        </w:rPr>
      </w:pPr>
      <w:r w:rsidRPr="006D37AB">
        <w:rPr>
          <w:rFonts w:ascii="Arial Nova" w:eastAsia="Arial Unicode MS" w:hAnsi="Arial Nova" w:cs="Calibri"/>
          <w:color w:val="000000" w:themeColor="text1"/>
          <w:spacing w:val="8"/>
          <w:shd w:val="clear" w:color="auto" w:fill="FEFEFE"/>
        </w:rPr>
        <w:t>Una volta installata la cerniera</w:t>
      </w:r>
      <w:r w:rsidR="008B3751" w:rsidRPr="006D37AB">
        <w:rPr>
          <w:rFonts w:ascii="Arial Nova" w:eastAsia="Arial Unicode MS" w:hAnsi="Arial Nova" w:cs="Calibri"/>
          <w:color w:val="000000" w:themeColor="text1"/>
          <w:spacing w:val="8"/>
          <w:shd w:val="clear" w:color="auto" w:fill="FEFEFE"/>
        </w:rPr>
        <w:t xml:space="preserve">, qui </w:t>
      </w:r>
      <w:r w:rsidR="000B60D8" w:rsidRPr="006D37AB">
        <w:rPr>
          <w:rFonts w:ascii="Arial Nova" w:eastAsia="Arial Unicode MS" w:hAnsi="Arial Nova" w:cs="Calibri"/>
          <w:color w:val="000000" w:themeColor="text1"/>
          <w:spacing w:val="8"/>
          <w:shd w:val="clear" w:color="auto" w:fill="FEFEFE"/>
        </w:rPr>
        <w:t>consideriamo</w:t>
      </w:r>
      <w:r w:rsidR="008B3751" w:rsidRPr="006D37AB">
        <w:rPr>
          <w:rFonts w:ascii="Arial Nova" w:eastAsia="Arial Unicode MS" w:hAnsi="Arial Nova" w:cs="Calibri"/>
          <w:color w:val="000000" w:themeColor="text1"/>
          <w:spacing w:val="8"/>
          <w:shd w:val="clear" w:color="auto" w:fill="FEFEFE"/>
        </w:rPr>
        <w:t xml:space="preserve"> il </w:t>
      </w:r>
      <w:r w:rsidR="00C4498A" w:rsidRPr="006D37AB">
        <w:rPr>
          <w:rFonts w:ascii="Arial Nova" w:eastAsia="Arial Unicode MS" w:hAnsi="Arial Nova" w:cs="Calibri"/>
          <w:color w:val="000000" w:themeColor="text1"/>
          <w:spacing w:val="8"/>
          <w:shd w:val="clear" w:color="auto" w:fill="FEFEFE"/>
        </w:rPr>
        <w:t xml:space="preserve">versatile </w:t>
      </w:r>
      <w:r w:rsidR="008B3751" w:rsidRPr="006D37AB">
        <w:rPr>
          <w:rFonts w:ascii="Arial Nova" w:eastAsia="Arial Unicode MS" w:hAnsi="Arial Nova" w:cs="Calibri"/>
          <w:color w:val="000000" w:themeColor="text1"/>
          <w:spacing w:val="8"/>
          <w:shd w:val="clear" w:color="auto" w:fill="FEFEFE"/>
        </w:rPr>
        <w:t>modello</w:t>
      </w:r>
      <w:r w:rsidRPr="006D37AB">
        <w:rPr>
          <w:rFonts w:ascii="Arial Nova" w:eastAsia="Arial Unicode MS" w:hAnsi="Arial Nova" w:cs="Calibri"/>
          <w:color w:val="000000" w:themeColor="text1"/>
          <w:spacing w:val="8"/>
          <w:shd w:val="clear" w:color="auto" w:fill="FEFEFE"/>
        </w:rPr>
        <w:t xml:space="preserve"> System M, il movimento dell’anta può essere accuratamente registrato a piacimento, grazie alla pratica funzione di ammortizzazione regolabile in chiusura e apertura che permette di avere il pieno controllo dell’intensità di azione del freno idraulico e della funzione </w:t>
      </w:r>
      <w:r w:rsidRPr="006D37AB">
        <w:rPr>
          <w:rFonts w:ascii="Arial Nova" w:eastAsia="Arial Unicode MS" w:hAnsi="Arial Nova" w:cs="Calibri"/>
          <w:i/>
          <w:iCs/>
          <w:color w:val="000000" w:themeColor="text1"/>
          <w:spacing w:val="8"/>
          <w:shd w:val="clear" w:color="auto" w:fill="FEFEFE"/>
        </w:rPr>
        <w:t>soft-</w:t>
      </w:r>
      <w:proofErr w:type="spellStart"/>
      <w:r w:rsidRPr="006D37AB">
        <w:rPr>
          <w:rFonts w:ascii="Arial Nova" w:eastAsia="Arial Unicode MS" w:hAnsi="Arial Nova" w:cs="Calibri"/>
          <w:i/>
          <w:iCs/>
          <w:color w:val="000000" w:themeColor="text1"/>
          <w:spacing w:val="8"/>
          <w:shd w:val="clear" w:color="auto" w:fill="FEFEFE"/>
        </w:rPr>
        <w:t>close</w:t>
      </w:r>
      <w:proofErr w:type="spellEnd"/>
      <w:r w:rsidRPr="006D37AB">
        <w:rPr>
          <w:rFonts w:ascii="Arial Nova" w:eastAsia="Arial Unicode MS" w:hAnsi="Arial Nova" w:cs="Calibri"/>
          <w:i/>
          <w:iCs/>
          <w:color w:val="000000" w:themeColor="text1"/>
          <w:spacing w:val="8"/>
          <w:shd w:val="clear" w:color="auto" w:fill="FEFEFE"/>
        </w:rPr>
        <w:t>.</w:t>
      </w:r>
    </w:p>
    <w:p w14:paraId="6565467F" w14:textId="5E22AE7A" w:rsidR="00C65C09" w:rsidRPr="006D37AB" w:rsidRDefault="00E22837" w:rsidP="00BA12DA">
      <w:pPr>
        <w:pStyle w:val="NormaleWeb"/>
        <w:spacing w:before="0" w:beforeAutospacing="0" w:after="0" w:afterAutospacing="0"/>
        <w:rPr>
          <w:rFonts w:ascii="Arial Nova" w:eastAsia="Arial Unicode MS" w:hAnsi="Arial Nova" w:cs="Calibri"/>
          <w:color w:val="000000" w:themeColor="text1"/>
        </w:rPr>
      </w:pPr>
      <w:r w:rsidRPr="006D37AB">
        <w:rPr>
          <w:rFonts w:ascii="Arial Nova" w:eastAsia="Arial Unicode MS" w:hAnsi="Arial Nova" w:cs="Calibri"/>
          <w:color w:val="000000" w:themeColor="text1"/>
        </w:rPr>
        <w:t xml:space="preserve">Il controllo totale del movimento dell’anta è garantito dalla presenza di un cuore tecnologico brevettato. </w:t>
      </w:r>
      <w:r w:rsidR="00CE62C3" w:rsidRPr="006D37AB">
        <w:rPr>
          <w:rFonts w:ascii="Arial Nova" w:eastAsia="Arial Unicode MS" w:hAnsi="Arial Nova" w:cs="Calibri"/>
          <w:color w:val="000000" w:themeColor="text1"/>
        </w:rPr>
        <w:t xml:space="preserve">Tutte le cerniere pivot </w:t>
      </w:r>
      <w:r w:rsidRPr="006D37AB">
        <w:rPr>
          <w:rFonts w:ascii="Arial Nova" w:eastAsia="Arial Unicode MS" w:hAnsi="Arial Nova" w:cs="Calibri"/>
          <w:color w:val="000000" w:themeColor="text1"/>
        </w:rPr>
        <w:t>progettate dall’azienda olandese,</w:t>
      </w:r>
      <w:r w:rsidR="00CE62C3" w:rsidRPr="006D37AB">
        <w:rPr>
          <w:rFonts w:ascii="Arial Nova" w:eastAsia="Arial Unicode MS" w:hAnsi="Arial Nova" w:cs="Calibri"/>
          <w:color w:val="000000" w:themeColor="text1"/>
        </w:rPr>
        <w:t xml:space="preserve"> si celano a scomparsa all’interno dell’anta e possono essere montate su qualsiasi porta, nuova o meno nuova, anche in presenza di eventuali impianti di riscaldamento a pavimento. </w:t>
      </w:r>
      <w:r w:rsidR="00C65C09" w:rsidRPr="006D37AB">
        <w:rPr>
          <w:rFonts w:ascii="Arial Nova" w:eastAsia="Arial Unicode MS" w:hAnsi="Arial Nova" w:cs="Calibri"/>
          <w:color w:val="000000" w:themeColor="text1"/>
        </w:rPr>
        <w:t>Se necessario, possono essere insonorizzate o rese conformi ad eventuali esigenze antincendio.</w:t>
      </w:r>
    </w:p>
    <w:p w14:paraId="5257F50E" w14:textId="77777777" w:rsidR="00E22837" w:rsidRPr="006D37AB" w:rsidRDefault="00E22837" w:rsidP="00BA12DA">
      <w:pPr>
        <w:pStyle w:val="NormaleWeb"/>
        <w:spacing w:before="0" w:beforeAutospacing="0" w:after="0" w:afterAutospacing="0"/>
        <w:rPr>
          <w:rFonts w:ascii="Arial Nova" w:eastAsia="Arial Unicode MS" w:hAnsi="Arial Nova" w:cs="Calibri"/>
          <w:color w:val="000000" w:themeColor="text1"/>
        </w:rPr>
      </w:pPr>
    </w:p>
    <w:p w14:paraId="6D709018" w14:textId="0A5CFA4C" w:rsidR="00EE3D53" w:rsidRPr="006D37AB" w:rsidRDefault="00C65C09" w:rsidP="00BA1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 Nova" w:eastAsia="Arial Unicode MS" w:hAnsi="Arial Nova" w:cs="Calibri"/>
          <w:color w:val="000000" w:themeColor="text1"/>
        </w:rPr>
      </w:pPr>
      <w:r w:rsidRPr="006D37AB">
        <w:rPr>
          <w:rFonts w:ascii="Arial Nova" w:eastAsia="Arial Unicode MS" w:hAnsi="Arial Nova" w:cs="Calibri"/>
          <w:color w:val="000000" w:themeColor="text1"/>
        </w:rPr>
        <w:t xml:space="preserve">In particolare, le porte a bilico con cerniere pivot </w:t>
      </w:r>
      <w:proofErr w:type="spellStart"/>
      <w:r w:rsidRPr="006D37AB">
        <w:rPr>
          <w:rFonts w:ascii="Arial Nova" w:eastAsia="Arial Unicode MS" w:hAnsi="Arial Nova" w:cs="Calibri"/>
          <w:color w:val="000000" w:themeColor="text1"/>
        </w:rPr>
        <w:t>FritsJurgens</w:t>
      </w:r>
      <w:proofErr w:type="spellEnd"/>
      <w:r w:rsidRPr="006D37AB">
        <w:rPr>
          <w:rFonts w:ascii="Arial Nova" w:eastAsia="Arial Unicode MS" w:hAnsi="Arial Nova" w:cs="Calibri"/>
          <w:color w:val="000000" w:themeColor="text1"/>
        </w:rPr>
        <w:t xml:space="preserve"> possono essere realizzate in vetro e acciaio verniciato ma anche in altri materiali.</w:t>
      </w:r>
      <w:r w:rsidR="00EE3D53" w:rsidRPr="006D37AB">
        <w:rPr>
          <w:rFonts w:ascii="Arial Nova" w:eastAsia="Arial Unicode MS" w:hAnsi="Arial Nova" w:cs="Calibri"/>
          <w:color w:val="000000" w:themeColor="text1"/>
        </w:rPr>
        <w:t xml:space="preserve"> </w:t>
      </w:r>
      <w:r w:rsidR="00CE62C3" w:rsidRPr="006D37AB">
        <w:rPr>
          <w:rFonts w:ascii="Arial Nova" w:eastAsia="Arial Unicode MS" w:hAnsi="Arial Nova" w:cs="Calibri"/>
          <w:color w:val="000000" w:themeColor="text1"/>
        </w:rPr>
        <w:t xml:space="preserve">Il vetro è da sempre considerato un materiale “difficile” per realizzare porte e portoni di ingresso. Ma con le cerniere pivot </w:t>
      </w:r>
      <w:proofErr w:type="spellStart"/>
      <w:r w:rsidR="00CE62C3" w:rsidRPr="006D37AB">
        <w:rPr>
          <w:rFonts w:ascii="Arial Nova" w:eastAsia="Arial Unicode MS" w:hAnsi="Arial Nova" w:cs="Calibri"/>
          <w:color w:val="000000" w:themeColor="text1"/>
        </w:rPr>
        <w:t>FritsJurgens</w:t>
      </w:r>
      <w:proofErr w:type="spellEnd"/>
      <w:r w:rsidR="00CE62C3" w:rsidRPr="006D37AB">
        <w:rPr>
          <w:rFonts w:ascii="Arial Nova" w:eastAsia="Arial Unicode MS" w:hAnsi="Arial Nova" w:cs="Calibri"/>
          <w:color w:val="000000" w:themeColor="text1"/>
        </w:rPr>
        <w:t xml:space="preserve"> che sono in grado di portare </w:t>
      </w:r>
      <w:r w:rsidR="00CE62C3" w:rsidRPr="006D37AB">
        <w:rPr>
          <w:rFonts w:ascii="Arial Nova" w:eastAsia="Arial Unicode MS" w:hAnsi="Arial Nova" w:cs="Calibri"/>
          <w:color w:val="000000" w:themeColor="text1"/>
        </w:rPr>
        <w:lastRenderedPageBreak/>
        <w:t xml:space="preserve">porte di peso compreso tra 20 e 500 kg, è possibile dare vita a soluzioni architettoniche mai realizzate prime. </w:t>
      </w:r>
    </w:p>
    <w:p w14:paraId="1E12CE18" w14:textId="72C79373" w:rsidR="00101120" w:rsidRPr="006D37AB" w:rsidRDefault="00CE62C3" w:rsidP="00BA1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 Nova" w:eastAsia="Arial Unicode MS" w:hAnsi="Arial Nova" w:cs="Calibri"/>
          <w:b/>
          <w:bCs/>
          <w:color w:val="000000" w:themeColor="text1"/>
        </w:rPr>
      </w:pPr>
      <w:r w:rsidRPr="006D37AB">
        <w:rPr>
          <w:rFonts w:ascii="Arial Nova" w:eastAsia="Arial Unicode MS" w:hAnsi="Arial Nova" w:cs="Calibri"/>
          <w:b/>
          <w:bCs/>
          <w:color w:val="000000" w:themeColor="text1"/>
        </w:rPr>
        <w:t xml:space="preserve">Porte a </w:t>
      </w:r>
      <w:r w:rsidR="00746AE7" w:rsidRPr="006D37AB">
        <w:rPr>
          <w:rFonts w:ascii="Arial Nova" w:eastAsia="Arial Unicode MS" w:hAnsi="Arial Nova" w:cs="Calibri"/>
          <w:b/>
          <w:bCs/>
          <w:i/>
          <w:iCs/>
          <w:color w:val="000000" w:themeColor="text1"/>
        </w:rPr>
        <w:t>ri</w:t>
      </w:r>
      <w:r w:rsidRPr="006D37AB">
        <w:rPr>
          <w:rFonts w:ascii="Arial Nova" w:eastAsia="Arial Unicode MS" w:hAnsi="Arial Nova" w:cs="Calibri"/>
          <w:b/>
          <w:bCs/>
          <w:i/>
          <w:iCs/>
          <w:color w:val="000000" w:themeColor="text1"/>
        </w:rPr>
        <w:t>quadri</w:t>
      </w:r>
      <w:r w:rsidRPr="006D37AB">
        <w:rPr>
          <w:rFonts w:ascii="Arial Nova" w:eastAsia="Arial Unicode MS" w:hAnsi="Arial Nova" w:cs="Calibri"/>
          <w:b/>
          <w:bCs/>
          <w:color w:val="000000" w:themeColor="text1"/>
        </w:rPr>
        <w:t xml:space="preserve">, </w:t>
      </w:r>
      <w:r w:rsidR="00101120" w:rsidRPr="006D37AB">
        <w:rPr>
          <w:rFonts w:ascii="Arial Nova" w:eastAsia="Arial Unicode MS" w:hAnsi="Arial Nova" w:cs="Calibri"/>
          <w:b/>
          <w:bCs/>
          <w:i/>
          <w:iCs/>
          <w:color w:val="000000" w:themeColor="text1"/>
        </w:rPr>
        <w:t>l</w:t>
      </w:r>
      <w:r w:rsidRPr="006D37AB">
        <w:rPr>
          <w:rFonts w:ascii="Arial Nova" w:eastAsia="Arial Unicode MS" w:hAnsi="Arial Nova" w:cs="Calibri"/>
          <w:b/>
          <w:bCs/>
          <w:i/>
          <w:iCs/>
          <w:color w:val="000000" w:themeColor="text1"/>
        </w:rPr>
        <w:t>isce</w:t>
      </w:r>
      <w:r w:rsidRPr="006D37AB">
        <w:rPr>
          <w:rFonts w:ascii="Arial Nova" w:eastAsia="Arial Unicode MS" w:hAnsi="Arial Nova" w:cs="Calibri"/>
          <w:b/>
          <w:bCs/>
          <w:color w:val="000000" w:themeColor="text1"/>
        </w:rPr>
        <w:t xml:space="preserve"> o </w:t>
      </w:r>
      <w:r w:rsidRPr="006D37AB">
        <w:rPr>
          <w:rFonts w:ascii="Arial Nova" w:eastAsia="Arial Unicode MS" w:hAnsi="Arial Nova" w:cs="Calibri"/>
          <w:b/>
          <w:bCs/>
          <w:i/>
          <w:iCs/>
          <w:color w:val="000000" w:themeColor="text1"/>
        </w:rPr>
        <w:t>decorate</w:t>
      </w:r>
      <w:r w:rsidR="00C65C09" w:rsidRPr="006D37AB">
        <w:rPr>
          <w:rFonts w:ascii="Arial Nova" w:eastAsia="Arial Unicode MS" w:hAnsi="Arial Nova" w:cs="Calibri"/>
          <w:b/>
          <w:bCs/>
          <w:color w:val="000000" w:themeColor="text1"/>
        </w:rPr>
        <w:t xml:space="preserve">, </w:t>
      </w:r>
      <w:r w:rsidRPr="006D37AB">
        <w:rPr>
          <w:rFonts w:ascii="Arial Nova" w:eastAsia="Arial Unicode MS" w:hAnsi="Arial Nova" w:cs="Calibri"/>
          <w:b/>
          <w:bCs/>
          <w:color w:val="000000" w:themeColor="text1"/>
        </w:rPr>
        <w:t>che hanno come base il vetro e come dettaglio l’acciaio verniciato</w:t>
      </w:r>
      <w:r w:rsidR="00101120" w:rsidRPr="006D37AB">
        <w:rPr>
          <w:rFonts w:ascii="Arial Nova" w:eastAsia="Arial Unicode MS" w:hAnsi="Arial Nova" w:cs="Calibri"/>
          <w:b/>
          <w:bCs/>
          <w:color w:val="000000" w:themeColor="text1"/>
        </w:rPr>
        <w:t>; s</w:t>
      </w:r>
      <w:r w:rsidRPr="006D37AB">
        <w:rPr>
          <w:rFonts w:ascii="Arial Nova" w:eastAsia="Arial Unicode MS" w:hAnsi="Arial Nova" w:cs="Calibri"/>
          <w:b/>
          <w:bCs/>
          <w:color w:val="000000" w:themeColor="text1"/>
        </w:rPr>
        <w:t>oluzioni uniche per personalizzare ambienti ricercati ed esclusivi.</w:t>
      </w:r>
      <w:r w:rsidR="00C65C09" w:rsidRPr="006D37AB">
        <w:rPr>
          <w:rFonts w:ascii="Arial Nova" w:eastAsia="Arial Unicode MS" w:hAnsi="Arial Nova" w:cs="Calibri"/>
          <w:b/>
          <w:bCs/>
          <w:color w:val="000000" w:themeColor="text1"/>
        </w:rPr>
        <w:t xml:space="preserve"> Firmate </w:t>
      </w:r>
      <w:proofErr w:type="spellStart"/>
      <w:r w:rsidR="00C65C09" w:rsidRPr="006D37AB">
        <w:rPr>
          <w:rFonts w:ascii="Arial Nova" w:eastAsia="Arial Unicode MS" w:hAnsi="Arial Nova" w:cs="Calibri"/>
          <w:b/>
          <w:bCs/>
          <w:color w:val="000000" w:themeColor="text1"/>
        </w:rPr>
        <w:t>FritsJurgens</w:t>
      </w:r>
      <w:proofErr w:type="spellEnd"/>
      <w:r w:rsidR="00C65C09" w:rsidRPr="006D37AB">
        <w:rPr>
          <w:rFonts w:ascii="Arial Nova" w:eastAsia="Arial Unicode MS" w:hAnsi="Arial Nova" w:cs="Calibri"/>
          <w:b/>
          <w:bCs/>
          <w:color w:val="000000" w:themeColor="text1"/>
        </w:rPr>
        <w:t>.</w:t>
      </w:r>
    </w:p>
    <w:p w14:paraId="0988FC20" w14:textId="77777777" w:rsidR="00E22837" w:rsidRPr="00E22837" w:rsidRDefault="00E22837" w:rsidP="00BA12DA">
      <w:pPr>
        <w:pStyle w:val="NormaleWeb"/>
        <w:spacing w:before="0" w:beforeAutospacing="0" w:after="0" w:afterAutospacing="0"/>
        <w:rPr>
          <w:rFonts w:ascii="Arial Nova" w:eastAsia="Arial Unicode MS" w:hAnsi="Arial Nova" w:cs="Calibri"/>
          <w:color w:val="000000" w:themeColor="text1"/>
        </w:rPr>
      </w:pPr>
    </w:p>
    <w:p w14:paraId="045ADE71" w14:textId="29A8DD40" w:rsidR="00101120" w:rsidRPr="00E22837" w:rsidRDefault="00C65C09" w:rsidP="00BA12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</w:pPr>
      <w:r w:rsidRPr="00E22837">
        <w:rPr>
          <w:rFonts w:ascii="Arial Nova" w:hAnsi="Arial Nova" w:cs="Calibri"/>
          <w:b/>
          <w:bCs/>
          <w:color w:val="000000" w:themeColor="text1"/>
          <w:spacing w:val="8"/>
          <w:sz w:val="22"/>
          <w:szCs w:val="22"/>
          <w:bdr w:val="none" w:sz="0" w:space="0" w:color="auto"/>
          <w:shd w:val="clear" w:color="auto" w:fill="F0F0F0"/>
          <w:lang w:val="it-IT" w:eastAsia="it-IT"/>
        </w:rPr>
        <w:t>BOX</w:t>
      </w:r>
      <w:r w:rsidRPr="00E22837">
        <w:rPr>
          <w:rFonts w:ascii="Arial Nova" w:hAnsi="Arial Nova" w:cs="Calibri"/>
          <w:color w:val="000000" w:themeColor="text1"/>
          <w:spacing w:val="8"/>
          <w:sz w:val="22"/>
          <w:szCs w:val="22"/>
          <w:bdr w:val="none" w:sz="0" w:space="0" w:color="auto"/>
          <w:shd w:val="clear" w:color="auto" w:fill="F0F0F0"/>
          <w:lang w:val="it-IT" w:eastAsia="it-IT"/>
        </w:rPr>
        <w:br/>
      </w:r>
      <w:proofErr w:type="spellStart"/>
      <w:r w:rsidR="00746AE7" w:rsidRPr="00E22837">
        <w:rPr>
          <w:rFonts w:ascii="Arial Nova" w:hAnsi="Arial Nova" w:cs="Calibri"/>
          <w:color w:val="000000" w:themeColor="text1"/>
          <w:spacing w:val="8"/>
          <w:sz w:val="22"/>
          <w:szCs w:val="22"/>
          <w:bdr w:val="none" w:sz="0" w:space="0" w:color="auto"/>
          <w:shd w:val="clear" w:color="auto" w:fill="F0F0F0"/>
          <w:lang w:val="it-IT" w:eastAsia="it-IT"/>
        </w:rPr>
        <w:t>FritsJurgens</w:t>
      </w:r>
      <w:proofErr w:type="spellEnd"/>
      <w:r w:rsidR="00746AE7" w:rsidRPr="00E22837">
        <w:rPr>
          <w:rFonts w:ascii="Arial Nova" w:hAnsi="Arial Nova" w:cs="Calibri"/>
          <w:color w:val="000000" w:themeColor="text1"/>
          <w:spacing w:val="8"/>
          <w:sz w:val="22"/>
          <w:szCs w:val="22"/>
          <w:bdr w:val="none" w:sz="0" w:space="0" w:color="auto"/>
          <w:shd w:val="clear" w:color="auto" w:fill="F0F0F0"/>
          <w:lang w:val="it-IT" w:eastAsia="it-IT"/>
        </w:rPr>
        <w:t xml:space="preserve"> realizza tre tipologie di cerniera pivot, offrendo una soluzione specifica per ogni esigenza di porta a bilico. </w:t>
      </w:r>
      <w:r w:rsidR="00101120" w:rsidRPr="00E22837">
        <w:rPr>
          <w:rFonts w:ascii="Arial Nova" w:hAnsi="Arial Nova" w:cs="Calibri"/>
          <w:color w:val="000000" w:themeColor="text1"/>
          <w:spacing w:val="8"/>
          <w:sz w:val="22"/>
          <w:szCs w:val="22"/>
          <w:bdr w:val="none" w:sz="0" w:space="0" w:color="auto"/>
          <w:shd w:val="clear" w:color="auto" w:fill="F0F0F0"/>
          <w:lang w:val="it-IT" w:eastAsia="it-IT"/>
        </w:rPr>
        <w:t xml:space="preserve">L’azienda olandese è </w:t>
      </w:r>
      <w:r w:rsidR="00C823C9" w:rsidRPr="00E22837"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>diventata punto di riferimento per tutti i professionisti della progettazione</w:t>
      </w:r>
      <w:r w:rsidR="00F7372A" w:rsidRPr="00E22837"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 </w:t>
      </w:r>
      <w:r w:rsidR="00C823C9" w:rsidRPr="00E22837"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>che desiderano creare soluzioni</w:t>
      </w:r>
      <w:r w:rsidR="00F7372A" w:rsidRPr="00E22837"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 su misura </w:t>
      </w:r>
      <w:r w:rsidR="00C823C9" w:rsidRPr="00E22837"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e </w:t>
      </w:r>
      <w:r w:rsidR="00F7372A" w:rsidRPr="00E22837"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>realizzazioni</w:t>
      </w:r>
      <w:r w:rsidR="00C823C9" w:rsidRPr="00E22837"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 </w:t>
      </w:r>
      <w:r w:rsidR="00D02F6B" w:rsidRPr="00E22837"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>altamente p</w:t>
      </w:r>
      <w:r w:rsidR="00C823C9" w:rsidRPr="00E22837"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>ersonalizzat</w:t>
      </w:r>
      <w:r w:rsidR="00746AE7" w:rsidRPr="00E22837"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e. </w:t>
      </w:r>
    </w:p>
    <w:p w14:paraId="124721CC" w14:textId="64071260" w:rsidR="006D37AB" w:rsidRPr="006D37AB" w:rsidRDefault="00746AE7" w:rsidP="006D37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</w:pPr>
      <w:r w:rsidRPr="00E22837"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>Nelle immagini, una galleria di realizzazioni di</w:t>
      </w:r>
      <w:r w:rsidR="00F7372A" w:rsidRPr="00E22837"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> </w:t>
      </w:r>
      <w:r w:rsidR="00F7372A" w:rsidRPr="00E22837">
        <w:rPr>
          <w:rFonts w:ascii="Arial Nova" w:hAnsi="Arial Nov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>porte e</w:t>
      </w:r>
      <w:r w:rsidR="00590CBD" w:rsidRPr="00E22837">
        <w:rPr>
          <w:rFonts w:ascii="Arial Nova" w:hAnsi="Arial Nov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 </w:t>
      </w:r>
      <w:r w:rsidR="00F7372A" w:rsidRPr="00E22837">
        <w:rPr>
          <w:rFonts w:ascii="Arial Nova" w:hAnsi="Arial Nov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pareti a bilico che hanno come </w:t>
      </w:r>
      <w:r w:rsidR="00590CBD" w:rsidRPr="00E22837">
        <w:rPr>
          <w:rFonts w:ascii="Arial Nova" w:hAnsi="Arial Nov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materiale </w:t>
      </w:r>
      <w:r w:rsidR="00F7372A" w:rsidRPr="00E22837">
        <w:rPr>
          <w:rFonts w:ascii="Arial Nova" w:hAnsi="Arial Nov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>base il vetro</w:t>
      </w:r>
      <w:r w:rsidR="00101120" w:rsidRPr="00E22837">
        <w:rPr>
          <w:rFonts w:ascii="Arial Nova" w:hAnsi="Arial Nov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 e l’acciaio</w:t>
      </w:r>
      <w:r w:rsidR="00F7372A" w:rsidRPr="00E22837">
        <w:rPr>
          <w:rFonts w:ascii="Arial Nova" w:hAnsi="Arial Nov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>.</w:t>
      </w:r>
      <w:r w:rsidR="00F7372A" w:rsidRPr="00E22837"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 </w:t>
      </w:r>
      <w:r w:rsidR="00D02F6B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 xml:space="preserve">Integrati a scomparsa nella parte superiore ed inferiore dell’anta – con </w:t>
      </w:r>
      <w:r w:rsidR="0029369B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 xml:space="preserve">una piccola piastrina d’appoggio a soffitto ed una a pavimento </w:t>
      </w:r>
      <w:r w:rsidR="00D02F6B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 xml:space="preserve">come unici elementi esterni – i </w:t>
      </w:r>
      <w:r w:rsidR="00C823C9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>sistemi</w:t>
      </w:r>
      <w:r w:rsidR="009011A0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C17813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>FritsJurgens</w:t>
      </w:r>
      <w:proofErr w:type="spellEnd"/>
      <w:r w:rsidR="00C17813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 xml:space="preserve"> sono </w:t>
      </w:r>
      <w:r w:rsidR="00985AE8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>ingegnerizzati per permettere</w:t>
      </w:r>
      <w:r w:rsidR="00C17813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 xml:space="preserve"> un controllo assoluto del movimento </w:t>
      </w:r>
      <w:r w:rsidR="00985AE8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 xml:space="preserve">della </w:t>
      </w:r>
      <w:r w:rsidR="00C17813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>porta</w:t>
      </w:r>
      <w:r w:rsidR="00985AE8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>:</w:t>
      </w:r>
      <w:r w:rsidR="00C17813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 xml:space="preserve"> indipendentemente da peso</w:t>
      </w:r>
      <w:r w:rsidR="00985AE8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 xml:space="preserve">, dimensione e </w:t>
      </w:r>
      <w:r w:rsidR="00C17813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 xml:space="preserve">materiale </w:t>
      </w:r>
      <w:r w:rsidR="00985AE8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>del pannello, l’apertura e la</w:t>
      </w:r>
      <w:r w:rsidR="006D37AB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 xml:space="preserve"> </w:t>
      </w:r>
      <w:r w:rsidR="006D37AB" w:rsidRPr="006D37AB">
        <w:rPr>
          <w:rFonts w:ascii="Arial Nova" w:hAnsi="Arial Nova" w:cs="Calibri"/>
          <w:color w:val="000000" w:themeColor="text1"/>
          <w:sz w:val="22"/>
          <w:szCs w:val="22"/>
          <w:lang w:val="it-IT"/>
        </w:rPr>
        <w:t>chiusura sono ammortizzate, morbide ed estremamente fluide.</w:t>
      </w:r>
    </w:p>
    <w:p w14:paraId="06FCA4BF" w14:textId="77777777" w:rsidR="006D37AB" w:rsidRDefault="006D37AB" w:rsidP="006D37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ova" w:hAnsi="Arial Nova" w:cs="Calibri"/>
          <w:color w:val="000000" w:themeColor="text1"/>
          <w:sz w:val="22"/>
          <w:szCs w:val="22"/>
          <w:lang w:val="it-IT"/>
        </w:rPr>
      </w:pPr>
    </w:p>
    <w:p w14:paraId="77383030" w14:textId="77777777" w:rsidR="006D37AB" w:rsidRDefault="006D37AB" w:rsidP="006D37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ova" w:hAnsi="Arial Nova" w:cs="Calibri"/>
          <w:color w:val="000000" w:themeColor="text1"/>
          <w:sz w:val="22"/>
          <w:szCs w:val="22"/>
          <w:lang w:val="it-IT"/>
        </w:rPr>
      </w:pPr>
    </w:p>
    <w:p w14:paraId="35A6A968" w14:textId="41451518" w:rsidR="0087573A" w:rsidRPr="006D37AB" w:rsidRDefault="006D37AB" w:rsidP="006D37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284"/>
        <w:rPr>
          <w:rFonts w:ascii="Arial Nova" w:hAnsi="Arial Nova" w:cs="Calibri"/>
          <w:color w:val="000000" w:themeColor="text1"/>
          <w:sz w:val="22"/>
          <w:szCs w:val="22"/>
          <w:bdr w:val="none" w:sz="0" w:space="0" w:color="auto" w:frame="1"/>
          <w:lang w:val="it-IT"/>
        </w:rPr>
      </w:pPr>
      <w:r w:rsidRPr="006D37AB">
        <w:rPr>
          <w:rFonts w:ascii="Arial Hebrew" w:hAnsi="Arial Hebrew" w:cs="Arial Hebrew"/>
          <w:b/>
          <w:noProof/>
          <w:kern w:val="1"/>
          <w:sz w:val="17"/>
          <w:szCs w:val="17"/>
          <w:lang w:val="it-IT" w:eastAsia="it-IT"/>
        </w:rPr>
        <w:drawing>
          <wp:inline distT="0" distB="0" distL="0" distR="0" wp14:anchorId="404141C5" wp14:editId="2FAF2585">
            <wp:extent cx="5655405" cy="2882900"/>
            <wp:effectExtent l="0" t="0" r="0" b="0"/>
            <wp:docPr id="1" name="Immagine 1" descr="Immagine che contiene screenshot, fotografia, frigorifero, sed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2688" cy="288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5AE8" w:rsidRPr="00E22837">
        <w:rPr>
          <w:rFonts w:ascii="Arial Nova" w:hAnsi="Arial Nova" w:cs="Calibri"/>
          <w:color w:val="000000" w:themeColor="text1"/>
          <w:sz w:val="22"/>
          <w:szCs w:val="22"/>
        </w:rPr>
        <w:t xml:space="preserve"> </w:t>
      </w:r>
    </w:p>
    <w:p w14:paraId="602BC206" w14:textId="77777777" w:rsidR="006D37AB" w:rsidRDefault="006D37AB" w:rsidP="00BA12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ova" w:hAnsi="Arial Nova" w:cs="Calibri"/>
          <w:b/>
          <w:bCs/>
          <w:color w:val="000000" w:themeColor="text1"/>
          <w:bdr w:val="none" w:sz="0" w:space="0" w:color="auto"/>
          <w:lang w:val="it-IT" w:eastAsia="it-IT"/>
        </w:rPr>
      </w:pPr>
    </w:p>
    <w:p w14:paraId="15529BCB" w14:textId="0C63127A" w:rsidR="005756B2" w:rsidRPr="006D37AB" w:rsidRDefault="00D2171A" w:rsidP="006D37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ova" w:hAnsi="Arial Nova" w:cs="Calibri"/>
          <w:color w:val="000000" w:themeColor="text1"/>
          <w:bdr w:val="none" w:sz="0" w:space="0" w:color="auto"/>
          <w:shd w:val="clear" w:color="auto" w:fill="FFFFFF"/>
          <w:lang w:val="it-IT" w:eastAsia="it-IT"/>
        </w:rPr>
      </w:pPr>
      <w:r w:rsidRPr="00E22837">
        <w:rPr>
          <w:rFonts w:ascii="Arial Nova" w:hAnsi="Arial Nova" w:cs="Calibri"/>
          <w:b/>
          <w:bCs/>
          <w:color w:val="000000" w:themeColor="text1"/>
          <w:bdr w:val="none" w:sz="0" w:space="0" w:color="auto"/>
          <w:lang w:val="it-IT" w:eastAsia="it-IT"/>
        </w:rPr>
        <w:t>Social</w:t>
      </w:r>
      <w:r w:rsidRPr="00E22837">
        <w:rPr>
          <w:rFonts w:ascii="Arial Nova" w:hAnsi="Arial Nova" w:cs="Calibri"/>
          <w:color w:val="000000" w:themeColor="text1"/>
          <w:bdr w:val="none" w:sz="0" w:space="0" w:color="auto"/>
          <w:shd w:val="clear" w:color="auto" w:fill="FFFFFF"/>
          <w:lang w:val="it-IT" w:eastAsia="it-IT"/>
        </w:rPr>
        <w:t>: #</w:t>
      </w:r>
      <w:proofErr w:type="spellStart"/>
      <w:r w:rsidRPr="00E22837">
        <w:rPr>
          <w:rFonts w:ascii="Arial Nova" w:hAnsi="Arial Nova" w:cs="Calibri"/>
          <w:color w:val="000000" w:themeColor="text1"/>
          <w:bdr w:val="none" w:sz="0" w:space="0" w:color="auto"/>
          <w:shd w:val="clear" w:color="auto" w:fill="FFFFFF"/>
          <w:lang w:val="it-IT" w:eastAsia="it-IT"/>
        </w:rPr>
        <w:t>FritsJurgens</w:t>
      </w:r>
      <w:proofErr w:type="spellEnd"/>
      <w:r w:rsidRPr="00E22837">
        <w:rPr>
          <w:rFonts w:ascii="Arial Nova" w:hAnsi="Arial Nova" w:cs="Calibri"/>
          <w:color w:val="000000" w:themeColor="text1"/>
          <w:bdr w:val="none" w:sz="0" w:space="0" w:color="auto"/>
          <w:shd w:val="clear" w:color="auto" w:fill="FFFFFF"/>
          <w:lang w:val="it-IT" w:eastAsia="it-IT"/>
        </w:rPr>
        <w:t xml:space="preserve"> presenta a #</w:t>
      </w:r>
      <w:proofErr w:type="spellStart"/>
      <w:r w:rsidRPr="00E22837">
        <w:rPr>
          <w:rFonts w:ascii="Arial Nova" w:hAnsi="Arial Nova" w:cs="Calibri"/>
          <w:color w:val="000000" w:themeColor="text1"/>
          <w:bdr w:val="none" w:sz="0" w:space="0" w:color="auto"/>
          <w:shd w:val="clear" w:color="auto" w:fill="FFFFFF"/>
          <w:lang w:val="it-IT" w:eastAsia="it-IT"/>
        </w:rPr>
        <w:t>porteabilico</w:t>
      </w:r>
      <w:proofErr w:type="spellEnd"/>
      <w:r w:rsidRPr="00E22837">
        <w:rPr>
          <w:rFonts w:ascii="Arial Nova" w:hAnsi="Arial Nova" w:cs="Calibri"/>
          <w:color w:val="000000" w:themeColor="text1"/>
          <w:bdr w:val="none" w:sz="0" w:space="0" w:color="auto"/>
          <w:shd w:val="clear" w:color="auto" w:fill="FFFFFF"/>
          <w:lang w:val="it-IT" w:eastAsia="it-IT"/>
        </w:rPr>
        <w:t xml:space="preserve"> in #vetro</w:t>
      </w:r>
      <w:r w:rsidR="001240B2" w:rsidRPr="00E22837">
        <w:rPr>
          <w:rFonts w:ascii="Arial Nova" w:hAnsi="Arial Nova" w:cs="Calibri"/>
          <w:color w:val="000000" w:themeColor="text1"/>
          <w:bdr w:val="none" w:sz="0" w:space="0" w:color="auto"/>
          <w:shd w:val="clear" w:color="auto" w:fill="FFFFFF"/>
          <w:lang w:val="it-IT" w:eastAsia="it-IT"/>
        </w:rPr>
        <w:t xml:space="preserve"> e #</w:t>
      </w:r>
      <w:r w:rsidR="00EC232F" w:rsidRPr="00E22837">
        <w:rPr>
          <w:rFonts w:ascii="Arial Nova" w:hAnsi="Arial Nova" w:cs="Calibri"/>
          <w:color w:val="000000" w:themeColor="text1"/>
          <w:bdr w:val="none" w:sz="0" w:space="0" w:color="auto"/>
          <w:shd w:val="clear" w:color="auto" w:fill="FFFFFF"/>
          <w:lang w:val="it-IT" w:eastAsia="it-IT"/>
        </w:rPr>
        <w:t>acciaio</w:t>
      </w:r>
    </w:p>
    <w:p w14:paraId="7CE5B8E7" w14:textId="519DBCB0" w:rsidR="00EB32CB" w:rsidRPr="00E22837" w:rsidRDefault="00746AE7" w:rsidP="00BA12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Hebrew" w:hAnsi="Arial Hebrew" w:cs="Arial Hebrew"/>
          <w:b/>
          <w:kern w:val="1"/>
          <w:sz w:val="17"/>
          <w:szCs w:val="17"/>
          <w:lang w:val="it-IT" w:eastAsia="it-IT"/>
        </w:rPr>
      </w:pPr>
      <w:r w:rsidRPr="00E22837">
        <w:rPr>
          <w:rFonts w:ascii="Arial Hebrew" w:hAnsi="Arial Hebrew" w:cs="Arial Hebrew" w:hint="cs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1AB8A" wp14:editId="74924AA8">
                <wp:simplePos x="0" y="0"/>
                <wp:positionH relativeFrom="column">
                  <wp:posOffset>3552190</wp:posOffset>
                </wp:positionH>
                <wp:positionV relativeFrom="paragraph">
                  <wp:posOffset>188595</wp:posOffset>
                </wp:positionV>
                <wp:extent cx="1682115" cy="166878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73279D6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b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it-IT"/>
                              </w:rPr>
                              <w:t>FritsJurgens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b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 xml:space="preserve"> Italia </w:t>
                            </w: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Srl</w:t>
                            </w:r>
                            <w:proofErr w:type="spellEnd"/>
                          </w:p>
                          <w:p w14:paraId="1678E83A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 xml:space="preserve">Via Marsilio </w:t>
                            </w: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Ficino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 xml:space="preserve"> 22</w:t>
                            </w:r>
                          </w:p>
                          <w:p w14:paraId="3771B89C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50132 Firenze</w:t>
                            </w:r>
                          </w:p>
                          <w:p w14:paraId="20C413B6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tel +39 055 0640290</w:t>
                            </w:r>
                          </w:p>
                          <w:p w14:paraId="1D34FB32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info@fritsjurgens.com</w:t>
                            </w:r>
                          </w:p>
                          <w:p w14:paraId="14956AFC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Style w:val="Collegamentoipertestuale"/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  <w:t>www.fritsjurgens.com/it/</w:t>
                            </w:r>
                          </w:p>
                          <w:p w14:paraId="4335F367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Style w:val="Collegamentoipertestuale"/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07C7968E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FritsJurgens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Headquarters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:</w:t>
                            </w:r>
                          </w:p>
                          <w:p w14:paraId="0EE77ACA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A. Einsteinlaan 1</w:t>
                            </w:r>
                          </w:p>
                          <w:p w14:paraId="615E4982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9615 </w:t>
                            </w: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Kolham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Paesi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Bassi</w:t>
                            </w:r>
                            <w:proofErr w:type="spellEnd"/>
                          </w:p>
                          <w:p w14:paraId="7936EDEB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 +31 (0)598 34 34 10</w:t>
                            </w:r>
                          </w:p>
                          <w:p w14:paraId="4B524D93" w14:textId="77777777" w:rsidR="001A4AE2" w:rsidRPr="00E772CC" w:rsidRDefault="001A4AE2" w:rsidP="001A4AE2">
                            <w:pPr>
                              <w:pStyle w:val="Hoofdtekst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1AB8A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79.7pt;margin-top:14.85pt;width:132.45pt;height:131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" filled="f" stroked="f">
                <v:textbox style="mso-fit-shape-to-text:t">
                  <w:txbxContent>
                    <w:p w14:paraId="673279D6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proofErr w:type="spellStart"/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it-IT"/>
                        </w:rPr>
                        <w:t>FritsJurgens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  <w:t xml:space="preserve"> Italia </w:t>
                      </w:r>
                      <w:proofErr w:type="spellStart"/>
                      <w:r w:rsidRPr="009011A0"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  <w:t>Srl</w:t>
                      </w:r>
                      <w:proofErr w:type="spellEnd"/>
                    </w:p>
                    <w:p w14:paraId="1678E83A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  <w:t xml:space="preserve">Via Marsilio </w:t>
                      </w:r>
                      <w:proofErr w:type="spellStart"/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  <w:t>Ficino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  <w:t xml:space="preserve"> 22</w:t>
                      </w:r>
                    </w:p>
                    <w:p w14:paraId="3771B89C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  <w:t>50132 Firenze</w:t>
                      </w:r>
                    </w:p>
                    <w:p w14:paraId="20C413B6" w14:textId="77777777" w:rsidR="001A4AE2" w:rsidRPr="009011A0" w:rsidRDefault="001A4AE2" w:rsidP="001A4AE2">
                      <w:pPr>
                        <w:pStyle w:val="HoofdtekstA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  <w:t>tel +39 055 0640290</w:t>
                      </w:r>
                    </w:p>
                    <w:p w14:paraId="1D34FB32" w14:textId="77777777" w:rsidR="001A4AE2" w:rsidRPr="009011A0" w:rsidRDefault="001A4AE2" w:rsidP="001A4AE2">
                      <w:pPr>
                        <w:pStyle w:val="HoofdtekstA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  <w:t>info@fritsjurgens.com</w:t>
                      </w:r>
                    </w:p>
                    <w:p w14:paraId="14956AFC" w14:textId="77777777" w:rsidR="001A4AE2" w:rsidRPr="009011A0" w:rsidRDefault="001A4AE2" w:rsidP="001A4AE2">
                      <w:pPr>
                        <w:pStyle w:val="HoofdtekstA"/>
                        <w:rPr>
                          <w:rStyle w:val="Collegamentoipertestuale"/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  <w:t>www.fritsjurgens.com/it/</w:t>
                      </w:r>
                    </w:p>
                    <w:p w14:paraId="4335F367" w14:textId="77777777" w:rsidR="001A4AE2" w:rsidRPr="009011A0" w:rsidRDefault="001A4AE2" w:rsidP="001A4AE2">
                      <w:pPr>
                        <w:pStyle w:val="HoofdtekstA"/>
                        <w:rPr>
                          <w:rStyle w:val="Collegamentoipertestuale"/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</w:p>
                    <w:p w14:paraId="07C7968E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  <w:proofErr w:type="spellStart"/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FritsJurgens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proofErr w:type="spellStart"/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Headquarters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:</w:t>
                      </w:r>
                    </w:p>
                    <w:p w14:paraId="0EE77ACA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A. Einsteinlaan 1</w:t>
                      </w:r>
                    </w:p>
                    <w:p w14:paraId="615E4982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 xml:space="preserve">9615 </w:t>
                      </w:r>
                      <w:proofErr w:type="spellStart"/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>Kolham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>Paesi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>Bassi</w:t>
                      </w:r>
                      <w:proofErr w:type="spellEnd"/>
                    </w:p>
                    <w:p w14:paraId="7936EDEB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proofErr w:type="spellStart"/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 xml:space="preserve"> +31 (0)598 34 34 10</w:t>
                      </w:r>
                    </w:p>
                    <w:p w14:paraId="4B524D93" w14:textId="77777777" w:rsidR="001A4AE2" w:rsidRPr="00E772CC" w:rsidRDefault="001A4AE2" w:rsidP="001A4AE2">
                      <w:pPr>
                        <w:pStyle w:val="Hoofdtekst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51A56" w:rsidRPr="00E22837">
        <w:rPr>
          <w:rFonts w:ascii="Arial Hebrew" w:hAnsi="Arial Hebrew" w:cs="Arial Hebrew" w:hint="cs"/>
          <w:b/>
          <w:noProof/>
          <w:kern w:val="1"/>
          <w:sz w:val="17"/>
          <w:szCs w:val="17"/>
          <w:lang w:val="it-IT" w:eastAsia="it-IT"/>
        </w:rPr>
        <w:t xml:space="preserve">  </w:t>
      </w:r>
    </w:p>
    <w:sectPr w:rsidR="00EB32CB" w:rsidRPr="00E22837" w:rsidSect="001A4AE2">
      <w:headerReference w:type="default" r:id="rId8"/>
      <w:pgSz w:w="11906" w:h="16838"/>
      <w:pgMar w:top="2174" w:right="1701" w:bottom="567" w:left="1701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AD310" w14:textId="77777777" w:rsidR="00AC3BA8" w:rsidRDefault="00AC3BA8">
      <w:r>
        <w:separator/>
      </w:r>
    </w:p>
  </w:endnote>
  <w:endnote w:type="continuationSeparator" w:id="0">
    <w:p w14:paraId="47DEA496" w14:textId="77777777" w:rsidR="00AC3BA8" w:rsidRDefault="00AC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9A686" w14:textId="77777777" w:rsidR="00AC3BA8" w:rsidRDefault="00AC3BA8">
      <w:r>
        <w:separator/>
      </w:r>
    </w:p>
  </w:footnote>
  <w:footnote w:type="continuationSeparator" w:id="0">
    <w:p w14:paraId="0BA14CD3" w14:textId="77777777" w:rsidR="00AC3BA8" w:rsidRDefault="00AC3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6DE2" w14:textId="4A834058" w:rsidR="00AB19C6" w:rsidRDefault="001A4AE2">
    <w:r w:rsidRPr="00AF3136">
      <w:rPr>
        <w:rFonts w:ascii="Arial Nova" w:hAnsi="Arial Nova" w:cs="Arial"/>
        <w:noProof/>
        <w:sz w:val="18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0C6C9CAE">
              <wp:simplePos x="0" y="0"/>
              <wp:positionH relativeFrom="column">
                <wp:posOffset>3707765</wp:posOffset>
              </wp:positionH>
              <wp:positionV relativeFrom="paragraph">
                <wp:posOffset>-80645</wp:posOffset>
              </wp:positionV>
              <wp:extent cx="2628900" cy="83820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  <w:lang w:val="it-IT" w:eastAsia="it-IT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  <w:lang w:val="it-IT" w:eastAsia="it-IT"/>
                            </w:rPr>
                            <w:t>UFFICIO STAMPA e PR</w:t>
                          </w:r>
                        </w:p>
                        <w:p w14:paraId="786E6C89" w14:textId="3DC37D6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  <w:lang w:val="it-IT" w:eastAsia="it-IT"/>
                            </w:rPr>
                            <w:t xml:space="preserve">tac </w:t>
                          </w:r>
                          <w:r w:rsidRPr="001A4AE2">
                            <w:rPr>
                              <w:rFonts w:ascii="Arial Nova" w:hAnsi="Arial Nova" w:cs="Arial"/>
                              <w:b/>
                              <w:sz w:val="18"/>
                              <w:szCs w:val="18"/>
                              <w:lang w:val="it-IT"/>
                            </w:rPr>
                            <w:t>comunic@zione</w:t>
                          </w:r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  <w:lang w:val="it-IT"/>
                            </w:rPr>
                            <w:t>milano|genova</w:t>
                          </w:r>
                          <w:proofErr w:type="spellEnd"/>
                        </w:p>
                        <w:p w14:paraId="3F46B24A" w14:textId="77777777" w:rsidR="001A4AE2" w:rsidRPr="00FA78C1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FA78C1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FA78C1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+39 02 48517618 | 0185 351616 </w:t>
                          </w:r>
                        </w:p>
                        <w:p w14:paraId="163297BA" w14:textId="0DEA33F3" w:rsidR="001A4AE2" w:rsidRPr="00FA78C1" w:rsidRDefault="00AC3BA8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1A4AE2" w:rsidRPr="00FA78C1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press@taconline.it</w:t>
                            </w:r>
                          </w:hyperlink>
                          <w:r w:rsidR="001A4AE2" w:rsidRPr="00FA78C1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1A4AE2" w:rsidRPr="00FA78C1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www.taconline.it</w:t>
                            </w:r>
                          </w:hyperlink>
                        </w:p>
                        <w:p w14:paraId="277F35CC" w14:textId="77777777" w:rsidR="001A4AE2" w:rsidRPr="009011A0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  <w:lang w:val="it-IT"/>
                            </w:rPr>
                          </w:pPr>
                          <w:r w:rsidRPr="00C5663D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  <w:lang w:val="it-IT"/>
                            </w:rPr>
                            <w:t>Per ulteriori informazioni,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94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1.95pt;margin-top:-6.35pt;width:207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" filled="f" stroked="f">
              <v:textbox inset=",7.2pt,,7.2pt">
                <w:txbxContent>
                  <w:p w14:paraId="7D6074D1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  <w:lang w:val="it-IT" w:eastAsia="it-IT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  <w:lang w:val="it-IT" w:eastAsia="it-IT"/>
                      </w:rPr>
                      <w:t>UFFICIO STAMPA e PR</w:t>
                    </w:r>
                  </w:p>
                  <w:p w14:paraId="786E6C89" w14:textId="3DC37D6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  <w:lang w:val="it-IT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  <w:lang w:val="it-IT" w:eastAsia="it-IT"/>
                      </w:rPr>
                      <w:t xml:space="preserve">tac </w:t>
                    </w:r>
                    <w:r w:rsidRPr="001A4AE2">
                      <w:rPr>
                        <w:rFonts w:ascii="Arial Nova" w:hAnsi="Arial Nova" w:cs="Arial"/>
                        <w:b/>
                        <w:sz w:val="18"/>
                        <w:szCs w:val="18"/>
                        <w:lang w:val="it-IT"/>
                      </w:rPr>
                      <w:t>comunic@zione</w:t>
                    </w:r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  <w:lang w:val="it-IT"/>
                      </w:rPr>
                      <w:t xml:space="preserve"> </w:t>
                    </w:r>
                    <w:proofErr w:type="spellStart"/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  <w:lang w:val="it-IT"/>
                      </w:rPr>
                      <w:t>milano|genova</w:t>
                    </w:r>
                    <w:proofErr w:type="spellEnd"/>
                  </w:p>
                  <w:p w14:paraId="3F46B24A" w14:textId="77777777" w:rsidR="001A4AE2" w:rsidRPr="00FA78C1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r w:rsidRPr="00FA78C1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tel +39 02 48517618 | 0185 351616 </w:t>
                    </w:r>
                  </w:p>
                  <w:p w14:paraId="163297BA" w14:textId="0DEA33F3" w:rsidR="001A4AE2" w:rsidRPr="00FA78C1" w:rsidRDefault="00D804FE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hyperlink r:id="rId3" w:history="1">
                      <w:r w:rsidR="001A4AE2" w:rsidRPr="00FA78C1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press@taconline.it</w:t>
                      </w:r>
                    </w:hyperlink>
                    <w:r w:rsidR="001A4AE2" w:rsidRPr="00FA78C1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="001A4AE2" w:rsidRPr="00FA78C1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www.taconline.it</w:t>
                      </w:r>
                    </w:hyperlink>
                  </w:p>
                  <w:p w14:paraId="277F35CC" w14:textId="77777777" w:rsidR="001A4AE2" w:rsidRPr="009011A0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8"/>
                        <w:szCs w:val="18"/>
                        <w:lang w:val="it-IT"/>
                      </w:rPr>
                    </w:pPr>
                    <w:r w:rsidRPr="00C5663D">
                      <w:rPr>
                        <w:rFonts w:ascii="Arial" w:eastAsia="Arial" w:hAnsi="Arial" w:cs="Arial"/>
                        <w:b/>
                        <w:sz w:val="18"/>
                        <w:szCs w:val="18"/>
                        <w:lang w:val="it-IT"/>
                      </w:rPr>
                      <w:t>Per ulteriori informazioni,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  <w:lang w:val="it-I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lang w:val="it-IT" w:eastAsia="it-IT"/>
      </w:rPr>
      <w:drawing>
        <wp:inline distT="0" distB="0" distL="0" distR="0" wp14:anchorId="0DB56583" wp14:editId="172ADAB7">
          <wp:extent cx="1642205" cy="513715"/>
          <wp:effectExtent l="0" t="0" r="8890" b="0"/>
          <wp:docPr id="6" name="Immagine 6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 w15:restartNumberingAfterBreak="0">
    <w:nsid w:val="3DDB4310"/>
    <w:multiLevelType w:val="multilevel"/>
    <w:tmpl w:val="18AA9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 w15:restartNumberingAfterBreak="0">
    <w:nsid w:val="525B3DB1"/>
    <w:multiLevelType w:val="multilevel"/>
    <w:tmpl w:val="BD1C6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37B94"/>
    <w:rsid w:val="00060C5F"/>
    <w:rsid w:val="00060E5B"/>
    <w:rsid w:val="00082A82"/>
    <w:rsid w:val="000B60D8"/>
    <w:rsid w:val="000C15ED"/>
    <w:rsid w:val="000D1D1D"/>
    <w:rsid w:val="000D5759"/>
    <w:rsid w:val="000E2401"/>
    <w:rsid w:val="00101120"/>
    <w:rsid w:val="001240B2"/>
    <w:rsid w:val="00126463"/>
    <w:rsid w:val="00166E63"/>
    <w:rsid w:val="00170726"/>
    <w:rsid w:val="001756CE"/>
    <w:rsid w:val="00182EEA"/>
    <w:rsid w:val="001875CC"/>
    <w:rsid w:val="001A4AE2"/>
    <w:rsid w:val="001C26BF"/>
    <w:rsid w:val="001D00C4"/>
    <w:rsid w:val="001F3DC9"/>
    <w:rsid w:val="00273C43"/>
    <w:rsid w:val="0029369B"/>
    <w:rsid w:val="00293F74"/>
    <w:rsid w:val="002F5A81"/>
    <w:rsid w:val="0030373F"/>
    <w:rsid w:val="00367AAB"/>
    <w:rsid w:val="003865EE"/>
    <w:rsid w:val="00390FD3"/>
    <w:rsid w:val="003977B0"/>
    <w:rsid w:val="003A3774"/>
    <w:rsid w:val="00407DD7"/>
    <w:rsid w:val="00426D07"/>
    <w:rsid w:val="00465645"/>
    <w:rsid w:val="00484698"/>
    <w:rsid w:val="00485980"/>
    <w:rsid w:val="004E0A7C"/>
    <w:rsid w:val="004F4CBE"/>
    <w:rsid w:val="00506568"/>
    <w:rsid w:val="005068DF"/>
    <w:rsid w:val="00556EA0"/>
    <w:rsid w:val="005756B2"/>
    <w:rsid w:val="00581E80"/>
    <w:rsid w:val="00590CBD"/>
    <w:rsid w:val="005971C1"/>
    <w:rsid w:val="005A3AF9"/>
    <w:rsid w:val="005B1EC3"/>
    <w:rsid w:val="005B20E2"/>
    <w:rsid w:val="005C2CCB"/>
    <w:rsid w:val="005C653E"/>
    <w:rsid w:val="005C6650"/>
    <w:rsid w:val="005D709C"/>
    <w:rsid w:val="00604B03"/>
    <w:rsid w:val="00632766"/>
    <w:rsid w:val="006606CD"/>
    <w:rsid w:val="0066108F"/>
    <w:rsid w:val="006D37AB"/>
    <w:rsid w:val="006D6CAC"/>
    <w:rsid w:val="006E44DD"/>
    <w:rsid w:val="0070638E"/>
    <w:rsid w:val="00707EE9"/>
    <w:rsid w:val="00720928"/>
    <w:rsid w:val="00746AE7"/>
    <w:rsid w:val="00756EE3"/>
    <w:rsid w:val="007761AD"/>
    <w:rsid w:val="0078111D"/>
    <w:rsid w:val="007B1744"/>
    <w:rsid w:val="007B3CBE"/>
    <w:rsid w:val="007B665A"/>
    <w:rsid w:val="007E3A16"/>
    <w:rsid w:val="00826B36"/>
    <w:rsid w:val="00830EB1"/>
    <w:rsid w:val="00845E95"/>
    <w:rsid w:val="00863C0E"/>
    <w:rsid w:val="0087573A"/>
    <w:rsid w:val="008B3751"/>
    <w:rsid w:val="009011A0"/>
    <w:rsid w:val="00915A17"/>
    <w:rsid w:val="0094619A"/>
    <w:rsid w:val="00962A50"/>
    <w:rsid w:val="00963B9D"/>
    <w:rsid w:val="009859E2"/>
    <w:rsid w:val="00985AE8"/>
    <w:rsid w:val="00990112"/>
    <w:rsid w:val="009A5BF8"/>
    <w:rsid w:val="009B1FA3"/>
    <w:rsid w:val="00A14B15"/>
    <w:rsid w:val="00A946B9"/>
    <w:rsid w:val="00A9505A"/>
    <w:rsid w:val="00AA5253"/>
    <w:rsid w:val="00AB19C6"/>
    <w:rsid w:val="00AC0E84"/>
    <w:rsid w:val="00AC3BA8"/>
    <w:rsid w:val="00AE5B01"/>
    <w:rsid w:val="00AF2106"/>
    <w:rsid w:val="00AF3136"/>
    <w:rsid w:val="00BA12DA"/>
    <w:rsid w:val="00BA7BF5"/>
    <w:rsid w:val="00C03475"/>
    <w:rsid w:val="00C17813"/>
    <w:rsid w:val="00C23C38"/>
    <w:rsid w:val="00C376F9"/>
    <w:rsid w:val="00C4498A"/>
    <w:rsid w:val="00C65C09"/>
    <w:rsid w:val="00C80616"/>
    <w:rsid w:val="00C80BD3"/>
    <w:rsid w:val="00C823C9"/>
    <w:rsid w:val="00CD2C37"/>
    <w:rsid w:val="00CE3B93"/>
    <w:rsid w:val="00CE62C3"/>
    <w:rsid w:val="00CF0607"/>
    <w:rsid w:val="00D02F6B"/>
    <w:rsid w:val="00D2171A"/>
    <w:rsid w:val="00D67107"/>
    <w:rsid w:val="00D804FE"/>
    <w:rsid w:val="00D94DA3"/>
    <w:rsid w:val="00DB602E"/>
    <w:rsid w:val="00E22837"/>
    <w:rsid w:val="00E5100E"/>
    <w:rsid w:val="00E57927"/>
    <w:rsid w:val="00E637FD"/>
    <w:rsid w:val="00E70174"/>
    <w:rsid w:val="00E723A2"/>
    <w:rsid w:val="00EB32CB"/>
    <w:rsid w:val="00EC232F"/>
    <w:rsid w:val="00ED2103"/>
    <w:rsid w:val="00EE3B9E"/>
    <w:rsid w:val="00EE3D53"/>
    <w:rsid w:val="00EF3DB8"/>
    <w:rsid w:val="00F0023E"/>
    <w:rsid w:val="00F16E54"/>
    <w:rsid w:val="00F33D81"/>
    <w:rsid w:val="00F51A56"/>
    <w:rsid w:val="00F730D9"/>
    <w:rsid w:val="00F7372A"/>
    <w:rsid w:val="00F76BEB"/>
    <w:rsid w:val="00FA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E701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62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70174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styleId="Paragrafoelenco">
    <w:name w:val="List Paragraph"/>
    <w:basedOn w:val="Normale"/>
    <w:uiPriority w:val="34"/>
    <w:qFormat/>
    <w:rsid w:val="005D70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62C3"/>
    <w:rPr>
      <w:rFonts w:asciiTheme="majorHAnsi" w:eastAsiaTheme="majorEastAsia" w:hAnsiTheme="majorHAnsi" w:cstheme="majorBidi"/>
      <w:color w:val="2F759E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6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7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taconline.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12</cp:revision>
  <cp:lastPrinted>2019-06-03T11:16:00Z</cp:lastPrinted>
  <dcterms:created xsi:type="dcterms:W3CDTF">2020-04-03T09:16:00Z</dcterms:created>
  <dcterms:modified xsi:type="dcterms:W3CDTF">2020-04-07T08:44:00Z</dcterms:modified>
</cp:coreProperties>
</file>