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3087" w:rsidRDefault="004D3EFD" w:rsidP="006A3087">
      <w:pPr>
        <w:shd w:val="clear" w:color="auto" w:fill="FFFFFF"/>
        <w:jc w:val="center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it-IT"/>
        </w:rPr>
      </w:pPr>
      <w:bookmarkStart w:id="0" w:name="_GoBack"/>
      <w:bookmarkEnd w:id="0"/>
      <w:r w:rsidRPr="00E15DD2"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it-IT"/>
        </w:rPr>
        <w:t>Ponte Giulio</w:t>
      </w:r>
      <w:r w:rsidRPr="00E15DD2"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it-IT"/>
        </w:rPr>
        <w:t xml:space="preserve"> presenta il contenitore </w:t>
      </w:r>
      <w:proofErr w:type="spellStart"/>
      <w:r w:rsidRPr="00E15DD2"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it-IT"/>
        </w:rPr>
        <w:t>Safety</w:t>
      </w:r>
      <w:proofErr w:type="spellEnd"/>
      <w:r w:rsidRPr="00E15DD2"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it-IT"/>
        </w:rPr>
        <w:t xml:space="preserve"> Design </w:t>
      </w:r>
    </w:p>
    <w:p w:rsidR="004D3EFD" w:rsidRPr="00E15DD2" w:rsidRDefault="004D3EFD" w:rsidP="006A3087">
      <w:pPr>
        <w:shd w:val="clear" w:color="auto" w:fill="FFFFFF"/>
        <w:jc w:val="center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it-IT"/>
        </w:rPr>
      </w:pPr>
      <w:r w:rsidRPr="00E15DD2"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it-IT"/>
        </w:rPr>
        <w:t>e i suoi prodotti antibatterici</w:t>
      </w:r>
      <w:r w:rsidRPr="00E15DD2"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it-IT"/>
        </w:rPr>
        <w:t xml:space="preserve"> </w:t>
      </w:r>
      <w:r w:rsidRPr="00E15DD2"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it-IT"/>
        </w:rPr>
        <w:t>(</w:t>
      </w:r>
      <w:r w:rsidRPr="00E15DD2"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it-IT"/>
        </w:rPr>
        <w:t xml:space="preserve">tecnologia </w:t>
      </w:r>
      <w:proofErr w:type="spellStart"/>
      <w:r w:rsidRPr="00E15DD2"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it-IT"/>
        </w:rPr>
        <w:t>BioCote</w:t>
      </w:r>
      <w:proofErr w:type="spellEnd"/>
      <w:r w:rsidRPr="00E15DD2"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it-IT"/>
        </w:rPr>
        <w:t>®</w:t>
      </w:r>
      <w:r w:rsidRPr="00E15DD2">
        <w:rPr>
          <w:rFonts w:ascii="Arial" w:eastAsia="Times New Roman" w:hAnsi="Arial" w:cs="Arial"/>
          <w:b/>
          <w:bCs/>
          <w:color w:val="000000" w:themeColor="text1"/>
          <w:kern w:val="36"/>
          <w:sz w:val="32"/>
          <w:szCs w:val="32"/>
          <w:lang w:eastAsia="it-IT"/>
        </w:rPr>
        <w:t>)</w:t>
      </w:r>
    </w:p>
    <w:p w:rsidR="00E15DD2" w:rsidRPr="00D21CB1" w:rsidRDefault="00E15DD2" w:rsidP="004D3EFD">
      <w:pPr>
        <w:rPr>
          <w:rFonts w:ascii="Arial" w:eastAsia="Times New Roman" w:hAnsi="Arial" w:cs="Arial"/>
          <w:color w:val="000000" w:themeColor="text1"/>
          <w:sz w:val="11"/>
          <w:szCs w:val="11"/>
          <w:lang w:eastAsia="it-IT"/>
        </w:rPr>
      </w:pPr>
    </w:p>
    <w:p w:rsidR="003F11EF" w:rsidRDefault="003F11EF" w:rsidP="004D3EFD">
      <w:pPr>
        <w:rPr>
          <w:rFonts w:ascii="Arial" w:eastAsia="Times New Roman" w:hAnsi="Arial" w:cs="Arial"/>
          <w:color w:val="000000" w:themeColor="text1"/>
          <w:lang w:eastAsia="it-IT"/>
        </w:rPr>
      </w:pPr>
    </w:p>
    <w:p w:rsidR="004D3EFD" w:rsidRPr="00E15DD2" w:rsidRDefault="004D3EFD" w:rsidP="004D3EFD">
      <w:pPr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eastAsia="it-IT"/>
        </w:rPr>
      </w:pPr>
      <w:r w:rsidRPr="00E15DD2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eastAsia="it-IT"/>
        </w:rPr>
        <w:t xml:space="preserve">Abitare, </w:t>
      </w:r>
      <w:r w:rsidRPr="00E15DD2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eastAsia="it-IT"/>
        </w:rPr>
        <w:t>a</w:t>
      </w:r>
      <w:r w:rsidRPr="00E15DD2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eastAsia="it-IT"/>
        </w:rPr>
        <w:t>ssistere, vivere in sicurezza</w:t>
      </w:r>
      <w:r w:rsidR="00E15DD2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eastAsia="it-IT"/>
        </w:rPr>
        <w:t>;</w:t>
      </w:r>
      <w:r w:rsidRPr="00E15DD2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eastAsia="it-IT"/>
        </w:rPr>
        <w:t xml:space="preserve"> queste parole sintetizzano </w:t>
      </w:r>
      <w:r w:rsidR="00E15DD2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eastAsia="it-IT"/>
        </w:rPr>
        <w:t>la filosofia sulla quale</w:t>
      </w:r>
      <w:r w:rsidRPr="00E15DD2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eastAsia="it-IT"/>
        </w:rPr>
        <w:t xml:space="preserve"> </w:t>
      </w:r>
      <w:r w:rsidRPr="00E15DD2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eastAsia="it-IT"/>
        </w:rPr>
        <w:t>Ponte Giulio ha elaborato</w:t>
      </w:r>
      <w:r w:rsidRPr="00E15DD2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eastAsia="it-IT"/>
        </w:rPr>
        <w:t xml:space="preserve"> il</w:t>
      </w:r>
      <w:r w:rsidR="00D21CB1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eastAsia="it-IT"/>
        </w:rPr>
        <w:t xml:space="preserve"> proprio</w:t>
      </w:r>
      <w:r w:rsidRPr="00E15DD2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eastAsia="it-IT"/>
        </w:rPr>
        <w:t xml:space="preserve"> contenitore “</w:t>
      </w:r>
      <w:proofErr w:type="spellStart"/>
      <w:r w:rsidRPr="00E15DD2">
        <w:rPr>
          <w:rFonts w:ascii="Arial" w:eastAsia="Times New Roman" w:hAnsi="Arial" w:cs="Arial"/>
          <w:b/>
          <w:bCs/>
          <w:color w:val="000000" w:themeColor="text1"/>
          <w:sz w:val="23"/>
          <w:szCs w:val="23"/>
          <w:shd w:val="clear" w:color="auto" w:fill="FFFFFF"/>
          <w:lang w:eastAsia="it-IT"/>
        </w:rPr>
        <w:t>Safety</w:t>
      </w:r>
      <w:proofErr w:type="spellEnd"/>
      <w:r w:rsidRPr="00E15DD2">
        <w:rPr>
          <w:rFonts w:ascii="Arial" w:eastAsia="Times New Roman" w:hAnsi="Arial" w:cs="Arial"/>
          <w:b/>
          <w:bCs/>
          <w:color w:val="000000" w:themeColor="text1"/>
          <w:sz w:val="23"/>
          <w:szCs w:val="23"/>
          <w:shd w:val="clear" w:color="auto" w:fill="FFFFFF"/>
          <w:lang w:eastAsia="it-IT"/>
        </w:rPr>
        <w:t xml:space="preserve"> design</w:t>
      </w:r>
      <w:r w:rsidRPr="00E15DD2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eastAsia="it-IT"/>
        </w:rPr>
        <w:t>”</w:t>
      </w:r>
      <w:r w:rsidRPr="00E15DD2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eastAsia="it-IT"/>
        </w:rPr>
        <w:t xml:space="preserve">. </w:t>
      </w:r>
    </w:p>
    <w:p w:rsidR="004D3EFD" w:rsidRPr="00E15DD2" w:rsidRDefault="004D3EFD" w:rsidP="00D21CB1">
      <w:pPr>
        <w:jc w:val="both"/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eastAsia="it-IT"/>
        </w:rPr>
      </w:pPr>
      <w:r w:rsidRPr="00E15DD2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eastAsia="it-IT"/>
        </w:rPr>
        <w:t xml:space="preserve">Un catalogo </w:t>
      </w:r>
      <w:r w:rsidRPr="00E15DD2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eastAsia="it-IT"/>
        </w:rPr>
        <w:t xml:space="preserve">di </w:t>
      </w:r>
      <w:r w:rsidRPr="00E15DD2">
        <w:rPr>
          <w:rFonts w:ascii="Arial" w:eastAsia="Times New Roman" w:hAnsi="Arial" w:cs="Arial"/>
          <w:b/>
          <w:bCs/>
          <w:color w:val="000000" w:themeColor="text1"/>
          <w:sz w:val="23"/>
          <w:szCs w:val="23"/>
          <w:shd w:val="clear" w:color="auto" w:fill="FFFFFF"/>
          <w:lang w:eastAsia="it-IT"/>
        </w:rPr>
        <w:t xml:space="preserve">prodotti </w:t>
      </w:r>
      <w:r w:rsidRPr="00E15DD2">
        <w:rPr>
          <w:rFonts w:ascii="Arial" w:eastAsia="Times New Roman" w:hAnsi="Arial" w:cs="Arial"/>
          <w:b/>
          <w:bCs/>
          <w:color w:val="000000" w:themeColor="text1"/>
          <w:sz w:val="23"/>
          <w:szCs w:val="23"/>
          <w:shd w:val="clear" w:color="auto" w:fill="FFFFFF"/>
          <w:lang w:eastAsia="it-IT"/>
        </w:rPr>
        <w:t xml:space="preserve">antibatterici </w:t>
      </w:r>
      <w:r w:rsidRPr="00E15DD2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eastAsia="it-IT"/>
        </w:rPr>
        <w:t xml:space="preserve">e </w:t>
      </w:r>
      <w:r w:rsidRPr="00E15DD2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eastAsia="it-IT"/>
        </w:rPr>
        <w:t xml:space="preserve">di </w:t>
      </w:r>
      <w:r w:rsidRPr="00E15DD2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eastAsia="it-IT"/>
        </w:rPr>
        <w:t xml:space="preserve">soluzioni </w:t>
      </w:r>
      <w:r w:rsidRPr="00E15DD2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eastAsia="it-IT"/>
        </w:rPr>
        <w:t xml:space="preserve">infinite </w:t>
      </w:r>
      <w:r w:rsidRPr="00E15DD2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eastAsia="it-IT"/>
        </w:rPr>
        <w:t xml:space="preserve">che possono trovare applicazione </w:t>
      </w:r>
      <w:r w:rsidRPr="00E15DD2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eastAsia="it-IT"/>
        </w:rPr>
        <w:t xml:space="preserve">in tanti </w:t>
      </w:r>
      <w:r w:rsidRPr="00E15DD2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eastAsia="it-IT"/>
        </w:rPr>
        <w:t>ambiti:</w:t>
      </w:r>
      <w:r w:rsidRPr="00E15DD2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eastAsia="it-IT"/>
        </w:rPr>
        <w:t xml:space="preserve"> casa,</w:t>
      </w:r>
      <w:r w:rsidRPr="00E15DD2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eastAsia="it-IT"/>
        </w:rPr>
        <w:t xml:space="preserve"> aeroporti, stazioni ferroviarie, stazioni di servizio, biblioteche, teatri, centri di aggregazione, mense ed impianti sportivi, ma anche università, scuole o semplicemente uffici, bar e ristoranti. </w:t>
      </w:r>
    </w:p>
    <w:p w:rsidR="004D3EFD" w:rsidRDefault="004D3EFD" w:rsidP="00D21CB1">
      <w:pPr>
        <w:jc w:val="both"/>
        <w:rPr>
          <w:rFonts w:ascii="Arial" w:eastAsia="Times New Roman" w:hAnsi="Arial" w:cs="Arial"/>
          <w:color w:val="555555"/>
          <w:sz w:val="23"/>
          <w:szCs w:val="23"/>
          <w:lang w:eastAsia="it-IT"/>
        </w:rPr>
      </w:pPr>
      <w:r w:rsidRPr="00E15DD2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eastAsia="it-IT"/>
        </w:rPr>
        <w:t>Tutti luoghi genericamente identificati con il termine “comunità”,</w:t>
      </w:r>
      <w:r w:rsidR="00D21CB1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eastAsia="it-IT"/>
        </w:rPr>
        <w:t xml:space="preserve"> </w:t>
      </w:r>
      <w:r w:rsidRPr="00E15DD2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eastAsia="it-IT"/>
        </w:rPr>
        <w:t>dove una</w:t>
      </w:r>
      <w:r w:rsidR="00D21CB1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eastAsia="it-IT"/>
        </w:rPr>
        <w:t xml:space="preserve"> </w:t>
      </w:r>
      <w:r w:rsidRPr="00E15DD2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eastAsia="it-IT"/>
        </w:rPr>
        <w:t xml:space="preserve">pluralità di persone di età, genere e culture diverse si incontrano occasionalmente. </w:t>
      </w:r>
      <w:r w:rsidR="00D21CB1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eastAsia="it-IT"/>
        </w:rPr>
        <w:t xml:space="preserve">All’interno, </w:t>
      </w:r>
      <w:r w:rsidRPr="00E15DD2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eastAsia="it-IT"/>
        </w:rPr>
        <w:t xml:space="preserve">ambienti bagno destinati ad uso promiscuo e collettivo </w:t>
      </w:r>
      <w:r w:rsidR="00D21CB1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eastAsia="it-IT"/>
        </w:rPr>
        <w:t>richiedono accessori e complementi</w:t>
      </w:r>
      <w:r w:rsidRPr="00E15DD2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eastAsia="it-IT"/>
        </w:rPr>
        <w:t xml:space="preserve"> </w:t>
      </w:r>
      <w:r w:rsidR="003F11EF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eastAsia="it-IT"/>
        </w:rPr>
        <w:t>robusti</w:t>
      </w:r>
      <w:r w:rsidRPr="00E15DD2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eastAsia="it-IT"/>
        </w:rPr>
        <w:t xml:space="preserve">, </w:t>
      </w:r>
      <w:r w:rsidR="003F11EF"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eastAsia="it-IT"/>
        </w:rPr>
        <w:t>antibatterici, duraturi nel tempo.</w:t>
      </w:r>
    </w:p>
    <w:p w:rsidR="00D21CB1" w:rsidRPr="003F11EF" w:rsidRDefault="00D21CB1" w:rsidP="00D21CB1">
      <w:pPr>
        <w:jc w:val="both"/>
        <w:rPr>
          <w:rFonts w:ascii="Arial" w:eastAsia="Times New Roman" w:hAnsi="Arial" w:cs="Arial"/>
          <w:color w:val="000000" w:themeColor="text1"/>
          <w:sz w:val="23"/>
          <w:szCs w:val="23"/>
          <w:shd w:val="clear" w:color="auto" w:fill="FFFFFF"/>
          <w:lang w:eastAsia="it-IT"/>
        </w:rPr>
      </w:pPr>
    </w:p>
    <w:p w:rsidR="004D3EFD" w:rsidRPr="00E15DD2" w:rsidRDefault="004D3EFD" w:rsidP="00D21CB1">
      <w:pPr>
        <w:shd w:val="clear" w:color="auto" w:fill="FFFFFF"/>
        <w:jc w:val="both"/>
        <w:rPr>
          <w:rFonts w:ascii="Arial" w:eastAsia="Times New Roman" w:hAnsi="Arial" w:cs="Arial"/>
          <w:color w:val="000000" w:themeColor="text1"/>
          <w:sz w:val="23"/>
          <w:szCs w:val="23"/>
          <w:lang w:eastAsia="it-IT"/>
        </w:rPr>
      </w:pPr>
      <w:r w:rsidRPr="00E15DD2">
        <w:rPr>
          <w:rFonts w:ascii="Arial" w:eastAsia="Times New Roman" w:hAnsi="Arial" w:cs="Arial"/>
          <w:color w:val="000000" w:themeColor="text1"/>
          <w:sz w:val="23"/>
          <w:szCs w:val="23"/>
          <w:lang w:eastAsia="it-IT"/>
        </w:rPr>
        <w:t xml:space="preserve">Ponte Giulio da anni, ormai, </w:t>
      </w:r>
      <w:r w:rsidRPr="00E15DD2">
        <w:rPr>
          <w:rFonts w:ascii="Arial" w:eastAsia="Times New Roman" w:hAnsi="Arial" w:cs="Arial"/>
          <w:b/>
          <w:bCs/>
          <w:color w:val="000000" w:themeColor="text1"/>
          <w:sz w:val="23"/>
          <w:szCs w:val="23"/>
          <w:lang w:eastAsia="it-IT"/>
        </w:rPr>
        <w:t xml:space="preserve">utilizza la tecnologia </w:t>
      </w:r>
      <w:proofErr w:type="spellStart"/>
      <w:r w:rsidRPr="00E15DD2">
        <w:rPr>
          <w:rFonts w:ascii="Arial" w:eastAsia="Times New Roman" w:hAnsi="Arial" w:cs="Arial"/>
          <w:b/>
          <w:bCs/>
          <w:color w:val="000000" w:themeColor="text1"/>
          <w:sz w:val="23"/>
          <w:szCs w:val="23"/>
          <w:lang w:eastAsia="it-IT"/>
        </w:rPr>
        <w:t>BioCote</w:t>
      </w:r>
      <w:proofErr w:type="spellEnd"/>
      <w:r w:rsidRPr="00E15DD2">
        <w:rPr>
          <w:rFonts w:ascii="Arial" w:eastAsia="Times New Roman" w:hAnsi="Arial" w:cs="Arial"/>
          <w:b/>
          <w:bCs/>
          <w:color w:val="000000" w:themeColor="text1"/>
          <w:sz w:val="23"/>
          <w:szCs w:val="23"/>
          <w:lang w:eastAsia="it-IT"/>
        </w:rPr>
        <w:t>® per</w:t>
      </w:r>
      <w:r w:rsidRPr="00E15DD2">
        <w:rPr>
          <w:rFonts w:ascii="Arial" w:eastAsia="Times New Roman" w:hAnsi="Arial" w:cs="Arial"/>
          <w:color w:val="000000" w:themeColor="text1"/>
          <w:sz w:val="23"/>
          <w:szCs w:val="23"/>
          <w:lang w:eastAsia="it-IT"/>
        </w:rPr>
        <w:t xml:space="preserve"> rivestire i suoi </w:t>
      </w:r>
      <w:r w:rsidRPr="00E15DD2">
        <w:rPr>
          <w:rFonts w:ascii="Arial" w:eastAsia="Times New Roman" w:hAnsi="Arial" w:cs="Arial"/>
          <w:color w:val="000000" w:themeColor="text1"/>
          <w:sz w:val="23"/>
          <w:szCs w:val="23"/>
          <w:lang w:eastAsia="it-IT"/>
        </w:rPr>
        <w:t xml:space="preserve">prodotti </w:t>
      </w:r>
      <w:r w:rsidRPr="00E15DD2">
        <w:rPr>
          <w:rFonts w:ascii="Arial" w:eastAsia="Times New Roman" w:hAnsi="Arial" w:cs="Arial"/>
          <w:color w:val="000000" w:themeColor="text1"/>
          <w:sz w:val="23"/>
          <w:szCs w:val="23"/>
          <w:lang w:eastAsia="it-IT"/>
        </w:rPr>
        <w:t>che, grazie alle proprietà antimicrobiche dell’argento, è una delle componenti essenziali nella lotta per la riduzione effettiva dei batteri negli ambienti igienici.</w:t>
      </w:r>
    </w:p>
    <w:p w:rsidR="004D3EFD" w:rsidRPr="00E15DD2" w:rsidRDefault="004D3EFD" w:rsidP="00D21CB1">
      <w:pPr>
        <w:shd w:val="clear" w:color="auto" w:fill="FFFFFF"/>
        <w:jc w:val="both"/>
        <w:rPr>
          <w:rFonts w:ascii="Arial" w:eastAsia="Times New Roman" w:hAnsi="Arial" w:cs="Arial"/>
          <w:color w:val="000000" w:themeColor="text1"/>
          <w:sz w:val="23"/>
          <w:szCs w:val="23"/>
          <w:lang w:eastAsia="it-IT"/>
        </w:rPr>
      </w:pPr>
      <w:r w:rsidRPr="00E15DD2">
        <w:rPr>
          <w:rFonts w:ascii="Arial" w:eastAsia="Times New Roman" w:hAnsi="Arial" w:cs="Arial"/>
          <w:color w:val="000000" w:themeColor="text1"/>
          <w:sz w:val="23"/>
          <w:szCs w:val="23"/>
          <w:lang w:eastAsia="it-IT"/>
        </w:rPr>
        <w:t>Negli ultimi anni, i problemi alla salute derivanti dall'inquinamento domestico sono notevolmente aumentati. Malattie come la legionella o allergie, dovute alla presenza di batteri o di umidità, sono sempre più diffuse. Tra i luoghi più "inquinati" sicuramente la cucina ed il bagno, proprio perché umidi e dunque più soggetti alla proliferazione di muffe e batteri.</w:t>
      </w:r>
    </w:p>
    <w:p w:rsidR="004D3EFD" w:rsidRPr="00E15DD2" w:rsidRDefault="004D3EFD" w:rsidP="004D3EFD">
      <w:pPr>
        <w:shd w:val="clear" w:color="auto" w:fill="FFFFFF"/>
        <w:jc w:val="both"/>
        <w:rPr>
          <w:rFonts w:ascii="Arial" w:eastAsia="Times New Roman" w:hAnsi="Arial" w:cs="Arial"/>
          <w:color w:val="000000" w:themeColor="text1"/>
          <w:sz w:val="23"/>
          <w:szCs w:val="23"/>
          <w:lang w:eastAsia="it-IT"/>
        </w:rPr>
      </w:pPr>
    </w:p>
    <w:p w:rsidR="004D3EFD" w:rsidRPr="00E15DD2" w:rsidRDefault="004D3EFD" w:rsidP="004D3EFD">
      <w:pPr>
        <w:shd w:val="clear" w:color="auto" w:fill="FFFFFF"/>
        <w:jc w:val="both"/>
        <w:rPr>
          <w:rFonts w:ascii="Arial" w:eastAsia="Times New Roman" w:hAnsi="Arial" w:cs="Arial"/>
          <w:color w:val="000000" w:themeColor="text1"/>
          <w:sz w:val="23"/>
          <w:szCs w:val="23"/>
          <w:lang w:eastAsia="it-IT"/>
        </w:rPr>
      </w:pPr>
      <w:r w:rsidRPr="00E15DD2">
        <w:rPr>
          <w:rFonts w:ascii="Arial" w:eastAsia="Times New Roman" w:hAnsi="Arial" w:cs="Arial"/>
          <w:color w:val="000000" w:themeColor="text1"/>
          <w:sz w:val="23"/>
          <w:szCs w:val="23"/>
          <w:lang w:eastAsia="it-IT"/>
        </w:rPr>
        <w:t xml:space="preserve">Ponte Giulio ha individuato in </w:t>
      </w:r>
      <w:proofErr w:type="spellStart"/>
      <w:r w:rsidRPr="00E15DD2">
        <w:rPr>
          <w:rFonts w:ascii="Arial" w:eastAsia="Times New Roman" w:hAnsi="Arial" w:cs="Arial"/>
          <w:color w:val="000000" w:themeColor="text1"/>
          <w:sz w:val="23"/>
          <w:szCs w:val="23"/>
          <w:lang w:eastAsia="it-IT"/>
        </w:rPr>
        <w:t>BioCote</w:t>
      </w:r>
      <w:proofErr w:type="spellEnd"/>
      <w:r w:rsidRPr="00E15DD2">
        <w:rPr>
          <w:rFonts w:ascii="Arial" w:eastAsia="Times New Roman" w:hAnsi="Arial" w:cs="Arial"/>
          <w:color w:val="000000" w:themeColor="text1"/>
          <w:sz w:val="23"/>
          <w:szCs w:val="23"/>
          <w:lang w:eastAsia="it-IT"/>
        </w:rPr>
        <w:t xml:space="preserve">® un'efficace soluzione per ridurre o </w:t>
      </w:r>
      <w:r w:rsidRPr="00E15DD2">
        <w:rPr>
          <w:rFonts w:ascii="Arial" w:eastAsia="Times New Roman" w:hAnsi="Arial" w:cs="Arial"/>
          <w:b/>
          <w:bCs/>
          <w:color w:val="000000" w:themeColor="text1"/>
          <w:sz w:val="23"/>
          <w:szCs w:val="23"/>
          <w:lang w:eastAsia="it-IT"/>
        </w:rPr>
        <w:t>eliminare il numero dei microbi fino al 99,99%,</w:t>
      </w:r>
      <w:r w:rsidRPr="00E15DD2">
        <w:rPr>
          <w:rFonts w:ascii="Arial" w:hAnsi="Arial" w:cs="Arial"/>
          <w:b/>
          <w:bCs/>
          <w:color w:val="000000" w:themeColor="text1"/>
          <w:sz w:val="23"/>
          <w:szCs w:val="23"/>
        </w:rPr>
        <w:t xml:space="preserve"> </w:t>
      </w:r>
      <w:r w:rsidRPr="00E15DD2">
        <w:rPr>
          <w:rFonts w:ascii="Arial" w:eastAsia="Times New Roman" w:hAnsi="Arial" w:cs="Arial"/>
          <w:b/>
          <w:bCs/>
          <w:color w:val="000000" w:themeColor="text1"/>
          <w:sz w:val="23"/>
          <w:szCs w:val="23"/>
          <w:lang w:eastAsia="it-IT"/>
        </w:rPr>
        <w:t>inclusi MRSA, E. Coli, Salmonella e Legionella</w:t>
      </w:r>
      <w:r w:rsidRPr="00E15DD2">
        <w:rPr>
          <w:rFonts w:ascii="Arial" w:eastAsia="Times New Roman" w:hAnsi="Arial" w:cs="Arial"/>
          <w:color w:val="000000" w:themeColor="text1"/>
          <w:sz w:val="23"/>
          <w:szCs w:val="23"/>
          <w:lang w:eastAsia="it-IT"/>
        </w:rPr>
        <w:t xml:space="preserve">; tale tecnologia può essere incorporata in una gamma crescente di materiali (plastica, rivestimenti, polimeri, tessuti, carta) e garantisce protezione contro lo sviluppo di microrganismi per 24 ore al giorno. </w:t>
      </w:r>
      <w:r w:rsidRPr="00E15DD2">
        <w:rPr>
          <w:rFonts w:ascii="Arial" w:eastAsia="Times New Roman" w:hAnsi="Arial" w:cs="Arial"/>
          <w:color w:val="000000" w:themeColor="text1"/>
          <w:sz w:val="23"/>
          <w:szCs w:val="23"/>
          <w:lang w:eastAsia="it-IT"/>
        </w:rPr>
        <w:t xml:space="preserve"> Non</w:t>
      </w:r>
      <w:r w:rsidRPr="00E15DD2">
        <w:rPr>
          <w:rFonts w:ascii="Arial" w:eastAsia="Times New Roman" w:hAnsi="Arial" w:cs="Arial"/>
          <w:color w:val="000000" w:themeColor="text1"/>
          <w:sz w:val="23"/>
          <w:szCs w:val="23"/>
          <w:lang w:eastAsia="it-IT"/>
        </w:rPr>
        <w:t xml:space="preserve"> sostituisce la regolare pulizia, ma la integra.</w:t>
      </w:r>
    </w:p>
    <w:p w:rsidR="004D3EFD" w:rsidRPr="00E15DD2" w:rsidRDefault="004D3EFD" w:rsidP="004D3EFD">
      <w:pPr>
        <w:shd w:val="clear" w:color="auto" w:fill="FFFFFF"/>
        <w:jc w:val="both"/>
        <w:rPr>
          <w:rFonts w:ascii="Arial" w:hAnsi="Arial" w:cs="Arial"/>
          <w:color w:val="000000" w:themeColor="text1"/>
          <w:sz w:val="23"/>
          <w:szCs w:val="23"/>
        </w:rPr>
      </w:pPr>
      <w:r w:rsidRPr="00E15DD2">
        <w:rPr>
          <w:rFonts w:ascii="Arial" w:hAnsi="Arial" w:cs="Arial"/>
          <w:b/>
          <w:bCs/>
          <w:color w:val="000000" w:themeColor="text1"/>
          <w:sz w:val="23"/>
          <w:szCs w:val="23"/>
        </w:rPr>
        <w:t xml:space="preserve">L’azione di </w:t>
      </w:r>
      <w:proofErr w:type="spellStart"/>
      <w:r w:rsidRPr="00E15DD2">
        <w:rPr>
          <w:rFonts w:ascii="Arial" w:hAnsi="Arial" w:cs="Arial"/>
          <w:b/>
          <w:bCs/>
          <w:color w:val="000000" w:themeColor="text1"/>
          <w:sz w:val="23"/>
          <w:szCs w:val="23"/>
        </w:rPr>
        <w:t>BioCote</w:t>
      </w:r>
      <w:proofErr w:type="spellEnd"/>
      <w:r w:rsidRPr="00E15DD2">
        <w:rPr>
          <w:rFonts w:ascii="Arial" w:hAnsi="Arial" w:cs="Arial"/>
          <w:b/>
          <w:bCs/>
          <w:color w:val="000000" w:themeColor="text1"/>
          <w:sz w:val="23"/>
          <w:szCs w:val="23"/>
        </w:rPr>
        <w:t>® è permanente</w:t>
      </w:r>
      <w:r w:rsidRPr="00E15DD2">
        <w:rPr>
          <w:rFonts w:ascii="Arial" w:hAnsi="Arial" w:cs="Arial"/>
          <w:color w:val="000000" w:themeColor="text1"/>
          <w:sz w:val="23"/>
          <w:szCs w:val="23"/>
        </w:rPr>
        <w:t xml:space="preserve">, assicura una protezione intrinseca durante il tempo di vita atteso dei prodotti, grazie ad una continua azione contro la colonizzazione microbica; </w:t>
      </w:r>
      <w:r w:rsidRPr="00E15DD2">
        <w:rPr>
          <w:rFonts w:ascii="Arial" w:hAnsi="Arial" w:cs="Arial"/>
          <w:b/>
          <w:bCs/>
          <w:color w:val="000000" w:themeColor="text1"/>
          <w:sz w:val="23"/>
          <w:szCs w:val="23"/>
        </w:rPr>
        <w:t>questa tecnologia ha dimostrato di essere in grado di limitare il numero di batteri su un prodotto fino all’80% in 15 minuti e fino al 99,5% in sole 2 ore</w:t>
      </w:r>
      <w:r w:rsidRPr="00E15DD2">
        <w:rPr>
          <w:rFonts w:ascii="Arial" w:hAnsi="Arial" w:cs="Arial"/>
          <w:color w:val="000000" w:themeColor="text1"/>
          <w:sz w:val="23"/>
          <w:szCs w:val="23"/>
        </w:rPr>
        <w:t>. Un ottimo sistema, non solo per la casa ma anche per scuole, case di riposo e ospedali.</w:t>
      </w:r>
    </w:p>
    <w:p w:rsidR="004D3EFD" w:rsidRPr="00E15DD2" w:rsidRDefault="004D3EFD" w:rsidP="004D3EFD">
      <w:pPr>
        <w:pStyle w:val="NormaleWeb"/>
        <w:shd w:val="clear" w:color="auto" w:fill="FFFFFF"/>
        <w:spacing w:before="0" w:beforeAutospacing="0" w:after="75" w:afterAutospacing="0"/>
        <w:rPr>
          <w:rFonts w:ascii="Arial" w:hAnsi="Arial" w:cs="Arial"/>
          <w:color w:val="000000" w:themeColor="text1"/>
          <w:sz w:val="23"/>
          <w:szCs w:val="23"/>
        </w:rPr>
      </w:pPr>
      <w:r w:rsidRPr="00E15DD2">
        <w:rPr>
          <w:rFonts w:ascii="Arial" w:hAnsi="Arial" w:cs="Arial"/>
          <w:color w:val="000000" w:themeColor="text1"/>
          <w:sz w:val="23"/>
          <w:szCs w:val="23"/>
        </w:rPr>
        <w:t> </w:t>
      </w:r>
    </w:p>
    <w:p w:rsidR="00E15DD2" w:rsidRDefault="004D3EFD" w:rsidP="004D3EFD">
      <w:pPr>
        <w:shd w:val="clear" w:color="auto" w:fill="FFFFFF"/>
        <w:jc w:val="both"/>
        <w:rPr>
          <w:rFonts w:ascii="Arial" w:eastAsia="Times New Roman" w:hAnsi="Arial" w:cs="Arial"/>
          <w:color w:val="000000" w:themeColor="text1"/>
          <w:sz w:val="23"/>
          <w:szCs w:val="23"/>
          <w:lang w:eastAsia="it-IT"/>
        </w:rPr>
      </w:pPr>
      <w:r w:rsidRPr="00E15DD2">
        <w:rPr>
          <w:rFonts w:ascii="Arial" w:eastAsia="Times New Roman" w:hAnsi="Arial" w:cs="Arial"/>
          <w:color w:val="000000" w:themeColor="text1"/>
          <w:sz w:val="23"/>
          <w:szCs w:val="23"/>
          <w:lang w:eastAsia="it-IT"/>
        </w:rPr>
        <w:t xml:space="preserve">Le prestazioni antimicrobiche di tutti i prodotti che utilizzano </w:t>
      </w:r>
      <w:proofErr w:type="spellStart"/>
      <w:r w:rsidRPr="00E15DD2">
        <w:rPr>
          <w:rFonts w:ascii="Arial" w:eastAsia="Times New Roman" w:hAnsi="Arial" w:cs="Arial"/>
          <w:color w:val="000000" w:themeColor="text1"/>
          <w:sz w:val="23"/>
          <w:szCs w:val="23"/>
          <w:lang w:eastAsia="it-IT"/>
        </w:rPr>
        <w:t>BioCote</w:t>
      </w:r>
      <w:proofErr w:type="spellEnd"/>
      <w:r w:rsidRPr="00E15DD2">
        <w:rPr>
          <w:rFonts w:ascii="Arial" w:eastAsia="Times New Roman" w:hAnsi="Arial" w:cs="Arial"/>
          <w:color w:val="000000" w:themeColor="text1"/>
          <w:sz w:val="23"/>
          <w:szCs w:val="23"/>
          <w:lang w:eastAsia="it-IT"/>
        </w:rPr>
        <w:t xml:space="preserve">® sono garantite da un rigoroso programma di omologazione e controllo della qualità. </w:t>
      </w:r>
      <w:r w:rsidRPr="00E15DD2">
        <w:rPr>
          <w:rFonts w:ascii="Arial" w:eastAsia="Times New Roman" w:hAnsi="Arial" w:cs="Arial"/>
          <w:b/>
          <w:bCs/>
          <w:color w:val="000000" w:themeColor="text1"/>
          <w:sz w:val="23"/>
          <w:szCs w:val="23"/>
          <w:lang w:eastAsia="it-IT"/>
        </w:rPr>
        <w:t>Gli ioni d’argento</w:t>
      </w:r>
      <w:r w:rsidRPr="00E15DD2">
        <w:rPr>
          <w:rFonts w:ascii="Arial" w:eastAsia="Times New Roman" w:hAnsi="Arial" w:cs="Arial"/>
          <w:color w:val="000000" w:themeColor="text1"/>
          <w:sz w:val="23"/>
          <w:szCs w:val="23"/>
          <w:lang w:eastAsia="it-IT"/>
        </w:rPr>
        <w:t xml:space="preserve"> si legano dentro le cellule: una volta al loro interno</w:t>
      </w:r>
      <w:r w:rsidR="00E15DD2">
        <w:rPr>
          <w:rFonts w:ascii="Arial" w:eastAsia="Times New Roman" w:hAnsi="Arial" w:cs="Arial"/>
          <w:color w:val="000000" w:themeColor="text1"/>
          <w:sz w:val="23"/>
          <w:szCs w:val="23"/>
          <w:lang w:eastAsia="it-IT"/>
        </w:rPr>
        <w:t>,</w:t>
      </w:r>
      <w:r w:rsidRPr="00E15DD2">
        <w:rPr>
          <w:rFonts w:ascii="Arial" w:eastAsia="Times New Roman" w:hAnsi="Arial" w:cs="Arial"/>
          <w:color w:val="000000" w:themeColor="text1"/>
          <w:sz w:val="23"/>
          <w:szCs w:val="23"/>
          <w:lang w:eastAsia="it-IT"/>
        </w:rPr>
        <w:t xml:space="preserve"> l’argento denatura gli enzimi, necessari per la produzione d’energia. Essendo incapaci di produrre energia, i batteri non possono riprodursi. Questa tecnologia</w:t>
      </w:r>
      <w:r w:rsidR="00E15DD2">
        <w:rPr>
          <w:rFonts w:ascii="Arial" w:eastAsia="Times New Roman" w:hAnsi="Arial" w:cs="Arial"/>
          <w:color w:val="000000" w:themeColor="text1"/>
          <w:sz w:val="23"/>
          <w:szCs w:val="23"/>
          <w:lang w:eastAsia="it-IT"/>
        </w:rPr>
        <w:t xml:space="preserve">, </w:t>
      </w:r>
      <w:r w:rsidRPr="00E15DD2">
        <w:rPr>
          <w:rFonts w:ascii="Arial" w:eastAsia="Times New Roman" w:hAnsi="Arial" w:cs="Arial"/>
          <w:color w:val="000000" w:themeColor="text1"/>
          <w:sz w:val="23"/>
          <w:szCs w:val="23"/>
          <w:lang w:eastAsia="it-IT"/>
        </w:rPr>
        <w:t>testata da istituti esterni accreditati</w:t>
      </w:r>
      <w:r w:rsidR="00E15DD2">
        <w:rPr>
          <w:rFonts w:ascii="Arial" w:eastAsia="Times New Roman" w:hAnsi="Arial" w:cs="Arial"/>
          <w:color w:val="000000" w:themeColor="text1"/>
          <w:sz w:val="23"/>
          <w:szCs w:val="23"/>
          <w:lang w:eastAsia="it-IT"/>
        </w:rPr>
        <w:t xml:space="preserve">, </w:t>
      </w:r>
      <w:r w:rsidRPr="00E15DD2">
        <w:rPr>
          <w:rFonts w:ascii="Arial" w:eastAsia="Times New Roman" w:hAnsi="Arial" w:cs="Arial"/>
          <w:color w:val="000000" w:themeColor="text1"/>
          <w:sz w:val="23"/>
          <w:szCs w:val="23"/>
          <w:lang w:eastAsia="it-IT"/>
        </w:rPr>
        <w:t xml:space="preserve">è risultata efficace contro una vasta gamma di batteri, sia </w:t>
      </w:r>
      <w:proofErr w:type="spellStart"/>
      <w:r w:rsidRPr="00E15DD2">
        <w:rPr>
          <w:rFonts w:ascii="Arial" w:eastAsia="Times New Roman" w:hAnsi="Arial" w:cs="Arial"/>
          <w:color w:val="000000" w:themeColor="text1"/>
          <w:sz w:val="23"/>
          <w:szCs w:val="23"/>
          <w:lang w:eastAsia="it-IT"/>
        </w:rPr>
        <w:t>gram</w:t>
      </w:r>
      <w:proofErr w:type="spellEnd"/>
      <w:r w:rsidRPr="00E15DD2">
        <w:rPr>
          <w:rFonts w:ascii="Arial" w:eastAsia="Times New Roman" w:hAnsi="Arial" w:cs="Arial"/>
          <w:color w:val="000000" w:themeColor="text1"/>
          <w:sz w:val="23"/>
          <w:szCs w:val="23"/>
          <w:lang w:eastAsia="it-IT"/>
        </w:rPr>
        <w:t xml:space="preserve"> positivi che </w:t>
      </w:r>
      <w:proofErr w:type="spellStart"/>
      <w:r w:rsidRPr="00E15DD2">
        <w:rPr>
          <w:rFonts w:ascii="Arial" w:eastAsia="Times New Roman" w:hAnsi="Arial" w:cs="Arial"/>
          <w:color w:val="000000" w:themeColor="text1"/>
          <w:sz w:val="23"/>
          <w:szCs w:val="23"/>
          <w:lang w:eastAsia="it-IT"/>
        </w:rPr>
        <w:t>gram</w:t>
      </w:r>
      <w:proofErr w:type="spellEnd"/>
      <w:r w:rsidRPr="00E15DD2">
        <w:rPr>
          <w:rFonts w:ascii="Arial" w:eastAsia="Times New Roman" w:hAnsi="Arial" w:cs="Arial"/>
          <w:color w:val="000000" w:themeColor="text1"/>
          <w:sz w:val="23"/>
          <w:szCs w:val="23"/>
          <w:lang w:eastAsia="it-IT"/>
        </w:rPr>
        <w:t xml:space="preserve"> negativi, e di funghi.</w:t>
      </w:r>
    </w:p>
    <w:p w:rsidR="006A3087" w:rsidRDefault="006A3087" w:rsidP="004D3EFD">
      <w:pPr>
        <w:shd w:val="clear" w:color="auto" w:fill="FFFFFF"/>
        <w:jc w:val="both"/>
        <w:rPr>
          <w:rFonts w:ascii="Arial" w:eastAsia="Times New Roman" w:hAnsi="Arial" w:cs="Arial"/>
          <w:b/>
          <w:bCs/>
          <w:color w:val="000000" w:themeColor="text1"/>
          <w:sz w:val="21"/>
          <w:szCs w:val="21"/>
          <w:lang w:eastAsia="it-IT"/>
        </w:rPr>
      </w:pPr>
    </w:p>
    <w:p w:rsidR="004D3EFD" w:rsidRDefault="004D3EFD" w:rsidP="004D3EFD">
      <w:pPr>
        <w:shd w:val="clear" w:color="auto" w:fill="FFFFFF"/>
        <w:jc w:val="both"/>
        <w:rPr>
          <w:rFonts w:ascii="Arial" w:eastAsia="Times New Roman" w:hAnsi="Arial" w:cs="Arial"/>
          <w:b/>
          <w:bCs/>
          <w:color w:val="000000" w:themeColor="text1"/>
          <w:sz w:val="21"/>
          <w:szCs w:val="21"/>
          <w:lang w:eastAsia="it-IT"/>
        </w:rPr>
      </w:pPr>
      <w:r w:rsidRPr="00E15DD2">
        <w:rPr>
          <w:rFonts w:ascii="Arial" w:eastAsia="Times New Roman" w:hAnsi="Arial" w:cs="Arial"/>
          <w:b/>
          <w:bCs/>
          <w:color w:val="000000" w:themeColor="text1"/>
          <w:sz w:val="21"/>
          <w:szCs w:val="21"/>
          <w:lang w:eastAsia="it-IT"/>
        </w:rPr>
        <w:t xml:space="preserve">PERCHÈ SCEGLIERE </w:t>
      </w:r>
      <w:r w:rsidR="00E15DD2" w:rsidRPr="00E15DD2">
        <w:rPr>
          <w:rFonts w:ascii="Arial" w:eastAsia="Times New Roman" w:hAnsi="Arial" w:cs="Arial"/>
          <w:b/>
          <w:bCs/>
          <w:color w:val="000000" w:themeColor="text1"/>
          <w:sz w:val="21"/>
          <w:szCs w:val="21"/>
          <w:lang w:eastAsia="it-IT"/>
        </w:rPr>
        <w:t xml:space="preserve">I </w:t>
      </w:r>
      <w:r w:rsidRPr="00E15DD2">
        <w:rPr>
          <w:rFonts w:ascii="Arial" w:eastAsia="Times New Roman" w:hAnsi="Arial" w:cs="Arial"/>
          <w:b/>
          <w:bCs/>
          <w:color w:val="000000" w:themeColor="text1"/>
          <w:sz w:val="21"/>
          <w:szCs w:val="21"/>
          <w:lang w:eastAsia="it-IT"/>
        </w:rPr>
        <w:t xml:space="preserve">PRODOTTI </w:t>
      </w:r>
      <w:r w:rsidRPr="00E15DD2">
        <w:rPr>
          <w:rFonts w:ascii="Arial" w:eastAsia="Times New Roman" w:hAnsi="Arial" w:cs="Arial"/>
          <w:b/>
          <w:bCs/>
          <w:color w:val="000000" w:themeColor="text1"/>
          <w:sz w:val="21"/>
          <w:szCs w:val="21"/>
          <w:lang w:eastAsia="it-IT"/>
        </w:rPr>
        <w:t xml:space="preserve">PONTE GIULIO </w:t>
      </w:r>
      <w:r w:rsidRPr="00E15DD2">
        <w:rPr>
          <w:rFonts w:ascii="Arial" w:eastAsia="Times New Roman" w:hAnsi="Arial" w:cs="Arial"/>
          <w:b/>
          <w:bCs/>
          <w:color w:val="000000" w:themeColor="text1"/>
          <w:sz w:val="21"/>
          <w:szCs w:val="21"/>
          <w:lang w:eastAsia="it-IT"/>
        </w:rPr>
        <w:t>TRATTATI CON TECNOLOGIA BIOCOTE®</w:t>
      </w:r>
    </w:p>
    <w:p w:rsidR="006A3087" w:rsidRPr="00E15DD2" w:rsidRDefault="006A3087" w:rsidP="004D3EFD">
      <w:pPr>
        <w:shd w:val="clear" w:color="auto" w:fill="FFFFFF"/>
        <w:jc w:val="both"/>
        <w:rPr>
          <w:rFonts w:ascii="Arial" w:eastAsia="Times New Roman" w:hAnsi="Arial" w:cs="Arial"/>
          <w:color w:val="000000" w:themeColor="text1"/>
          <w:sz w:val="23"/>
          <w:szCs w:val="23"/>
          <w:lang w:eastAsia="it-IT"/>
        </w:rPr>
      </w:pPr>
    </w:p>
    <w:p w:rsidR="004D3EFD" w:rsidRPr="00E15DD2" w:rsidRDefault="004D3EFD" w:rsidP="00E15DD2">
      <w:pPr>
        <w:pStyle w:val="Paragrafoelenco"/>
        <w:numPr>
          <w:ilvl w:val="0"/>
          <w:numId w:val="3"/>
        </w:num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 w:themeColor="text1"/>
          <w:sz w:val="21"/>
          <w:szCs w:val="21"/>
          <w:lang w:eastAsia="it-IT"/>
        </w:rPr>
      </w:pPr>
      <w:r w:rsidRPr="00E15DD2">
        <w:rPr>
          <w:rFonts w:ascii="Arial" w:eastAsia="Times New Roman" w:hAnsi="Arial" w:cs="Arial"/>
          <w:color w:val="000000" w:themeColor="text1"/>
          <w:sz w:val="21"/>
          <w:szCs w:val="21"/>
          <w:lang w:eastAsia="it-IT"/>
        </w:rPr>
        <w:t>PROTEZIONE INTEGRALE CONTRO I MICROBI;</w:t>
      </w:r>
    </w:p>
    <w:p w:rsidR="00E15DD2" w:rsidRPr="00E15DD2" w:rsidRDefault="00E15DD2" w:rsidP="00E15DD2">
      <w:pPr>
        <w:pStyle w:val="Paragrafoelenco"/>
        <w:numPr>
          <w:ilvl w:val="0"/>
          <w:numId w:val="3"/>
        </w:num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 w:themeColor="text1"/>
          <w:sz w:val="21"/>
          <w:szCs w:val="21"/>
          <w:lang w:eastAsia="it-IT"/>
        </w:rPr>
      </w:pPr>
      <w:r w:rsidRPr="00E15DD2">
        <w:rPr>
          <w:rFonts w:ascii="Arial" w:eastAsia="Times New Roman" w:hAnsi="Arial" w:cs="Arial"/>
          <w:color w:val="000000" w:themeColor="text1"/>
          <w:sz w:val="21"/>
          <w:szCs w:val="21"/>
          <w:lang w:eastAsia="it-IT"/>
        </w:rPr>
        <w:t>ATTIVA 24 ORE AL GIORNO;</w:t>
      </w:r>
    </w:p>
    <w:p w:rsidR="004D3EFD" w:rsidRPr="00E15DD2" w:rsidRDefault="004D3EFD" w:rsidP="00E15DD2">
      <w:pPr>
        <w:pStyle w:val="Paragrafoelenco"/>
        <w:numPr>
          <w:ilvl w:val="0"/>
          <w:numId w:val="3"/>
        </w:num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 w:themeColor="text1"/>
          <w:sz w:val="21"/>
          <w:szCs w:val="21"/>
          <w:lang w:eastAsia="it-IT"/>
        </w:rPr>
      </w:pPr>
      <w:r w:rsidRPr="00E15DD2">
        <w:rPr>
          <w:rFonts w:ascii="Arial" w:eastAsia="Times New Roman" w:hAnsi="Arial" w:cs="Arial"/>
          <w:color w:val="000000" w:themeColor="text1"/>
          <w:sz w:val="21"/>
          <w:szCs w:val="21"/>
          <w:lang w:eastAsia="it-IT"/>
        </w:rPr>
        <w:t>LIVELLI MICROBICI RIDOTTI, ANCHE FINO AL 99,99%;</w:t>
      </w:r>
    </w:p>
    <w:p w:rsidR="004D3EFD" w:rsidRPr="00E15DD2" w:rsidRDefault="004D3EFD" w:rsidP="00E15DD2">
      <w:pPr>
        <w:pStyle w:val="Paragrafoelenco"/>
        <w:numPr>
          <w:ilvl w:val="0"/>
          <w:numId w:val="3"/>
        </w:num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 w:themeColor="text1"/>
          <w:sz w:val="21"/>
          <w:szCs w:val="21"/>
          <w:lang w:eastAsia="it-IT"/>
        </w:rPr>
      </w:pPr>
      <w:r w:rsidRPr="00E15DD2">
        <w:rPr>
          <w:rFonts w:ascii="Arial" w:eastAsia="Times New Roman" w:hAnsi="Arial" w:cs="Arial"/>
          <w:color w:val="000000" w:themeColor="text1"/>
          <w:sz w:val="21"/>
          <w:szCs w:val="21"/>
          <w:lang w:eastAsia="it-IT"/>
        </w:rPr>
        <w:t>EFFICACE CONTRO UNA GRANDE VARIETÀ DI MICROBI;</w:t>
      </w:r>
    </w:p>
    <w:p w:rsidR="004D3EFD" w:rsidRPr="00E15DD2" w:rsidRDefault="004D3EFD" w:rsidP="00E15DD2">
      <w:pPr>
        <w:pStyle w:val="Paragrafoelenco"/>
        <w:numPr>
          <w:ilvl w:val="0"/>
          <w:numId w:val="3"/>
        </w:numPr>
        <w:shd w:val="clear" w:color="auto" w:fill="FFFFFF"/>
        <w:spacing w:after="0" w:line="240" w:lineRule="auto"/>
        <w:ind w:left="709"/>
        <w:rPr>
          <w:rFonts w:ascii="Arial" w:eastAsia="Times New Roman" w:hAnsi="Arial" w:cs="Arial"/>
          <w:color w:val="000000" w:themeColor="text1"/>
          <w:sz w:val="21"/>
          <w:szCs w:val="21"/>
          <w:lang w:eastAsia="it-IT"/>
        </w:rPr>
      </w:pPr>
      <w:r w:rsidRPr="00E15DD2">
        <w:rPr>
          <w:rFonts w:ascii="Arial" w:eastAsia="Times New Roman" w:hAnsi="Arial" w:cs="Arial"/>
          <w:color w:val="000000" w:themeColor="text1"/>
          <w:sz w:val="21"/>
          <w:szCs w:val="21"/>
          <w:lang w:eastAsia="it-IT"/>
        </w:rPr>
        <w:t>ATTIVA PER LA DURATA PREVISTA DEL PRODOTTO.</w:t>
      </w:r>
    </w:p>
    <w:p w:rsidR="004D3EFD" w:rsidRPr="004D3EFD" w:rsidRDefault="004D3EFD" w:rsidP="004D3EFD">
      <w:pPr>
        <w:shd w:val="clear" w:color="auto" w:fill="FFFFFF"/>
        <w:rPr>
          <w:rFonts w:ascii="Arial" w:eastAsia="Times New Roman" w:hAnsi="Arial" w:cs="Arial"/>
          <w:color w:val="000000" w:themeColor="text1"/>
          <w:lang w:eastAsia="it-IT"/>
        </w:rPr>
      </w:pPr>
    </w:p>
    <w:p w:rsidR="004D3EFD" w:rsidRPr="00D21CB1" w:rsidRDefault="004D3EFD" w:rsidP="004D3EFD">
      <w:pPr>
        <w:shd w:val="clear" w:color="auto" w:fill="FFFFFF"/>
        <w:rPr>
          <w:rFonts w:ascii="Arial" w:eastAsia="Times New Roman" w:hAnsi="Arial" w:cs="Arial"/>
          <w:b/>
          <w:bCs/>
          <w:color w:val="000000" w:themeColor="text1"/>
          <w:sz w:val="22"/>
          <w:szCs w:val="22"/>
          <w:lang w:eastAsia="it-IT"/>
        </w:rPr>
      </w:pPr>
      <w:r w:rsidRPr="00D21CB1">
        <w:rPr>
          <w:rFonts w:ascii="Arial" w:eastAsia="Times New Roman" w:hAnsi="Arial" w:cs="Arial"/>
          <w:b/>
          <w:bCs/>
          <w:color w:val="000000" w:themeColor="text1"/>
          <w:sz w:val="22"/>
          <w:szCs w:val="22"/>
          <w:lang w:eastAsia="it-IT"/>
        </w:rPr>
        <w:t>LA TUTELA BIOCOTE®</w:t>
      </w:r>
    </w:p>
    <w:p w:rsidR="004D3EFD" w:rsidRPr="00D21CB1" w:rsidRDefault="004D3EFD" w:rsidP="004D3EFD">
      <w:pPr>
        <w:pStyle w:val="Paragrafoelenco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lang w:eastAsia="it-IT"/>
        </w:rPr>
      </w:pPr>
      <w:r w:rsidRPr="00D21CB1">
        <w:rPr>
          <w:rFonts w:ascii="Arial" w:eastAsia="Times New Roman" w:hAnsi="Arial" w:cs="Arial"/>
          <w:color w:val="000000" w:themeColor="text1"/>
          <w:lang w:eastAsia="it-IT"/>
        </w:rPr>
        <w:t>I microbi causano tutte le malattie infettive; mediamente 1 decesso su 4 globalmente può essere ricondotto alla loro attività.</w:t>
      </w:r>
    </w:p>
    <w:p w:rsidR="004D3EFD" w:rsidRPr="00D21CB1" w:rsidRDefault="004D3EFD" w:rsidP="004D3EFD">
      <w:pPr>
        <w:numPr>
          <w:ilvl w:val="0"/>
          <w:numId w:val="2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  <w:lang w:eastAsia="it-IT"/>
        </w:rPr>
      </w:pPr>
      <w:r w:rsidRPr="00D21CB1">
        <w:rPr>
          <w:rFonts w:ascii="Arial" w:eastAsia="Times New Roman" w:hAnsi="Arial" w:cs="Arial"/>
          <w:color w:val="000000" w:themeColor="text1"/>
          <w:sz w:val="22"/>
          <w:szCs w:val="22"/>
          <w:lang w:eastAsia="it-IT"/>
        </w:rPr>
        <w:t xml:space="preserve">I batteri come MRSA ed </w:t>
      </w:r>
      <w:proofErr w:type="spellStart"/>
      <w:r w:rsidRPr="00D21CB1">
        <w:rPr>
          <w:rFonts w:ascii="Arial" w:eastAsia="Times New Roman" w:hAnsi="Arial" w:cs="Arial"/>
          <w:color w:val="000000" w:themeColor="text1"/>
          <w:sz w:val="22"/>
          <w:szCs w:val="22"/>
          <w:lang w:eastAsia="it-IT"/>
        </w:rPr>
        <w:t>Escheria</w:t>
      </w:r>
      <w:proofErr w:type="spellEnd"/>
      <w:r w:rsidRPr="00D21CB1">
        <w:rPr>
          <w:rFonts w:ascii="Arial" w:eastAsia="Times New Roman" w:hAnsi="Arial" w:cs="Arial"/>
          <w:color w:val="000000" w:themeColor="text1"/>
          <w:sz w:val="22"/>
          <w:szCs w:val="22"/>
          <w:lang w:eastAsia="it-IT"/>
        </w:rPr>
        <w:t xml:space="preserve"> Coli possono sopravvivere su superfici dure per molti mesi, determinando la possibile contaminazione incrociata.</w:t>
      </w:r>
    </w:p>
    <w:p w:rsidR="004D3EFD" w:rsidRPr="00D21CB1" w:rsidRDefault="004D3EFD" w:rsidP="004D3EFD">
      <w:pPr>
        <w:numPr>
          <w:ilvl w:val="0"/>
          <w:numId w:val="2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  <w:lang w:eastAsia="it-IT"/>
        </w:rPr>
      </w:pPr>
      <w:r w:rsidRPr="00D21CB1">
        <w:rPr>
          <w:rFonts w:ascii="Arial" w:eastAsia="Times New Roman" w:hAnsi="Arial" w:cs="Arial"/>
          <w:color w:val="000000" w:themeColor="text1"/>
          <w:sz w:val="22"/>
          <w:szCs w:val="22"/>
          <w:lang w:eastAsia="it-IT"/>
        </w:rPr>
        <w:t>Microbi come le muffe possono estrarre sostanze nutritive dai materiali e comprometterne le proprietà e le prestazioni, provocando un guasto precoce dei prodotti.</w:t>
      </w:r>
    </w:p>
    <w:p w:rsidR="004D3EFD" w:rsidRPr="00D21CB1" w:rsidRDefault="004D3EFD" w:rsidP="004D3EFD">
      <w:pPr>
        <w:numPr>
          <w:ilvl w:val="0"/>
          <w:numId w:val="2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  <w:lang w:eastAsia="it-IT"/>
        </w:rPr>
      </w:pPr>
      <w:r w:rsidRPr="00D21CB1">
        <w:rPr>
          <w:rFonts w:ascii="Arial" w:eastAsia="Times New Roman" w:hAnsi="Arial" w:cs="Arial"/>
          <w:color w:val="000000" w:themeColor="text1"/>
          <w:sz w:val="22"/>
          <w:szCs w:val="22"/>
          <w:lang w:eastAsia="it-IT"/>
        </w:rPr>
        <w:t xml:space="preserve">I materiali sui quali è stata adottata la tecnologia </w:t>
      </w:r>
      <w:proofErr w:type="spellStart"/>
      <w:r w:rsidRPr="00D21CB1">
        <w:rPr>
          <w:rFonts w:ascii="Arial" w:eastAsia="Times New Roman" w:hAnsi="Arial" w:cs="Arial"/>
          <w:color w:val="000000" w:themeColor="text1"/>
          <w:sz w:val="22"/>
          <w:szCs w:val="22"/>
          <w:lang w:eastAsia="it-IT"/>
        </w:rPr>
        <w:t>BioCote</w:t>
      </w:r>
      <w:proofErr w:type="spellEnd"/>
      <w:r w:rsidRPr="00D21CB1">
        <w:rPr>
          <w:rFonts w:ascii="Arial" w:eastAsia="Times New Roman" w:hAnsi="Arial" w:cs="Arial"/>
          <w:color w:val="000000" w:themeColor="text1"/>
          <w:sz w:val="22"/>
          <w:szCs w:val="22"/>
          <w:lang w:eastAsia="it-IT"/>
        </w:rPr>
        <w:t>® hanno dimostrato la capacità di disattivare i virus sia con sia senza involucro.</w:t>
      </w:r>
    </w:p>
    <w:p w:rsidR="004D3EFD" w:rsidRPr="00D21CB1" w:rsidRDefault="004D3EFD" w:rsidP="004D3EFD">
      <w:pPr>
        <w:numPr>
          <w:ilvl w:val="0"/>
          <w:numId w:val="2"/>
        </w:numPr>
        <w:shd w:val="clear" w:color="auto" w:fill="FFFFFF"/>
        <w:rPr>
          <w:rFonts w:ascii="Arial" w:eastAsia="Times New Roman" w:hAnsi="Arial" w:cs="Arial"/>
          <w:color w:val="000000" w:themeColor="text1"/>
          <w:sz w:val="22"/>
          <w:szCs w:val="22"/>
          <w:lang w:eastAsia="it-IT"/>
        </w:rPr>
      </w:pPr>
      <w:r w:rsidRPr="00D21CB1">
        <w:rPr>
          <w:rFonts w:ascii="Arial" w:eastAsia="Times New Roman" w:hAnsi="Arial" w:cs="Arial"/>
          <w:color w:val="000000" w:themeColor="text1"/>
          <w:sz w:val="22"/>
          <w:szCs w:val="22"/>
          <w:lang w:eastAsia="it-IT"/>
        </w:rPr>
        <w:t xml:space="preserve">La tecnologia Antimicrobica </w:t>
      </w:r>
      <w:proofErr w:type="spellStart"/>
      <w:r w:rsidRPr="00D21CB1">
        <w:rPr>
          <w:rFonts w:ascii="Arial" w:eastAsia="Times New Roman" w:hAnsi="Arial" w:cs="Arial"/>
          <w:color w:val="000000" w:themeColor="text1"/>
          <w:sz w:val="22"/>
          <w:szCs w:val="22"/>
          <w:lang w:eastAsia="it-IT"/>
        </w:rPr>
        <w:t>BioCote</w:t>
      </w:r>
      <w:proofErr w:type="spellEnd"/>
      <w:r w:rsidRPr="00D21CB1">
        <w:rPr>
          <w:rFonts w:ascii="Arial" w:eastAsia="Times New Roman" w:hAnsi="Arial" w:cs="Arial"/>
          <w:color w:val="000000" w:themeColor="text1"/>
          <w:sz w:val="22"/>
          <w:szCs w:val="22"/>
          <w:lang w:eastAsia="it-IT"/>
        </w:rPr>
        <w:t xml:space="preserve">® ha evidenziato efficacia contro molti microbi tra cui: </w:t>
      </w:r>
      <w:proofErr w:type="spellStart"/>
      <w:r w:rsidRPr="00D21CB1">
        <w:rPr>
          <w:rFonts w:ascii="Arial" w:eastAsia="Times New Roman" w:hAnsi="Arial" w:cs="Arial"/>
          <w:color w:val="000000" w:themeColor="text1"/>
          <w:sz w:val="22"/>
          <w:szCs w:val="22"/>
          <w:lang w:eastAsia="it-IT"/>
        </w:rPr>
        <w:t>Staphylococcus</w:t>
      </w:r>
      <w:proofErr w:type="spellEnd"/>
      <w:r w:rsidRPr="00D21CB1">
        <w:rPr>
          <w:rFonts w:ascii="Arial" w:eastAsia="Times New Roman" w:hAnsi="Arial" w:cs="Arial"/>
          <w:color w:val="000000" w:themeColor="text1"/>
          <w:sz w:val="22"/>
          <w:szCs w:val="22"/>
          <w:lang w:eastAsia="it-IT"/>
        </w:rPr>
        <w:t xml:space="preserve"> </w:t>
      </w:r>
      <w:proofErr w:type="spellStart"/>
      <w:r w:rsidRPr="00D21CB1">
        <w:rPr>
          <w:rFonts w:ascii="Arial" w:eastAsia="Times New Roman" w:hAnsi="Arial" w:cs="Arial"/>
          <w:color w:val="000000" w:themeColor="text1"/>
          <w:sz w:val="22"/>
          <w:szCs w:val="22"/>
          <w:lang w:eastAsia="it-IT"/>
        </w:rPr>
        <w:t>aureus</w:t>
      </w:r>
      <w:proofErr w:type="spellEnd"/>
      <w:r w:rsidRPr="00D21CB1">
        <w:rPr>
          <w:rFonts w:ascii="Arial" w:eastAsia="Times New Roman" w:hAnsi="Arial" w:cs="Arial"/>
          <w:color w:val="000000" w:themeColor="text1"/>
          <w:sz w:val="22"/>
          <w:szCs w:val="22"/>
          <w:lang w:eastAsia="it-IT"/>
        </w:rPr>
        <w:t xml:space="preserve">, </w:t>
      </w:r>
      <w:proofErr w:type="spellStart"/>
      <w:r w:rsidRPr="00D21CB1">
        <w:rPr>
          <w:rFonts w:ascii="Arial" w:eastAsia="Times New Roman" w:hAnsi="Arial" w:cs="Arial"/>
          <w:color w:val="000000" w:themeColor="text1"/>
          <w:sz w:val="22"/>
          <w:szCs w:val="22"/>
          <w:lang w:eastAsia="it-IT"/>
        </w:rPr>
        <w:t>Escheria</w:t>
      </w:r>
      <w:proofErr w:type="spellEnd"/>
      <w:r w:rsidRPr="00D21CB1">
        <w:rPr>
          <w:rFonts w:ascii="Arial" w:eastAsia="Times New Roman" w:hAnsi="Arial" w:cs="Arial"/>
          <w:color w:val="000000" w:themeColor="text1"/>
          <w:sz w:val="22"/>
          <w:szCs w:val="22"/>
          <w:lang w:eastAsia="it-IT"/>
        </w:rPr>
        <w:t xml:space="preserve"> Coli, Salmonella, Listeria, Legionella, </w:t>
      </w:r>
      <w:proofErr w:type="spellStart"/>
      <w:r w:rsidRPr="00D21CB1">
        <w:rPr>
          <w:rFonts w:ascii="Arial" w:eastAsia="Times New Roman" w:hAnsi="Arial" w:cs="Arial"/>
          <w:color w:val="000000" w:themeColor="text1"/>
          <w:sz w:val="22"/>
          <w:szCs w:val="22"/>
          <w:lang w:eastAsia="it-IT"/>
        </w:rPr>
        <w:t>Campylobacter</w:t>
      </w:r>
      <w:proofErr w:type="spellEnd"/>
      <w:r w:rsidRPr="00D21CB1">
        <w:rPr>
          <w:rFonts w:ascii="Arial" w:eastAsia="Times New Roman" w:hAnsi="Arial" w:cs="Arial"/>
          <w:color w:val="000000" w:themeColor="text1"/>
          <w:sz w:val="22"/>
          <w:szCs w:val="22"/>
          <w:lang w:eastAsia="it-IT"/>
        </w:rPr>
        <w:t xml:space="preserve">, </w:t>
      </w:r>
      <w:proofErr w:type="spellStart"/>
      <w:r w:rsidRPr="00D21CB1">
        <w:rPr>
          <w:rFonts w:ascii="Arial" w:eastAsia="Times New Roman" w:hAnsi="Arial" w:cs="Arial"/>
          <w:color w:val="000000" w:themeColor="text1"/>
          <w:sz w:val="22"/>
          <w:szCs w:val="22"/>
          <w:lang w:eastAsia="it-IT"/>
        </w:rPr>
        <w:t>Pseudomonas</w:t>
      </w:r>
      <w:proofErr w:type="spellEnd"/>
      <w:r w:rsidRPr="00D21CB1">
        <w:rPr>
          <w:rFonts w:ascii="Arial" w:eastAsia="Times New Roman" w:hAnsi="Arial" w:cs="Arial"/>
          <w:color w:val="000000" w:themeColor="text1"/>
          <w:sz w:val="22"/>
          <w:szCs w:val="22"/>
          <w:lang w:eastAsia="it-IT"/>
        </w:rPr>
        <w:t xml:space="preserve">, </w:t>
      </w:r>
      <w:proofErr w:type="spellStart"/>
      <w:r w:rsidRPr="00D21CB1">
        <w:rPr>
          <w:rFonts w:ascii="Arial" w:eastAsia="Times New Roman" w:hAnsi="Arial" w:cs="Arial"/>
          <w:color w:val="000000" w:themeColor="text1"/>
          <w:sz w:val="22"/>
          <w:szCs w:val="22"/>
          <w:lang w:eastAsia="it-IT"/>
        </w:rPr>
        <w:t>Shigella</w:t>
      </w:r>
      <w:proofErr w:type="spellEnd"/>
      <w:r w:rsidRPr="00D21CB1">
        <w:rPr>
          <w:rFonts w:ascii="Arial" w:eastAsia="Times New Roman" w:hAnsi="Arial" w:cs="Arial"/>
          <w:color w:val="000000" w:themeColor="text1"/>
          <w:sz w:val="22"/>
          <w:szCs w:val="22"/>
          <w:lang w:eastAsia="it-IT"/>
        </w:rPr>
        <w:t xml:space="preserve">, virus H1N1, </w:t>
      </w:r>
      <w:proofErr w:type="spellStart"/>
      <w:r w:rsidRPr="00D21CB1">
        <w:rPr>
          <w:rFonts w:ascii="Arial" w:eastAsia="Times New Roman" w:hAnsi="Arial" w:cs="Arial"/>
          <w:color w:val="000000" w:themeColor="text1"/>
          <w:sz w:val="22"/>
          <w:szCs w:val="22"/>
          <w:lang w:eastAsia="it-IT"/>
        </w:rPr>
        <w:t>Aspergillus</w:t>
      </w:r>
      <w:proofErr w:type="spellEnd"/>
      <w:r w:rsidRPr="00D21CB1">
        <w:rPr>
          <w:rFonts w:ascii="Arial" w:eastAsia="Times New Roman" w:hAnsi="Arial" w:cs="Arial"/>
          <w:color w:val="000000" w:themeColor="text1"/>
          <w:sz w:val="22"/>
          <w:szCs w:val="22"/>
          <w:lang w:eastAsia="it-IT"/>
        </w:rPr>
        <w:t xml:space="preserve"> Niger.</w:t>
      </w:r>
    </w:p>
    <w:p w:rsidR="00E15DD2" w:rsidRDefault="00E15DD2" w:rsidP="004D3EFD">
      <w:pPr>
        <w:shd w:val="clear" w:color="auto" w:fill="FFFFFF"/>
        <w:rPr>
          <w:rFonts w:ascii="Arial" w:eastAsia="Times New Roman" w:hAnsi="Arial" w:cs="Arial"/>
          <w:b/>
          <w:color w:val="000000" w:themeColor="text1"/>
          <w:highlight w:val="yellow"/>
          <w:lang w:eastAsia="it-IT"/>
        </w:rPr>
      </w:pPr>
    </w:p>
    <w:p w:rsidR="004D3EFD" w:rsidRPr="00E15DD2" w:rsidRDefault="004D3EFD" w:rsidP="004D3EFD">
      <w:pPr>
        <w:shd w:val="clear" w:color="auto" w:fill="FFFFFF"/>
        <w:rPr>
          <w:rFonts w:ascii="Arial" w:eastAsia="Times New Roman" w:hAnsi="Arial" w:cs="Arial"/>
          <w:color w:val="000000" w:themeColor="text1"/>
          <w:sz w:val="21"/>
          <w:szCs w:val="21"/>
          <w:lang w:eastAsia="it-IT"/>
        </w:rPr>
      </w:pPr>
      <w:proofErr w:type="spellStart"/>
      <w:r w:rsidRPr="00E15DD2">
        <w:rPr>
          <w:rFonts w:ascii="Arial" w:eastAsia="Times New Roman" w:hAnsi="Arial" w:cs="Arial"/>
          <w:b/>
          <w:color w:val="000000" w:themeColor="text1"/>
          <w:sz w:val="21"/>
          <w:szCs w:val="21"/>
          <w:highlight w:val="yellow"/>
          <w:lang w:eastAsia="it-IT"/>
        </w:rPr>
        <w:t>Keywords</w:t>
      </w:r>
      <w:proofErr w:type="spellEnd"/>
      <w:r w:rsidRPr="00E15DD2">
        <w:rPr>
          <w:rFonts w:ascii="Arial" w:eastAsia="Times New Roman" w:hAnsi="Arial" w:cs="Arial"/>
          <w:color w:val="000000" w:themeColor="text1"/>
          <w:sz w:val="21"/>
          <w:szCs w:val="21"/>
          <w:highlight w:val="yellow"/>
          <w:lang w:eastAsia="it-IT"/>
        </w:rPr>
        <w:t xml:space="preserve">: </w:t>
      </w:r>
      <w:r w:rsidRPr="00E15DD2">
        <w:rPr>
          <w:rFonts w:ascii="Arial" w:eastAsia="Times New Roman" w:hAnsi="Arial" w:cs="Arial"/>
          <w:color w:val="000000" w:themeColor="text1"/>
          <w:sz w:val="21"/>
          <w:szCs w:val="21"/>
          <w:highlight w:val="yellow"/>
          <w:lang w:eastAsia="it-IT"/>
        </w:rPr>
        <w:t>#</w:t>
      </w:r>
      <w:r w:rsidRPr="00E15DD2">
        <w:rPr>
          <w:rFonts w:ascii="Arial" w:eastAsia="Times New Roman" w:hAnsi="Arial" w:cs="Arial"/>
          <w:color w:val="000000" w:themeColor="text1"/>
          <w:sz w:val="21"/>
          <w:szCs w:val="21"/>
          <w:highlight w:val="yellow"/>
          <w:lang w:eastAsia="it-IT"/>
        </w:rPr>
        <w:t xml:space="preserve">bagno senza batteri, </w:t>
      </w:r>
      <w:r w:rsidRPr="00E15DD2">
        <w:rPr>
          <w:rFonts w:ascii="Arial" w:eastAsia="Times New Roman" w:hAnsi="Arial" w:cs="Arial"/>
          <w:color w:val="000000" w:themeColor="text1"/>
          <w:sz w:val="21"/>
          <w:szCs w:val="21"/>
          <w:highlight w:val="yellow"/>
          <w:lang w:eastAsia="it-IT"/>
        </w:rPr>
        <w:t>#</w:t>
      </w:r>
      <w:r w:rsidRPr="00E15DD2">
        <w:rPr>
          <w:rFonts w:ascii="Arial" w:eastAsia="Times New Roman" w:hAnsi="Arial" w:cs="Arial"/>
          <w:color w:val="000000" w:themeColor="text1"/>
          <w:sz w:val="21"/>
          <w:szCs w:val="21"/>
          <w:highlight w:val="yellow"/>
          <w:lang w:eastAsia="it-IT"/>
        </w:rPr>
        <w:t xml:space="preserve">bagno sicuro, </w:t>
      </w:r>
      <w:r w:rsidRPr="00E15DD2">
        <w:rPr>
          <w:rFonts w:ascii="Arial" w:eastAsia="Times New Roman" w:hAnsi="Arial" w:cs="Arial"/>
          <w:color w:val="000000" w:themeColor="text1"/>
          <w:sz w:val="21"/>
          <w:szCs w:val="21"/>
          <w:highlight w:val="yellow"/>
          <w:lang w:eastAsia="it-IT"/>
        </w:rPr>
        <w:t>#</w:t>
      </w:r>
      <w:r w:rsidRPr="00E15DD2">
        <w:rPr>
          <w:rFonts w:ascii="Arial" w:eastAsia="Times New Roman" w:hAnsi="Arial" w:cs="Arial"/>
          <w:color w:val="000000" w:themeColor="text1"/>
          <w:sz w:val="21"/>
          <w:szCs w:val="21"/>
          <w:highlight w:val="yellow"/>
          <w:lang w:eastAsia="it-IT"/>
        </w:rPr>
        <w:t xml:space="preserve">protezione bagno, </w:t>
      </w:r>
      <w:r w:rsidRPr="00E15DD2">
        <w:rPr>
          <w:rFonts w:ascii="Arial" w:eastAsia="Times New Roman" w:hAnsi="Arial" w:cs="Arial"/>
          <w:color w:val="000000" w:themeColor="text1"/>
          <w:sz w:val="21"/>
          <w:szCs w:val="21"/>
          <w:highlight w:val="yellow"/>
          <w:lang w:eastAsia="it-IT"/>
        </w:rPr>
        <w:t>#</w:t>
      </w:r>
      <w:r w:rsidRPr="00E15DD2">
        <w:rPr>
          <w:rFonts w:ascii="Arial" w:eastAsia="Times New Roman" w:hAnsi="Arial" w:cs="Arial"/>
          <w:color w:val="000000" w:themeColor="text1"/>
          <w:sz w:val="21"/>
          <w:szCs w:val="21"/>
          <w:highlight w:val="yellow"/>
          <w:lang w:eastAsia="it-IT"/>
        </w:rPr>
        <w:t>bagno antibatterico</w:t>
      </w:r>
    </w:p>
    <w:p w:rsidR="00D312B5" w:rsidRPr="004D3EFD" w:rsidRDefault="00D312B5" w:rsidP="0034243A">
      <w:pPr>
        <w:rPr>
          <w:rFonts w:ascii="Helvetica" w:eastAsia="Times New Roman" w:hAnsi="Helvetica" w:cs="Times New Roman"/>
          <w:color w:val="000000" w:themeColor="text1"/>
          <w:sz w:val="20"/>
          <w:szCs w:val="20"/>
          <w:lang w:eastAsia="it-IT"/>
        </w:rPr>
      </w:pPr>
    </w:p>
    <w:p w:rsidR="00D312B5" w:rsidRPr="004D3EFD" w:rsidRDefault="00B97895" w:rsidP="0034243A">
      <w:pPr>
        <w:rPr>
          <w:rFonts w:ascii="Helvetica" w:eastAsia="Times New Roman" w:hAnsi="Helvetica" w:cs="Times New Roman"/>
          <w:color w:val="000000" w:themeColor="text1"/>
          <w:sz w:val="20"/>
          <w:szCs w:val="20"/>
          <w:lang w:eastAsia="it-IT"/>
        </w:rPr>
      </w:pPr>
      <w:r w:rsidRPr="004D3EFD">
        <w:rPr>
          <w:rFonts w:ascii="Helvetica" w:eastAsia="Times New Roman" w:hAnsi="Helvetica" w:cs="Times New Roman"/>
          <w:color w:val="000000" w:themeColor="text1"/>
          <w:sz w:val="20"/>
          <w:szCs w:val="20"/>
          <w:lang w:eastAsia="it-IT"/>
        </w:rPr>
        <w:t>IMMAGINI ALLEGATE</w:t>
      </w:r>
    </w:p>
    <w:p w:rsidR="00D312B5" w:rsidRPr="004D3EFD" w:rsidRDefault="00D312B5" w:rsidP="0034243A">
      <w:pPr>
        <w:rPr>
          <w:rFonts w:ascii="Helvetica" w:eastAsia="Times New Roman" w:hAnsi="Helvetica" w:cs="Times New Roman"/>
          <w:color w:val="000000" w:themeColor="text1"/>
          <w:sz w:val="20"/>
          <w:szCs w:val="20"/>
          <w:lang w:eastAsia="it-IT"/>
        </w:rPr>
      </w:pPr>
    </w:p>
    <w:p w:rsidR="0034243A" w:rsidRPr="00D21CB1" w:rsidRDefault="00E15DD2" w:rsidP="00D21CB1">
      <w:pPr>
        <w:ind w:left="709"/>
        <w:rPr>
          <w:rFonts w:ascii="Helvetica" w:eastAsia="Times New Roman" w:hAnsi="Helvetica" w:cs="Times New Roman"/>
          <w:color w:val="000000"/>
          <w:sz w:val="20"/>
          <w:szCs w:val="20"/>
          <w:lang w:eastAsia="it-IT"/>
        </w:rPr>
      </w:pPr>
      <w:r w:rsidRPr="00E15DD2">
        <w:rPr>
          <w:rFonts w:ascii="Helvetica" w:eastAsia="Times New Roman" w:hAnsi="Helvetica" w:cs="Times New Roman"/>
          <w:color w:val="000000"/>
          <w:sz w:val="20"/>
          <w:szCs w:val="20"/>
          <w:lang w:eastAsia="it-IT"/>
        </w:rPr>
        <w:drawing>
          <wp:inline distT="0" distB="0" distL="0" distR="0" wp14:anchorId="73F1DBEC" wp14:editId="208EE958">
            <wp:extent cx="5462742" cy="4030133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17555" cy="40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43A" w:rsidRDefault="0034243A"/>
    <w:p w:rsidR="0034243A" w:rsidRDefault="00D21CB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DF78CB" wp14:editId="1429DE7D">
                <wp:simplePos x="0" y="0"/>
                <wp:positionH relativeFrom="column">
                  <wp:posOffset>4054475</wp:posOffset>
                </wp:positionH>
                <wp:positionV relativeFrom="paragraph">
                  <wp:posOffset>256540</wp:posOffset>
                </wp:positionV>
                <wp:extent cx="2404110" cy="1828800"/>
                <wp:effectExtent l="0" t="0" r="8890" b="6985"/>
                <wp:wrapSquare wrapText="bothSides"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411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86141" w:rsidRPr="00E15DD2" w:rsidRDefault="00886141" w:rsidP="00886141">
                            <w:pPr>
                              <w:pStyle w:val="Body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spacing w:after="0" w:line="240" w:lineRule="auto"/>
                              <w:jc w:val="left"/>
                              <w:rPr>
                                <w:rStyle w:val="Hyperlink0"/>
                                <w:rFonts w:ascii="Arial" w:eastAsia="Calibri" w:hAnsi="Arial" w:cs="Arial"/>
                                <w:color w:val="000000" w:themeColor="text1"/>
                              </w:rPr>
                            </w:pPr>
                            <w:r w:rsidRPr="00E15DD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color="000000"/>
                              </w:rPr>
                              <w:t xml:space="preserve">Press Office: </w:t>
                            </w:r>
                            <w:r w:rsidRPr="00E15DD2">
                              <w:rPr>
                                <w:rFonts w:ascii="Arial" w:eastAsia="Calibri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u w:color="000000"/>
                              </w:rPr>
                              <w:t xml:space="preserve">tac comunic@zione </w:t>
                            </w:r>
                            <w:r w:rsidRPr="00E15DD2">
                              <w:rPr>
                                <w:rFonts w:ascii="Arial" w:eastAsia="Calibri" w:hAnsi="Arial" w:cs="Arial"/>
                                <w:color w:val="000000" w:themeColor="text1"/>
                                <w:sz w:val="18"/>
                                <w:szCs w:val="18"/>
                                <w:u w:color="000000"/>
                              </w:rPr>
                              <w:t xml:space="preserve">press@taconline.it | </w:t>
                            </w:r>
                            <w:hyperlink r:id="rId8" w:history="1">
                              <w:r w:rsidRPr="00E15DD2">
                                <w:rPr>
                                  <w:rStyle w:val="Hyperlink0"/>
                                  <w:rFonts w:ascii="Arial" w:eastAsia="Calibri" w:hAnsi="Arial" w:cs="Arial"/>
                                  <w:color w:val="000000" w:themeColor="text1"/>
                                </w:rPr>
                                <w:t>www.taconline.it</w:t>
                              </w:r>
                            </w:hyperlink>
                          </w:p>
                          <w:p w:rsidR="00886141" w:rsidRPr="00E15DD2" w:rsidRDefault="00886141" w:rsidP="00886141">
                            <w:pPr>
                              <w:pStyle w:val="Body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spacing w:after="0" w:line="240" w:lineRule="auto"/>
                              <w:jc w:val="left"/>
                              <w:rPr>
                                <w:rStyle w:val="Hyperlink0"/>
                                <w:rFonts w:ascii="Arial" w:eastAsia="Calibri" w:hAnsi="Arial" w:cs="Arial"/>
                                <w:b/>
                                <w:color w:val="000000" w:themeColor="text1"/>
                                <w:u w:color="000000"/>
                              </w:rPr>
                            </w:pPr>
                          </w:p>
                          <w:p w:rsidR="00886141" w:rsidRPr="00E15DD2" w:rsidRDefault="00886141" w:rsidP="00886141">
                            <w:pPr>
                              <w:pStyle w:val="Default"/>
                              <w:spacing w:after="0" w:line="240" w:lineRule="auto"/>
                              <w:jc w:val="left"/>
                              <w:rPr>
                                <w:rFonts w:ascii="Arial" w:eastAsia="Helvetica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color="000000"/>
                              </w:rPr>
                            </w:pPr>
                            <w:r w:rsidRPr="00E15DD2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color="000000"/>
                              </w:rPr>
                              <w:t>Azienda: Ponte Giulio</w:t>
                            </w:r>
                            <w:r w:rsidRPr="00E15DD2">
                              <w:rPr>
                                <w:rFonts w:ascii="Arial" w:eastAsia="Helvetica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color="000000"/>
                              </w:rPr>
                              <w:t xml:space="preserve"> </w:t>
                            </w:r>
                            <w:proofErr w:type="spellStart"/>
                            <w:r w:rsidRPr="00E15DD2">
                              <w:rPr>
                                <w:rFonts w:ascii="Arial" w:eastAsia="Helvetica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color="000000"/>
                              </w:rPr>
                              <w:t>SpA</w:t>
                            </w:r>
                            <w:proofErr w:type="spellEnd"/>
                          </w:p>
                          <w:p w:rsidR="00886141" w:rsidRPr="00E15DD2" w:rsidRDefault="00CD2A4C" w:rsidP="00886141">
                            <w:pPr>
                              <w:pStyle w:val="Default"/>
                              <w:spacing w:after="0" w:line="240" w:lineRule="auto"/>
                              <w:jc w:val="left"/>
                              <w:rPr>
                                <w:rFonts w:ascii="Arial" w:eastAsia="Helvetica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color="000000"/>
                              </w:rPr>
                            </w:pPr>
                            <w:hyperlink r:id="rId9" w:history="1">
                              <w:r w:rsidR="00886141" w:rsidRPr="00E15DD2">
                                <w:rPr>
                                  <w:rStyle w:val="Hyperlink1"/>
                                  <w:rFonts w:ascii="Arial" w:eastAsia="Calibri" w:hAnsi="Arial" w:cs="Arial"/>
                                  <w:color w:val="000000" w:themeColor="text1"/>
                                </w:rPr>
                                <w:t>info@pontegiulio.it</w:t>
                              </w:r>
                            </w:hyperlink>
                            <w:r w:rsidR="00886141" w:rsidRPr="00E15DD2">
                              <w:rPr>
                                <w:rStyle w:val="Hyperlink1"/>
                                <w:rFonts w:ascii="Arial" w:eastAsia="Calibri" w:hAnsi="Arial" w:cs="Arial"/>
                                <w:color w:val="000000" w:themeColor="text1"/>
                              </w:rPr>
                              <w:t xml:space="preserve"> | </w:t>
                            </w:r>
                            <w:r w:rsidR="00886141" w:rsidRPr="00E15DD2">
                              <w:rPr>
                                <w:rStyle w:val="None"/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0" w:history="1">
                              <w:r w:rsidR="00886141" w:rsidRPr="00E15DD2">
                                <w:rPr>
                                  <w:rStyle w:val="Hyperlink2"/>
                                  <w:rFonts w:ascii="Arial" w:eastAsia="Calibri" w:hAnsi="Arial" w:cs="Arial"/>
                                  <w:color w:val="000000" w:themeColor="text1"/>
                                </w:rPr>
                                <w:t>www.pontegiulio.com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CDF78CB" id="_x0000_t202" coordsize="21600,21600" o:spt="202" path="m,l,21600r21600,l21600,xe">
                <v:stroke joinstyle="miter"/>
                <v:path gradientshapeok="t" o:connecttype="rect"/>
              </v:shapetype>
              <v:shape id="Casella di testo 9" o:spid="_x0000_s1026" type="#_x0000_t202" style="position:absolute;margin-left:319.25pt;margin-top:20.2pt;width:189.3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" filled="f" strokeweight=".5pt">
                <v:textbox style="mso-fit-shape-to-text:t">
                  <w:txbxContent>
                    <w:p w:rsidR="00886141" w:rsidRPr="00E15DD2" w:rsidRDefault="00886141" w:rsidP="00886141">
                      <w:pPr>
                        <w:pStyle w:val="Body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spacing w:after="0" w:line="240" w:lineRule="auto"/>
                        <w:jc w:val="left"/>
                        <w:rPr>
                          <w:rStyle w:val="Hyperlink0"/>
                          <w:rFonts w:ascii="Arial" w:eastAsia="Calibri" w:hAnsi="Arial" w:cs="Arial"/>
                          <w:color w:val="000000" w:themeColor="text1"/>
                        </w:rPr>
                      </w:pPr>
                      <w:r w:rsidRPr="00E15DD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u w:color="000000"/>
                        </w:rPr>
                        <w:t xml:space="preserve">Press Office: </w:t>
                      </w:r>
                      <w:r w:rsidRPr="00E15DD2">
                        <w:rPr>
                          <w:rFonts w:ascii="Arial" w:eastAsia="Calibri" w:hAnsi="Arial" w:cs="Arial"/>
                          <w:b/>
                          <w:color w:val="000000" w:themeColor="text1"/>
                          <w:sz w:val="18"/>
                          <w:szCs w:val="18"/>
                          <w:u w:color="000000"/>
                        </w:rPr>
                        <w:t xml:space="preserve">tac comunic@zione </w:t>
                      </w:r>
                      <w:r w:rsidRPr="00E15DD2">
                        <w:rPr>
                          <w:rFonts w:ascii="Arial" w:eastAsia="Calibri" w:hAnsi="Arial" w:cs="Arial"/>
                          <w:color w:val="000000" w:themeColor="text1"/>
                          <w:sz w:val="18"/>
                          <w:szCs w:val="18"/>
                          <w:u w:color="000000"/>
                        </w:rPr>
                        <w:t xml:space="preserve">press@taconline.it | </w:t>
                      </w:r>
                      <w:hyperlink r:id="rId11" w:history="1">
                        <w:r w:rsidRPr="00E15DD2">
                          <w:rPr>
                            <w:rStyle w:val="Hyperlink0"/>
                            <w:rFonts w:ascii="Arial" w:eastAsia="Calibri" w:hAnsi="Arial" w:cs="Arial"/>
                            <w:color w:val="000000" w:themeColor="text1"/>
                          </w:rPr>
                          <w:t>www.taconline.it</w:t>
                        </w:r>
                      </w:hyperlink>
                    </w:p>
                    <w:p w:rsidR="00886141" w:rsidRPr="00E15DD2" w:rsidRDefault="00886141" w:rsidP="00886141">
                      <w:pPr>
                        <w:pStyle w:val="Body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spacing w:after="0" w:line="240" w:lineRule="auto"/>
                        <w:jc w:val="left"/>
                        <w:rPr>
                          <w:rStyle w:val="Hyperlink0"/>
                          <w:rFonts w:ascii="Arial" w:eastAsia="Calibri" w:hAnsi="Arial" w:cs="Arial"/>
                          <w:b/>
                          <w:color w:val="000000" w:themeColor="text1"/>
                          <w:u w:color="000000"/>
                        </w:rPr>
                      </w:pPr>
                    </w:p>
                    <w:p w:rsidR="00886141" w:rsidRPr="00E15DD2" w:rsidRDefault="00886141" w:rsidP="00886141">
                      <w:pPr>
                        <w:pStyle w:val="Default"/>
                        <w:spacing w:after="0" w:line="240" w:lineRule="auto"/>
                        <w:jc w:val="left"/>
                        <w:rPr>
                          <w:rFonts w:ascii="Arial" w:eastAsia="Helvetica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u w:color="000000"/>
                        </w:rPr>
                      </w:pPr>
                      <w:r w:rsidRPr="00E15DD2"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u w:color="000000"/>
                        </w:rPr>
                        <w:t>Azienda: Ponte Giulio</w:t>
                      </w:r>
                      <w:r w:rsidRPr="00E15DD2">
                        <w:rPr>
                          <w:rFonts w:ascii="Arial" w:eastAsia="Helvetica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u w:color="000000"/>
                        </w:rPr>
                        <w:t xml:space="preserve"> </w:t>
                      </w:r>
                      <w:proofErr w:type="spellStart"/>
                      <w:r w:rsidRPr="00E15DD2">
                        <w:rPr>
                          <w:rFonts w:ascii="Arial" w:eastAsia="Helvetica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u w:color="000000"/>
                        </w:rPr>
                        <w:t>SpA</w:t>
                      </w:r>
                      <w:proofErr w:type="spellEnd"/>
                    </w:p>
                    <w:p w:rsidR="00886141" w:rsidRPr="00E15DD2" w:rsidRDefault="00CD2A4C" w:rsidP="00886141">
                      <w:pPr>
                        <w:pStyle w:val="Default"/>
                        <w:spacing w:after="0" w:line="240" w:lineRule="auto"/>
                        <w:jc w:val="left"/>
                        <w:rPr>
                          <w:rFonts w:ascii="Arial" w:eastAsia="Helvetica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  <w:u w:color="000000"/>
                        </w:rPr>
                      </w:pPr>
                      <w:hyperlink r:id="rId12" w:history="1">
                        <w:r w:rsidR="00886141" w:rsidRPr="00E15DD2">
                          <w:rPr>
                            <w:rStyle w:val="Hyperlink1"/>
                            <w:rFonts w:ascii="Arial" w:eastAsia="Calibri" w:hAnsi="Arial" w:cs="Arial"/>
                            <w:color w:val="000000" w:themeColor="text1"/>
                          </w:rPr>
                          <w:t>info@pontegiulio.it</w:t>
                        </w:r>
                      </w:hyperlink>
                      <w:r w:rsidR="00886141" w:rsidRPr="00E15DD2">
                        <w:rPr>
                          <w:rStyle w:val="Hyperlink1"/>
                          <w:rFonts w:ascii="Arial" w:eastAsia="Calibri" w:hAnsi="Arial" w:cs="Arial"/>
                          <w:color w:val="000000" w:themeColor="text1"/>
                        </w:rPr>
                        <w:t xml:space="preserve"> | </w:t>
                      </w:r>
                      <w:r w:rsidR="00886141" w:rsidRPr="00E15DD2">
                        <w:rPr>
                          <w:rStyle w:val="None"/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hyperlink r:id="rId13" w:history="1">
                        <w:r w:rsidR="00886141" w:rsidRPr="00E15DD2">
                          <w:rPr>
                            <w:rStyle w:val="Hyperlink2"/>
                            <w:rFonts w:ascii="Arial" w:eastAsia="Calibri" w:hAnsi="Arial" w:cs="Arial"/>
                            <w:color w:val="000000" w:themeColor="text1"/>
                          </w:rPr>
                          <w:t>www.pontegiulio.com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4243A" w:rsidSect="00E15DD2">
      <w:headerReference w:type="default" r:id="rId14"/>
      <w:pgSz w:w="11900" w:h="16840"/>
      <w:pgMar w:top="1417" w:right="1134" w:bottom="10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2A4C" w:rsidRDefault="00CD2A4C" w:rsidP="00886141">
      <w:r>
        <w:separator/>
      </w:r>
    </w:p>
  </w:endnote>
  <w:endnote w:type="continuationSeparator" w:id="0">
    <w:p w:rsidR="00CD2A4C" w:rsidRDefault="00CD2A4C" w:rsidP="00886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2A4C" w:rsidRDefault="00CD2A4C" w:rsidP="00886141">
      <w:r>
        <w:separator/>
      </w:r>
    </w:p>
  </w:footnote>
  <w:footnote w:type="continuationSeparator" w:id="0">
    <w:p w:rsidR="00CD2A4C" w:rsidRDefault="00CD2A4C" w:rsidP="008861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6141" w:rsidRDefault="00310149" w:rsidP="00310149">
    <w:pPr>
      <w:pStyle w:val="Intestazione"/>
      <w:tabs>
        <w:tab w:val="clear" w:pos="4819"/>
        <w:tab w:val="center" w:pos="4111"/>
      </w:tabs>
      <w:jc w:val="both"/>
    </w:pPr>
    <w:r>
      <w:rPr>
        <w:rFonts w:ascii="Calibri" w:eastAsia="Times New Roman" w:hAnsi="Calibri" w:cs="Calibri"/>
        <w:b/>
        <w:bCs/>
        <w:noProof/>
        <w:color w:val="000000"/>
        <w:sz w:val="40"/>
        <w:szCs w:val="40"/>
        <w:lang w:eastAsia="it-IT"/>
      </w:rPr>
      <w:drawing>
        <wp:inline distT="0" distB="0" distL="0" distR="0" wp14:anchorId="4A08C715" wp14:editId="4DCA5508">
          <wp:extent cx="1156354" cy="540597"/>
          <wp:effectExtent l="0" t="0" r="0" b="5715"/>
          <wp:docPr id="2" name="Immagine 2" descr="Immagine che contiene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G_Logo_20_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7990" cy="541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86141" w:rsidRDefault="00886141" w:rsidP="00886141">
    <w:pPr>
      <w:pStyle w:val="Intestazione"/>
    </w:pPr>
  </w:p>
  <w:p w:rsidR="00886141" w:rsidRDefault="00886141" w:rsidP="00886141">
    <w:pPr>
      <w:pStyle w:val="Intestazione"/>
    </w:pPr>
  </w:p>
  <w:p w:rsidR="00886141" w:rsidRDefault="00886141" w:rsidP="00886141">
    <w:pPr>
      <w:pStyle w:val="Intestazione"/>
    </w:pPr>
    <w:r>
      <w:t>Informazioni stampa 2020</w:t>
    </w:r>
  </w:p>
  <w:p w:rsidR="00886141" w:rsidRDefault="00886141" w:rsidP="00886141">
    <w:pPr>
      <w:pStyle w:val="Intestazione"/>
    </w:pPr>
  </w:p>
  <w:p w:rsidR="00886141" w:rsidRPr="00886141" w:rsidRDefault="00886141" w:rsidP="0088614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2F2A2B"/>
    <w:multiLevelType w:val="multilevel"/>
    <w:tmpl w:val="B7769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010BE3"/>
    <w:multiLevelType w:val="hybridMultilevel"/>
    <w:tmpl w:val="4D1812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FC41BE"/>
    <w:multiLevelType w:val="hybridMultilevel"/>
    <w:tmpl w:val="B3D2F89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AB44FE2"/>
    <w:multiLevelType w:val="multilevel"/>
    <w:tmpl w:val="AC081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43A"/>
    <w:rsid w:val="00006233"/>
    <w:rsid w:val="00077FF5"/>
    <w:rsid w:val="001D2E1F"/>
    <w:rsid w:val="00274E41"/>
    <w:rsid w:val="00310149"/>
    <w:rsid w:val="0034243A"/>
    <w:rsid w:val="003B2B1A"/>
    <w:rsid w:val="003E0E71"/>
    <w:rsid w:val="003F11EF"/>
    <w:rsid w:val="00430B60"/>
    <w:rsid w:val="00432B2C"/>
    <w:rsid w:val="004C1ABC"/>
    <w:rsid w:val="004D3EFD"/>
    <w:rsid w:val="004F05B0"/>
    <w:rsid w:val="00534821"/>
    <w:rsid w:val="005A29A1"/>
    <w:rsid w:val="00617C4E"/>
    <w:rsid w:val="006A3087"/>
    <w:rsid w:val="007B133D"/>
    <w:rsid w:val="008810E4"/>
    <w:rsid w:val="00886141"/>
    <w:rsid w:val="008F2A37"/>
    <w:rsid w:val="00B662A9"/>
    <w:rsid w:val="00B9282B"/>
    <w:rsid w:val="00B97895"/>
    <w:rsid w:val="00C40E1B"/>
    <w:rsid w:val="00C45731"/>
    <w:rsid w:val="00CA58CB"/>
    <w:rsid w:val="00CB3C9D"/>
    <w:rsid w:val="00CD2A4C"/>
    <w:rsid w:val="00D21CB1"/>
    <w:rsid w:val="00D312B5"/>
    <w:rsid w:val="00D67680"/>
    <w:rsid w:val="00E15DD2"/>
    <w:rsid w:val="00F83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296693"/>
  <w15:chartTrackingRefBased/>
  <w15:docId w15:val="{6205D4B9-73EB-6E4D-AC2F-41489307D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4C1AB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3">
    <w:name w:val="heading 3"/>
    <w:basedOn w:val="Normale"/>
    <w:link w:val="Titolo3Carattere"/>
    <w:uiPriority w:val="9"/>
    <w:qFormat/>
    <w:rsid w:val="004C1ABC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34243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34243A"/>
    <w:rPr>
      <w:b/>
      <w:bCs/>
    </w:rPr>
  </w:style>
  <w:style w:type="character" w:customStyle="1" w:styleId="apple-converted-space">
    <w:name w:val="apple-converted-space"/>
    <w:basedOn w:val="Carpredefinitoparagrafo"/>
    <w:rsid w:val="0034243A"/>
  </w:style>
  <w:style w:type="character" w:styleId="Enfasicorsivo">
    <w:name w:val="Emphasis"/>
    <w:basedOn w:val="Carpredefinitoparagrafo"/>
    <w:uiPriority w:val="20"/>
    <w:qFormat/>
    <w:rsid w:val="0034243A"/>
    <w:rPr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4C1ABC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4C1ABC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4C1ABC"/>
    <w:rPr>
      <w:color w:val="0000FF"/>
      <w:u w:val="single"/>
    </w:rPr>
  </w:style>
  <w:style w:type="character" w:customStyle="1" w:styleId="active">
    <w:name w:val="active"/>
    <w:basedOn w:val="Carpredefinitoparagrafo"/>
    <w:rsid w:val="004C1ABC"/>
  </w:style>
  <w:style w:type="character" w:customStyle="1" w:styleId="separator">
    <w:name w:val="separator"/>
    <w:basedOn w:val="Carpredefinitoparagrafo"/>
    <w:rsid w:val="004C1ABC"/>
  </w:style>
  <w:style w:type="character" w:customStyle="1" w:styleId="58cl">
    <w:name w:val="_58cl"/>
    <w:basedOn w:val="Carpredefinitoparagrafo"/>
    <w:rsid w:val="00D312B5"/>
  </w:style>
  <w:style w:type="character" w:customStyle="1" w:styleId="58cm">
    <w:name w:val="_58cm"/>
    <w:basedOn w:val="Carpredefinitoparagrafo"/>
    <w:rsid w:val="00D312B5"/>
  </w:style>
  <w:style w:type="paragraph" w:styleId="Intestazione">
    <w:name w:val="header"/>
    <w:basedOn w:val="Normale"/>
    <w:link w:val="IntestazioneCarattere"/>
    <w:uiPriority w:val="99"/>
    <w:unhideWhenUsed/>
    <w:rsid w:val="0088614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6141"/>
  </w:style>
  <w:style w:type="paragraph" w:styleId="Pidipagina">
    <w:name w:val="footer"/>
    <w:basedOn w:val="Normale"/>
    <w:link w:val="PidipaginaCarattere"/>
    <w:uiPriority w:val="99"/>
    <w:unhideWhenUsed/>
    <w:rsid w:val="0088614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6141"/>
  </w:style>
  <w:style w:type="paragraph" w:customStyle="1" w:styleId="Body">
    <w:name w:val="Body"/>
    <w:rsid w:val="00886141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both"/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 w:eastAsia="it-IT"/>
    </w:rPr>
  </w:style>
  <w:style w:type="paragraph" w:customStyle="1" w:styleId="Default">
    <w:name w:val="Default"/>
    <w:rsid w:val="00886141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both"/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it-IT"/>
    </w:rPr>
  </w:style>
  <w:style w:type="character" w:customStyle="1" w:styleId="Hyperlink0">
    <w:name w:val="Hyperlink.0"/>
    <w:basedOn w:val="Carpredefinitoparagrafo"/>
    <w:rsid w:val="00886141"/>
    <w:rPr>
      <w:color w:val="0000FF"/>
      <w:sz w:val="18"/>
      <w:szCs w:val="18"/>
      <w:u w:val="single" w:color="0000FF"/>
    </w:rPr>
  </w:style>
  <w:style w:type="character" w:customStyle="1" w:styleId="None">
    <w:name w:val="None"/>
    <w:rsid w:val="00886141"/>
  </w:style>
  <w:style w:type="character" w:customStyle="1" w:styleId="Hyperlink1">
    <w:name w:val="Hyperlink.1"/>
    <w:basedOn w:val="None"/>
    <w:rsid w:val="00886141"/>
    <w:rPr>
      <w:color w:val="000000"/>
      <w:sz w:val="18"/>
      <w:szCs w:val="18"/>
      <w:u w:val="single" w:color="000000"/>
    </w:rPr>
  </w:style>
  <w:style w:type="character" w:customStyle="1" w:styleId="Hyperlink2">
    <w:name w:val="Hyperlink.2"/>
    <w:basedOn w:val="Carpredefinitoparagrafo"/>
    <w:rsid w:val="00886141"/>
    <w:rPr>
      <w:color w:val="0000FF"/>
      <w:sz w:val="18"/>
      <w:szCs w:val="18"/>
      <w:u w:val="single" w:color="0000FF"/>
    </w:rPr>
  </w:style>
  <w:style w:type="paragraph" w:styleId="Paragrafoelenco">
    <w:name w:val="List Paragraph"/>
    <w:basedOn w:val="Normale"/>
    <w:uiPriority w:val="34"/>
    <w:qFormat/>
    <w:rsid w:val="004D3EFD"/>
    <w:pPr>
      <w:spacing w:after="160" w:line="259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42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1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6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8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5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8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7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9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23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84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9591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80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21389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69866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36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833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47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7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2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5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40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5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19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37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62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9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37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1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6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30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5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2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9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7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5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aconline.it" TargetMode="External"/><Relationship Id="rId13" Type="http://schemas.openxmlformats.org/officeDocument/2006/relationships/hyperlink" Target="http://www.pontegiulio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info@pontegiulio.i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aconline.it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pontegiulio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pontegiulio.it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618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Paola Staiano</cp:lastModifiedBy>
  <cp:revision>2</cp:revision>
  <cp:lastPrinted>2020-03-05T16:15:00Z</cp:lastPrinted>
  <dcterms:created xsi:type="dcterms:W3CDTF">2020-03-05T16:17:00Z</dcterms:created>
  <dcterms:modified xsi:type="dcterms:W3CDTF">2020-03-05T16:17:00Z</dcterms:modified>
</cp:coreProperties>
</file>