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CE78F" w14:textId="7B91FE1A" w:rsidR="008441B4" w:rsidRPr="00C43957" w:rsidRDefault="008441B4" w:rsidP="00F823CD">
      <w:pPr>
        <w:rPr>
          <w:lang w:val="en-US"/>
        </w:rPr>
      </w:pPr>
      <w:r w:rsidRPr="00C43957">
        <w:rPr>
          <w:lang w:val="en-US"/>
        </w:rPr>
        <w:t>Delbrück, gennaio 2020</w:t>
      </w:r>
    </w:p>
    <w:p w14:paraId="0DEC2395" w14:textId="77777777" w:rsidR="00CB4ED1" w:rsidRPr="00C43957" w:rsidRDefault="00CB4ED1" w:rsidP="00CB4ED1">
      <w:pPr>
        <w:rPr>
          <w:rFonts w:ascii="Arial" w:hAnsi="Arial" w:cs="Suisse Int'l Medium"/>
          <w:b/>
          <w:sz w:val="21"/>
          <w:lang w:val="en-US"/>
        </w:rPr>
      </w:pPr>
    </w:p>
    <w:p w14:paraId="371DBB4F" w14:textId="77777777" w:rsidR="004A5F63" w:rsidRPr="00C43957" w:rsidRDefault="004A5F63" w:rsidP="004A5F63">
      <w:pPr>
        <w:rPr>
          <w:rFonts w:ascii="Arial" w:hAnsi="Arial" w:cs="Suisse Int'l Medium"/>
          <w:b/>
          <w:sz w:val="21"/>
          <w:lang w:val="en-US"/>
        </w:rPr>
      </w:pPr>
      <w:r w:rsidRPr="00C43957">
        <w:rPr>
          <w:rFonts w:ascii="Arial" w:hAnsi="Arial" w:cs="Suisse Int'l Medium"/>
          <w:b/>
          <w:sz w:val="21"/>
          <w:lang w:val="en-US"/>
        </w:rPr>
        <w:t xml:space="preserve">Redesign di BetteForm: </w:t>
      </w:r>
    </w:p>
    <w:p w14:paraId="0AA797AD" w14:textId="77777777" w:rsidR="004A5F63" w:rsidRPr="00C43957" w:rsidRDefault="004A5F63" w:rsidP="004A5F63">
      <w:pPr>
        <w:rPr>
          <w:rFonts w:ascii="Arial" w:hAnsi="Arial" w:cs="Suisse Int'l Medium"/>
          <w:b/>
          <w:sz w:val="21"/>
          <w:lang w:val="en-US"/>
        </w:rPr>
      </w:pPr>
      <w:r w:rsidRPr="00C43957">
        <w:rPr>
          <w:rFonts w:ascii="Arial" w:hAnsi="Arial" w:cs="Suisse Int'l Medium"/>
          <w:b/>
          <w:sz w:val="21"/>
          <w:lang w:val="en-US"/>
        </w:rPr>
        <w:t>più comfort nel bagno ad un prezzo appetibile</w:t>
      </w:r>
    </w:p>
    <w:p w14:paraId="5A727062" w14:textId="77777777" w:rsidR="002D4E34" w:rsidRPr="00C43957" w:rsidRDefault="002D4E34" w:rsidP="000C1E57">
      <w:pPr>
        <w:rPr>
          <w:rFonts w:ascii="Arial" w:hAnsi="Arial" w:cs="Suisse Int'l Medium"/>
          <w:b/>
          <w:sz w:val="21"/>
          <w:lang w:val="en-US"/>
        </w:rPr>
      </w:pPr>
    </w:p>
    <w:p w14:paraId="734E43B4" w14:textId="77777777" w:rsidR="000C1E57" w:rsidRPr="00C43957" w:rsidRDefault="000C1E57" w:rsidP="00CB4ED1">
      <w:pPr>
        <w:rPr>
          <w:rFonts w:ascii="Arial" w:hAnsi="Arial" w:cs="Suisse Int'l Medium"/>
          <w:b/>
          <w:sz w:val="21"/>
          <w:lang w:val="en-US"/>
        </w:rPr>
      </w:pPr>
    </w:p>
    <w:p w14:paraId="1C884402" w14:textId="77777777" w:rsidR="00CB4ED1" w:rsidRPr="00C43957" w:rsidRDefault="00CB4ED1" w:rsidP="00CB4ED1">
      <w:pPr>
        <w:rPr>
          <w:rFonts w:ascii="Arial" w:hAnsi="Arial" w:cs="Suisse Int'l Medium"/>
          <w:b/>
          <w:sz w:val="21"/>
          <w:lang w:val="en-US"/>
        </w:rPr>
      </w:pPr>
      <w:r w:rsidRPr="00C43957">
        <w:rPr>
          <w:rFonts w:ascii="Arial" w:hAnsi="Arial" w:cs="Suisse Int'l Medium"/>
          <w:b/>
          <w:sz w:val="21"/>
          <w:lang w:val="en-US"/>
        </w:rPr>
        <w:t>Sintesi</w:t>
      </w:r>
    </w:p>
    <w:p w14:paraId="32A5BEB2" w14:textId="0163CB9A" w:rsidR="000C1E57" w:rsidRPr="00C43957" w:rsidRDefault="004A5F63" w:rsidP="00CB4ED1">
      <w:pPr>
        <w:rPr>
          <w:rFonts w:ascii="Arial" w:hAnsi="Arial" w:cs="Suisse Int'l Medium"/>
          <w:b/>
          <w:sz w:val="21"/>
          <w:lang w:val="en-US"/>
        </w:rPr>
      </w:pPr>
      <w:r w:rsidRPr="00C43957">
        <w:rPr>
          <w:rFonts w:cs="Times New Roman"/>
          <w:szCs w:val="23"/>
          <w:lang w:val="en-US"/>
        </w:rPr>
        <w:t>Linee senza tempo, versatili formati, grande idoneità all'uso quotidiano, qualità durevole e un prezzo abbordabile – è così che la vasca da bagno BetteForm è stata promossa a classico del segmento base per il bagno. Come aggiornare forma e funzionalità di un tale successo di vendite, lo dimostra Bette con un ponderato redesign dell'apprezzata vasca da bagno.</w:t>
      </w:r>
    </w:p>
    <w:p w14:paraId="1B916E76" w14:textId="77777777" w:rsidR="000C1E57" w:rsidRPr="00C43957" w:rsidRDefault="000C1E57" w:rsidP="000C1E57">
      <w:pPr>
        <w:rPr>
          <w:rFonts w:ascii="Arial" w:hAnsi="Arial" w:cs="Suisse Int'l Medium"/>
          <w:b/>
          <w:sz w:val="21"/>
          <w:lang w:val="en-US"/>
        </w:rPr>
      </w:pPr>
    </w:p>
    <w:p w14:paraId="35475665" w14:textId="77777777" w:rsidR="00CB4ED1" w:rsidRPr="00C43957" w:rsidRDefault="00CB4ED1">
      <w:pPr>
        <w:spacing w:after="200" w:line="276" w:lineRule="auto"/>
        <w:rPr>
          <w:rFonts w:ascii="Arial" w:hAnsi="Arial" w:cs="Suisse Int'l Medium"/>
          <w:b/>
          <w:szCs w:val="23"/>
          <w:lang w:val="en-US"/>
        </w:rPr>
      </w:pPr>
      <w:r w:rsidRPr="00C43957">
        <w:rPr>
          <w:rFonts w:ascii="Arial" w:hAnsi="Arial" w:cs="Suisse Int'l Medium"/>
          <w:b/>
          <w:szCs w:val="23"/>
          <w:lang w:val="en-US"/>
        </w:rPr>
        <w:br w:type="page"/>
      </w:r>
    </w:p>
    <w:p w14:paraId="0CCA3D02" w14:textId="77777777" w:rsidR="004A5F63" w:rsidRPr="006A5AFC" w:rsidRDefault="004A5F63" w:rsidP="004A5F63">
      <w:pPr>
        <w:rPr>
          <w:rFonts w:ascii="Arial" w:hAnsi="Arial" w:cs="Suisse Int'l Medium"/>
          <w:b/>
          <w:szCs w:val="23"/>
          <w:lang w:val="en-GB"/>
        </w:rPr>
      </w:pPr>
      <w:r w:rsidRPr="006A5AFC">
        <w:rPr>
          <w:rFonts w:ascii="Arial" w:hAnsi="Arial" w:cs="Suisse Int'l Medium"/>
          <w:b/>
          <w:szCs w:val="23"/>
          <w:lang w:val="en-GB"/>
        </w:rPr>
        <w:lastRenderedPageBreak/>
        <w:t xml:space="preserve">Redesign di BetteForm: </w:t>
      </w:r>
    </w:p>
    <w:p w14:paraId="459320CF" w14:textId="77777777" w:rsidR="004A5F63" w:rsidRPr="00C43957" w:rsidRDefault="004A5F63" w:rsidP="004A5F63">
      <w:pPr>
        <w:rPr>
          <w:rFonts w:ascii="Arial" w:hAnsi="Arial" w:cs="Suisse Int'l Medium"/>
          <w:b/>
          <w:szCs w:val="23"/>
          <w:lang w:val="en-US"/>
        </w:rPr>
      </w:pPr>
      <w:r w:rsidRPr="00C43957">
        <w:rPr>
          <w:rFonts w:ascii="Arial" w:hAnsi="Arial" w:cs="Suisse Int'l Medium"/>
          <w:b/>
          <w:szCs w:val="23"/>
          <w:lang w:val="en-US"/>
        </w:rPr>
        <w:t>più comfort nel bagno ad un prezzo appetibile</w:t>
      </w:r>
    </w:p>
    <w:p w14:paraId="385E900C" w14:textId="77777777" w:rsidR="000C1E57" w:rsidRPr="00C43957" w:rsidRDefault="000C1E57" w:rsidP="000C1E57">
      <w:pPr>
        <w:rPr>
          <w:lang w:val="en-US"/>
        </w:rPr>
      </w:pPr>
    </w:p>
    <w:p w14:paraId="1EC8F6F3" w14:textId="70338E79" w:rsidR="004A5F63" w:rsidRPr="006D5F64" w:rsidRDefault="004A5F63" w:rsidP="00D87AF3">
      <w:pPr>
        <w:rPr>
          <w:rFonts w:cs="Times New Roman"/>
          <w:b/>
          <w:color w:val="000000" w:themeColor="text1"/>
          <w:szCs w:val="23"/>
          <w:lang w:val="en-US"/>
        </w:rPr>
      </w:pPr>
      <w:r w:rsidRPr="00C43957">
        <w:rPr>
          <w:rFonts w:cs="Times New Roman"/>
          <w:b/>
          <w:szCs w:val="23"/>
          <w:lang w:val="en-US"/>
        </w:rPr>
        <w:t xml:space="preserve">Linee senza tempo, versatili formati, grande idoneità all'uso quotidiano, qualità </w:t>
      </w:r>
      <w:bookmarkStart w:id="0" w:name="_GoBack"/>
      <w:r w:rsidRPr="006D5F64">
        <w:rPr>
          <w:rFonts w:cs="Times New Roman"/>
          <w:b/>
          <w:color w:val="000000" w:themeColor="text1"/>
          <w:szCs w:val="23"/>
          <w:lang w:val="en-US"/>
        </w:rPr>
        <w:t>durevole e un prezzo abbordabile – è così che la vasca da bagno BetteForm è stata promossa a classico del segmento base per il bagno. Come aggiornare forma e funzionalità di un tale successo di vendite, lo dimostra Bette con un ponderato redesign dell'apprezzata vasca da bagno.</w:t>
      </w:r>
    </w:p>
    <w:p w14:paraId="1EB692E9" w14:textId="77777777" w:rsidR="004A5F63" w:rsidRPr="006D5F64" w:rsidRDefault="004A5F63" w:rsidP="00D87AF3">
      <w:pPr>
        <w:rPr>
          <w:rFonts w:ascii="Arial" w:hAnsi="Arial" w:cs="Arial"/>
          <w:b/>
          <w:color w:val="000000" w:themeColor="text1"/>
          <w:sz w:val="21"/>
          <w:szCs w:val="21"/>
          <w:lang w:val="en-US"/>
        </w:rPr>
      </w:pPr>
    </w:p>
    <w:p w14:paraId="5D2EA4D2" w14:textId="478F6E6F" w:rsidR="004A5F63" w:rsidRPr="006D5F64" w:rsidRDefault="004A5F63" w:rsidP="004A5F63">
      <w:pPr>
        <w:rPr>
          <w:color w:val="000000" w:themeColor="text1"/>
          <w:lang w:val="en-US"/>
        </w:rPr>
      </w:pPr>
      <w:r w:rsidRPr="006D5F64">
        <w:rPr>
          <w:color w:val="000000" w:themeColor="text1"/>
          <w:lang w:val="en-US"/>
        </w:rPr>
        <w:t>L'evoluzione di BetteForm si distingue soprattutto per il design più lineare della parte interna, perché le pareti laterali ora corrono parallele tra loro, invece di rastremarsi verso l'estremità dei piedi. Il look così conferito alla vasca da bagno è fresco e moderno e si coniuga con un significativo volume, che offre all'utente evidenti vantaggi: grazie alla rielaborazione ora il poggiaschiena è più ampio e presenta una discesa più dolce ed ergonomica, con la promessa di una posizione dis</w:t>
      </w:r>
      <w:r w:rsidR="006A5AFC" w:rsidRPr="006D5F64">
        <w:rPr>
          <w:color w:val="000000" w:themeColor="text1"/>
          <w:lang w:val="en-US"/>
        </w:rPr>
        <w:t>tesa particolarmente rilassante</w:t>
      </w:r>
      <w:r w:rsidRPr="006D5F64">
        <w:rPr>
          <w:color w:val="000000" w:themeColor="text1"/>
          <w:lang w:val="en-US"/>
        </w:rPr>
        <w:t>. Il conseguente</w:t>
      </w:r>
      <w:r w:rsidR="005B71EE" w:rsidRPr="006D5F64">
        <w:rPr>
          <w:color w:val="000000" w:themeColor="text1"/>
          <w:lang w:val="en-US"/>
        </w:rPr>
        <w:t xml:space="preserve"> ampliamento della zona d’altra parte</w:t>
      </w:r>
      <w:r w:rsidRPr="006D5F64">
        <w:rPr>
          <w:color w:val="000000" w:themeColor="text1"/>
          <w:lang w:val="en-US"/>
        </w:rPr>
        <w:t xml:space="preserve"> consente di </w:t>
      </w:r>
      <w:r w:rsidR="005B71EE" w:rsidRPr="006D5F64">
        <w:rPr>
          <w:color w:val="000000" w:themeColor="text1"/>
          <w:lang w:val="en-US"/>
        </w:rPr>
        <w:t>fare una doccia più comodamente</w:t>
      </w:r>
      <w:r w:rsidRPr="006D5F64">
        <w:rPr>
          <w:color w:val="000000" w:themeColor="text1"/>
          <w:lang w:val="en-US"/>
        </w:rPr>
        <w:t xml:space="preserve">. </w:t>
      </w:r>
    </w:p>
    <w:p w14:paraId="6176049F" w14:textId="77777777" w:rsidR="004A5F63" w:rsidRPr="006D5F64" w:rsidRDefault="004A5F63" w:rsidP="004A5F63">
      <w:pPr>
        <w:rPr>
          <w:color w:val="000000" w:themeColor="text1"/>
          <w:lang w:val="en-US"/>
        </w:rPr>
      </w:pPr>
    </w:p>
    <w:p w14:paraId="079C3D07" w14:textId="22EC6B0F" w:rsidR="004A5F63" w:rsidRPr="006D5F64" w:rsidRDefault="004A5F63" w:rsidP="004A5F63">
      <w:pPr>
        <w:rPr>
          <w:color w:val="000000" w:themeColor="text1"/>
          <w:lang w:val="en-US"/>
        </w:rPr>
      </w:pPr>
      <w:r w:rsidRPr="006D5F64">
        <w:rPr>
          <w:color w:val="000000" w:themeColor="text1"/>
          <w:lang w:val="en-US"/>
        </w:rPr>
        <w:t>Inoltre Bette ha lavorato sulla prec</w:t>
      </w:r>
      <w:r w:rsidR="00C43957" w:rsidRPr="006D5F64">
        <w:rPr>
          <w:color w:val="000000" w:themeColor="text1"/>
          <w:lang w:val="en-US"/>
        </w:rPr>
        <w:t>isione di immagine dell'acciaio al titanio vetrificato</w:t>
      </w:r>
      <w:r w:rsidRPr="006D5F64">
        <w:rPr>
          <w:color w:val="000000" w:themeColor="text1"/>
          <w:lang w:val="en-US"/>
        </w:rPr>
        <w:t xml:space="preserve">. Ora gli angoli della vasca da bagno sono definiti da un raggio R10 minore, per cui la piastrellatura del supporto si adatta con grande esattezza al motivo. Anche le zone di contatto con gli altri materiali si possono elaborare in maniera ancora più elegante ed esteticamente bella. </w:t>
      </w:r>
    </w:p>
    <w:p w14:paraId="0FDDF34A" w14:textId="77777777" w:rsidR="004A5F63" w:rsidRPr="006D5F64" w:rsidRDefault="004A5F63" w:rsidP="004A5F63">
      <w:pPr>
        <w:rPr>
          <w:color w:val="000000" w:themeColor="text1"/>
          <w:lang w:val="en-US"/>
        </w:rPr>
      </w:pPr>
    </w:p>
    <w:p w14:paraId="50CB04C5" w14:textId="15C1B098" w:rsidR="004A5F63" w:rsidRPr="006D5F64" w:rsidRDefault="004A5F63" w:rsidP="004A5F63">
      <w:pPr>
        <w:rPr>
          <w:color w:val="000000" w:themeColor="text1"/>
          <w:lang w:val="en-US"/>
        </w:rPr>
      </w:pPr>
      <w:r w:rsidRPr="006D5F64">
        <w:rPr>
          <w:color w:val="000000" w:themeColor="text1"/>
          <w:lang w:val="en-US"/>
        </w:rPr>
        <w:t xml:space="preserve">Grazie all'enorme gamma di colori di Bette è possibile inserire nel progetto la classica conformazione della vasca, in grado di adattarsi ai vari ambienti e superfici, nonché ai trend cromatici attuali. Il duraturo materiale di cui è composta e la sua forma dalla bellezza senza tempo la rendono in particolare perfetta anche per i grandi progetti. Dodici formati che spaziano da 1400 × 700 mm fino a 1900 × 800 mm e una profondità di 420 mm conferiscono rilassante comfort in bagno e qualità della vita sia ai bagni compatti che ai vasti bagni familiari. </w:t>
      </w:r>
    </w:p>
    <w:p w14:paraId="1782DDD3" w14:textId="77777777" w:rsidR="004A5F63" w:rsidRPr="006D5F64" w:rsidRDefault="004A5F63" w:rsidP="004A5F63">
      <w:pPr>
        <w:rPr>
          <w:color w:val="000000" w:themeColor="text1"/>
          <w:lang w:val="en-US"/>
        </w:rPr>
      </w:pPr>
    </w:p>
    <w:p w14:paraId="12849C7B" w14:textId="77777777" w:rsidR="004A5F63" w:rsidRPr="006D5F64" w:rsidRDefault="004A5F63" w:rsidP="004A5F63">
      <w:pPr>
        <w:rPr>
          <w:color w:val="000000" w:themeColor="text1"/>
          <w:lang w:val="en-US"/>
        </w:rPr>
      </w:pPr>
      <w:r w:rsidRPr="006D5F64">
        <w:rPr>
          <w:color w:val="000000" w:themeColor="text1"/>
        </w:rPr>
        <w:t xml:space="preserve">La nuova versione di BetteForm sarà disponibile da febbraio 2020. </w:t>
      </w:r>
      <w:r w:rsidRPr="006D5F64">
        <w:rPr>
          <w:color w:val="000000" w:themeColor="text1"/>
          <w:lang w:val="en-US"/>
        </w:rPr>
        <w:t>Gli optional e gli accessori della vasca da bagno restano come sempre disponibili in assortimento.</w:t>
      </w:r>
    </w:p>
    <w:p w14:paraId="0473D056" w14:textId="77777777" w:rsidR="004A5F63" w:rsidRPr="006D5F64" w:rsidRDefault="004A5F63" w:rsidP="004A5F63">
      <w:pPr>
        <w:rPr>
          <w:color w:val="000000" w:themeColor="text1"/>
          <w:lang w:val="en-US"/>
        </w:rPr>
      </w:pPr>
    </w:p>
    <w:p w14:paraId="6A0C28D0" w14:textId="77777777" w:rsidR="00723A71" w:rsidRPr="006D5F64" w:rsidRDefault="00723A71" w:rsidP="000C1E57">
      <w:pPr>
        <w:rPr>
          <w:color w:val="000000" w:themeColor="text1"/>
          <w:lang w:val="en-US"/>
        </w:rPr>
      </w:pPr>
    </w:p>
    <w:p w14:paraId="6F86AEE4" w14:textId="77777777" w:rsidR="00723A71" w:rsidRPr="006D5F64" w:rsidRDefault="00723A71" w:rsidP="000C1E57">
      <w:pPr>
        <w:rPr>
          <w:color w:val="000000" w:themeColor="text1"/>
          <w:lang w:val="en-US"/>
        </w:rPr>
      </w:pPr>
    </w:p>
    <w:p w14:paraId="1CF06049" w14:textId="77777777" w:rsidR="00723A71" w:rsidRPr="006D5F64" w:rsidRDefault="00723A71" w:rsidP="000C1E57">
      <w:pPr>
        <w:rPr>
          <w:color w:val="000000" w:themeColor="text1"/>
          <w:lang w:val="en-US"/>
        </w:rPr>
      </w:pPr>
    </w:p>
    <w:p w14:paraId="4CAA82F2" w14:textId="77777777" w:rsidR="000C1E57" w:rsidRPr="006D5F64" w:rsidRDefault="000C1E57" w:rsidP="000C1E57">
      <w:pPr>
        <w:rPr>
          <w:color w:val="000000" w:themeColor="text1"/>
          <w:lang w:val="en-US"/>
        </w:rPr>
      </w:pPr>
    </w:p>
    <w:p w14:paraId="446E611F" w14:textId="77777777" w:rsidR="00C32D35" w:rsidRPr="006D5F64" w:rsidRDefault="00C32D35" w:rsidP="00C32D35">
      <w:pPr>
        <w:pStyle w:val="Subline"/>
        <w:rPr>
          <w:color w:val="000000" w:themeColor="text1"/>
          <w:lang w:val="en-US"/>
        </w:rPr>
      </w:pPr>
      <w:r w:rsidRPr="006D5F64">
        <w:rPr>
          <w:color w:val="000000" w:themeColor="text1"/>
          <w:lang w:val="en-US"/>
        </w:rPr>
        <w:t>Informazioni su Bette</w:t>
      </w:r>
    </w:p>
    <w:p w14:paraId="5990A89E" w14:textId="33132A18" w:rsidR="002D4E34" w:rsidRPr="006D5F64" w:rsidRDefault="002D4E34" w:rsidP="002D4E34">
      <w:pPr>
        <w:rPr>
          <w:color w:val="000000" w:themeColor="text1"/>
          <w:lang w:val="en-US"/>
        </w:rPr>
      </w:pPr>
      <w:r w:rsidRPr="006D5F64">
        <w:rPr>
          <w:color w:val="000000" w:themeColor="text1"/>
          <w:lang w:val="en-US"/>
        </w:rPr>
        <w:t>Bette è specialista</w:t>
      </w:r>
      <w:r w:rsidR="00C43957" w:rsidRPr="006D5F64">
        <w:rPr>
          <w:color w:val="000000" w:themeColor="text1"/>
          <w:lang w:val="en-US"/>
        </w:rPr>
        <w:t xml:space="preserve"> di oggetti da bagno in acciaio al titanio vetrificat</w:t>
      </w:r>
      <w:r w:rsidRPr="006D5F64">
        <w:rPr>
          <w:color w:val="000000" w:themeColor="text1"/>
          <w:lang w:val="en-US"/>
        </w:rPr>
        <w:t>o:</w:t>
      </w:r>
      <w:r w:rsidR="00C43957" w:rsidRPr="006D5F64">
        <w:rPr>
          <w:color w:val="000000" w:themeColor="text1"/>
          <w:lang w:val="en-US"/>
        </w:rPr>
        <w:t xml:space="preserve"> vasche da bagno, aree doccia</w:t>
      </w:r>
      <w:r w:rsidRPr="006D5F64">
        <w:rPr>
          <w:color w:val="000000" w:themeColor="text1"/>
          <w:lang w:val="en-US"/>
        </w:rPr>
        <w:t>, piatti doccia e</w:t>
      </w:r>
      <w:r w:rsidR="00C43957" w:rsidRPr="006D5F64">
        <w:rPr>
          <w:color w:val="000000" w:themeColor="text1"/>
          <w:lang w:val="en-US"/>
        </w:rPr>
        <w:t xml:space="preserve"> lavabi. L'impresa</w:t>
      </w:r>
      <w:r w:rsidRPr="006D5F64">
        <w:rPr>
          <w:color w:val="000000" w:themeColor="text1"/>
          <w:lang w:val="en-US"/>
        </w:rPr>
        <w:t xml:space="preserve"> familiare,</w:t>
      </w:r>
      <w:r w:rsidR="00C43957" w:rsidRPr="006D5F64">
        <w:rPr>
          <w:color w:val="000000" w:themeColor="text1"/>
          <w:lang w:val="en-US"/>
        </w:rPr>
        <w:t xml:space="preserve"> è stata fondata in 1952 a Delbrück, Germania</w:t>
      </w:r>
      <w:r w:rsidRPr="006D5F64">
        <w:rPr>
          <w:color w:val="000000" w:themeColor="text1"/>
          <w:lang w:val="en-US"/>
        </w:rPr>
        <w:t xml:space="preserve"> e si è specializzata esclusivamente nei processi di lavorazione dell'acciaio e di smaltatura. L'Amministratore Delegato è l'Ing. Thilo C. Pahl. Attualmente la sede produttiva e amministrativa di Delbrück occupa 370 dipendenti. Esclusivamente qui, e con il marchio "made in Germany", si producono più di 600 modelli di vasche</w:t>
      </w:r>
      <w:r w:rsidR="00C43957" w:rsidRPr="006D5F64">
        <w:rPr>
          <w:color w:val="000000" w:themeColor="text1"/>
          <w:lang w:val="en-US"/>
        </w:rPr>
        <w:t>, piatti</w:t>
      </w:r>
      <w:r w:rsidRPr="006D5F64">
        <w:rPr>
          <w:color w:val="000000" w:themeColor="text1"/>
          <w:lang w:val="en-US"/>
        </w:rPr>
        <w:t xml:space="preserve"> e lavabi diversi, con un ampio assortimento di colori possibili per le superfici.</w:t>
      </w:r>
    </w:p>
    <w:p w14:paraId="1DA1A4BF" w14:textId="77777777" w:rsidR="002D4E34" w:rsidRPr="006D5F64" w:rsidRDefault="002D4E34" w:rsidP="002D4E34">
      <w:pPr>
        <w:rPr>
          <w:color w:val="000000" w:themeColor="text1"/>
          <w:lang w:val="en-US"/>
        </w:rPr>
      </w:pPr>
    </w:p>
    <w:p w14:paraId="5D39E3B7" w14:textId="61019FFD" w:rsidR="00FA10D9" w:rsidRPr="006D5F64" w:rsidRDefault="002D4E34" w:rsidP="002D4E34">
      <w:pPr>
        <w:rPr>
          <w:color w:val="000000" w:themeColor="text1"/>
          <w:lang w:val="en-US"/>
        </w:rPr>
      </w:pPr>
      <w:r w:rsidRPr="006D5F64">
        <w:rPr>
          <w:color w:val="000000" w:themeColor="text1"/>
          <w:lang w:val="en-US"/>
        </w:rPr>
        <w:t xml:space="preserve">La lavorazione di Bette coniuga la produzione industriale </w:t>
      </w:r>
      <w:r w:rsidRPr="006D5F64">
        <w:rPr>
          <w:i/>
          <w:iCs/>
          <w:color w:val="000000" w:themeColor="text1"/>
          <w:lang w:val="en-US"/>
        </w:rPr>
        <w:t>high-tech</w:t>
      </w:r>
      <w:r w:rsidRPr="006D5F64">
        <w:rPr>
          <w:color w:val="000000" w:themeColor="text1"/>
          <w:lang w:val="en-US"/>
        </w:rPr>
        <w:t xml:space="preserve"> all'arte manifatturiera degli articoli su misura: oggigiorno oltre la metà dei prodotti viene personalizzata su richiesta dei clienti. Dalle materie prime vetro, acqua e acciaio traggono origine prodotti pregiati, offerti da Bette con una grande varietà di forme, dimensioni e colori – e con la finitura B</w:t>
      </w:r>
      <w:r w:rsidR="00C43957" w:rsidRPr="006D5F64">
        <w:rPr>
          <w:color w:val="000000" w:themeColor="text1"/>
          <w:lang w:val="en-US"/>
        </w:rPr>
        <w:t>etteGlazur, per un acciaio vetrific</w:t>
      </w:r>
      <w:r w:rsidRPr="006D5F64">
        <w:rPr>
          <w:color w:val="000000" w:themeColor="text1"/>
          <w:lang w:val="en-US"/>
        </w:rPr>
        <w:t>ato di lunga vita. L'intera gamma di Bette è stata verificata in conformità alla norma ISO 14025 con la Dichiarazione ambientale di prodotto EPD, specifica per i materiali e l'assortimento stesso.</w:t>
      </w:r>
    </w:p>
    <w:bookmarkEnd w:id="0"/>
    <w:p w14:paraId="10E1C364" w14:textId="77777777" w:rsidR="00FA10D9" w:rsidRPr="00C43957" w:rsidRDefault="00FA10D9">
      <w:pPr>
        <w:spacing w:after="200" w:line="276" w:lineRule="auto"/>
        <w:rPr>
          <w:lang w:val="en-US"/>
        </w:rPr>
      </w:pPr>
    </w:p>
    <w:p w14:paraId="401199FC" w14:textId="77777777" w:rsidR="00532DB8" w:rsidRPr="00C43957" w:rsidRDefault="00532DB8" w:rsidP="002F25C9">
      <w:pPr>
        <w:pStyle w:val="Subline"/>
        <w:rPr>
          <w:lang w:val="en-US"/>
        </w:rPr>
      </w:pPr>
    </w:p>
    <w:p w14:paraId="7E4D3D66" w14:textId="77777777" w:rsidR="00FA10D9" w:rsidRPr="00C43957" w:rsidRDefault="00FA10D9" w:rsidP="002F25C9">
      <w:pPr>
        <w:pStyle w:val="Subline"/>
        <w:rPr>
          <w:lang w:val="en-US"/>
        </w:rPr>
      </w:pPr>
      <w:r w:rsidRPr="00C43957">
        <w:rPr>
          <w:lang w:val="en-US"/>
        </w:rPr>
        <w:t>Didascalie foto</w:t>
      </w:r>
    </w:p>
    <w:p w14:paraId="74395E9F" w14:textId="77777777" w:rsidR="00FA10D9" w:rsidRPr="00C43957" w:rsidRDefault="00532DB8" w:rsidP="00FA10D9">
      <w:pPr>
        <w:rPr>
          <w:lang w:val="en-US"/>
        </w:rPr>
      </w:pPr>
      <w:r w:rsidRPr="00C43957">
        <w:rPr>
          <w:lang w:val="en-US"/>
        </w:rPr>
        <w:t>Tenere presente il riferimento: Bette</w:t>
      </w:r>
    </w:p>
    <w:p w14:paraId="57F0019B" w14:textId="77777777" w:rsidR="00FA10D9" w:rsidRPr="00C43957" w:rsidRDefault="00FA10D9" w:rsidP="00FA10D9">
      <w:pPr>
        <w:rPr>
          <w:lang w:val="en-US"/>
        </w:rPr>
      </w:pPr>
    </w:p>
    <w:p w14:paraId="2D7A7D4A" w14:textId="77777777" w:rsidR="00532DB8" w:rsidRPr="00C43957" w:rsidRDefault="00532DB8" w:rsidP="00FA10D9">
      <w:pPr>
        <w:rPr>
          <w:lang w:val="en-US"/>
        </w:rPr>
      </w:pPr>
    </w:p>
    <w:p w14:paraId="4F253B86" w14:textId="77777777" w:rsidR="002D4E34" w:rsidRPr="00C43957" w:rsidRDefault="002204F3" w:rsidP="00FA10D9">
      <w:pPr>
        <w:rPr>
          <w:rFonts w:ascii="Arial" w:hAnsi="Arial" w:cs="Suisse Int'l Medium"/>
          <w:b/>
          <w:sz w:val="21"/>
          <w:lang w:val="en-US"/>
        </w:rPr>
      </w:pPr>
      <w:r w:rsidRPr="00C43957">
        <w:rPr>
          <w:rFonts w:ascii="Arial" w:hAnsi="Arial" w:cs="Suisse Int'l Medium"/>
          <w:b/>
          <w:sz w:val="21"/>
          <w:lang w:val="en-US"/>
        </w:rPr>
        <w:t>BetteForm_Redesign_01</w:t>
      </w:r>
    </w:p>
    <w:p w14:paraId="626973FF" w14:textId="77777777" w:rsidR="004A5F63" w:rsidRPr="00C43957" w:rsidRDefault="004A5F63" w:rsidP="002D4E34">
      <w:pPr>
        <w:rPr>
          <w:lang w:val="en-US"/>
        </w:rPr>
      </w:pPr>
      <w:r w:rsidRPr="00C43957">
        <w:rPr>
          <w:lang w:val="en-US"/>
        </w:rPr>
        <w:t>Il comfort abbordabile in bagno: la vasca da bagno BetteForm è stata adeguata per forma e funzioni alle esigenze attuali.</w:t>
      </w:r>
    </w:p>
    <w:p w14:paraId="0293E232" w14:textId="77777777" w:rsidR="002204F3" w:rsidRPr="00C43957" w:rsidRDefault="002204F3" w:rsidP="002D4E34">
      <w:pPr>
        <w:rPr>
          <w:lang w:val="en-US"/>
        </w:rPr>
      </w:pPr>
    </w:p>
    <w:p w14:paraId="7E59427F" w14:textId="77777777" w:rsidR="002204F3" w:rsidRPr="00C43957" w:rsidRDefault="002204F3" w:rsidP="002204F3">
      <w:pPr>
        <w:rPr>
          <w:rFonts w:ascii="Arial" w:hAnsi="Arial" w:cs="Suisse Int'l Medium"/>
          <w:b/>
          <w:sz w:val="21"/>
          <w:lang w:val="en-US"/>
        </w:rPr>
      </w:pPr>
      <w:r w:rsidRPr="00C43957">
        <w:rPr>
          <w:rFonts w:ascii="Arial" w:hAnsi="Arial" w:cs="Suisse Int'l Medium"/>
          <w:b/>
          <w:sz w:val="21"/>
          <w:lang w:val="en-US"/>
        </w:rPr>
        <w:t>BetteForm_Redesign_02</w:t>
      </w:r>
    </w:p>
    <w:p w14:paraId="4158F408" w14:textId="77777777" w:rsidR="004A5F63" w:rsidRPr="00C43957" w:rsidRDefault="004A5F63" w:rsidP="002D4E34">
      <w:pPr>
        <w:rPr>
          <w:lang w:val="en-US"/>
        </w:rPr>
      </w:pPr>
      <w:r w:rsidRPr="00C43957">
        <w:rPr>
          <w:lang w:val="en-US"/>
        </w:rPr>
        <w:t>Redesign riuscito: il nuovo look di BetteForm è fresco e moderno, i suoi raggi angolari minori trasmettono l'idea di grande precisione.</w:t>
      </w:r>
    </w:p>
    <w:p w14:paraId="0C96A50F" w14:textId="77777777" w:rsidR="004A5F63" w:rsidRPr="00C43957" w:rsidRDefault="004A5F63" w:rsidP="002D4E34">
      <w:pPr>
        <w:rPr>
          <w:lang w:val="en-US"/>
        </w:rPr>
      </w:pPr>
    </w:p>
    <w:p w14:paraId="0A46F53D" w14:textId="77777777" w:rsidR="002204F3" w:rsidRPr="00C43957" w:rsidRDefault="002204F3">
      <w:pPr>
        <w:spacing w:after="200" w:line="276" w:lineRule="auto"/>
        <w:rPr>
          <w:rFonts w:ascii="Arial" w:hAnsi="Arial" w:cs="Suisse Int'l Medium"/>
          <w:b/>
          <w:sz w:val="21"/>
          <w:lang w:val="en-US"/>
        </w:rPr>
      </w:pPr>
      <w:r w:rsidRPr="00C43957">
        <w:rPr>
          <w:rFonts w:ascii="Arial" w:hAnsi="Arial" w:cs="Suisse Int'l Medium"/>
          <w:b/>
          <w:sz w:val="21"/>
          <w:lang w:val="en-US"/>
        </w:rPr>
        <w:br w:type="page"/>
      </w:r>
    </w:p>
    <w:p w14:paraId="5F3ACEE5" w14:textId="77777777" w:rsidR="002204F3" w:rsidRPr="00C43957" w:rsidRDefault="002204F3" w:rsidP="002204F3">
      <w:pPr>
        <w:rPr>
          <w:rFonts w:ascii="Arial" w:hAnsi="Arial" w:cs="Suisse Int'l Medium"/>
          <w:b/>
          <w:sz w:val="21"/>
          <w:lang w:val="en-US"/>
        </w:rPr>
      </w:pPr>
      <w:r w:rsidRPr="00C43957">
        <w:rPr>
          <w:rFonts w:ascii="Arial" w:hAnsi="Arial" w:cs="Suisse Int'l Medium"/>
          <w:b/>
          <w:sz w:val="21"/>
          <w:lang w:val="en-US"/>
        </w:rPr>
        <w:lastRenderedPageBreak/>
        <w:t xml:space="preserve">In alternativa </w:t>
      </w:r>
    </w:p>
    <w:p w14:paraId="6E2007B2" w14:textId="77777777" w:rsidR="002204F3" w:rsidRPr="00C43957" w:rsidRDefault="002204F3" w:rsidP="002204F3">
      <w:pPr>
        <w:rPr>
          <w:rFonts w:ascii="Arial" w:hAnsi="Arial" w:cs="Suisse Int'l Medium"/>
          <w:b/>
          <w:sz w:val="21"/>
          <w:lang w:val="en-US"/>
        </w:rPr>
      </w:pPr>
    </w:p>
    <w:p w14:paraId="5DD43611" w14:textId="77777777" w:rsidR="002204F3" w:rsidRPr="00C43957" w:rsidRDefault="002204F3" w:rsidP="002204F3">
      <w:pPr>
        <w:rPr>
          <w:rFonts w:ascii="Arial" w:hAnsi="Arial" w:cs="Suisse Int'l Medium"/>
          <w:b/>
          <w:sz w:val="21"/>
          <w:lang w:val="en-US"/>
        </w:rPr>
      </w:pPr>
      <w:r w:rsidRPr="00C43957">
        <w:rPr>
          <w:rFonts w:ascii="Arial" w:hAnsi="Arial" w:cs="Suisse Int'l Medium"/>
          <w:b/>
          <w:sz w:val="21"/>
          <w:lang w:val="en-US"/>
        </w:rPr>
        <w:t>BetteForm_Redesign_01</w:t>
      </w:r>
    </w:p>
    <w:p w14:paraId="312B1480" w14:textId="7C8A7729" w:rsidR="002204F3" w:rsidRPr="005B71EE" w:rsidRDefault="002204F3" w:rsidP="002204F3">
      <w:pPr>
        <w:rPr>
          <w:color w:val="FF0000"/>
          <w:lang w:val="en-US"/>
        </w:rPr>
      </w:pPr>
      <w:r w:rsidRPr="00C43957">
        <w:rPr>
          <w:lang w:val="en-US"/>
        </w:rPr>
        <w:t xml:space="preserve">Il design al servizio delle persone: il poggiaschiena della nuova versione di BetteForm </w:t>
      </w:r>
      <w:r w:rsidR="005B71EE">
        <w:rPr>
          <w:lang w:val="en-US"/>
        </w:rPr>
        <w:t xml:space="preserve">è più ergonomico </w:t>
      </w:r>
      <w:r w:rsidR="005B71EE" w:rsidRPr="005B71EE">
        <w:rPr>
          <w:color w:val="FF0000"/>
          <w:lang w:val="en-US"/>
        </w:rPr>
        <w:t>e per fare la doccia la zona</w:t>
      </w:r>
      <w:r w:rsidRPr="005B71EE">
        <w:rPr>
          <w:color w:val="FF0000"/>
          <w:lang w:val="en-US"/>
        </w:rPr>
        <w:t xml:space="preserve"> </w:t>
      </w:r>
      <w:r w:rsidR="005B71EE" w:rsidRPr="005B71EE">
        <w:rPr>
          <w:color w:val="FF0000"/>
          <w:lang w:val="en-US"/>
        </w:rPr>
        <w:t>d’altra parte diventa  più ampia</w:t>
      </w:r>
      <w:r w:rsidRPr="005B71EE">
        <w:rPr>
          <w:color w:val="FF0000"/>
          <w:lang w:val="en-US"/>
        </w:rPr>
        <w:t>.</w:t>
      </w:r>
    </w:p>
    <w:p w14:paraId="5CBE42AC" w14:textId="77777777" w:rsidR="00523792" w:rsidRPr="00C43957" w:rsidRDefault="00523792" w:rsidP="002D4E34">
      <w:pPr>
        <w:rPr>
          <w:lang w:val="en-US"/>
        </w:rPr>
      </w:pPr>
    </w:p>
    <w:sectPr w:rsidR="00523792" w:rsidRPr="00C43957" w:rsidSect="00532FE7">
      <w:headerReference w:type="default" r:id="rId6"/>
      <w:headerReference w:type="first" r:id="rId7"/>
      <w:pgSz w:w="11906" w:h="16838"/>
      <w:pgMar w:top="3941" w:right="260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2A9D" w14:textId="77777777" w:rsidR="001C1AA0" w:rsidRDefault="001C1AA0" w:rsidP="00532FE7">
      <w:pPr>
        <w:spacing w:line="240" w:lineRule="auto"/>
      </w:pPr>
      <w:r>
        <w:separator/>
      </w:r>
    </w:p>
  </w:endnote>
  <w:endnote w:type="continuationSeparator" w:id="0">
    <w:p w14:paraId="31DC55E1" w14:textId="77777777" w:rsidR="001C1AA0" w:rsidRDefault="001C1AA0" w:rsidP="00532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uisse Int'l Medium">
    <w:altName w:val="Arial"/>
    <w:panose1 w:val="020B0604020202020204"/>
    <w:charset w:val="00"/>
    <w:family w:val="swiss"/>
    <w:notTrueType/>
    <w:pitch w:val="variable"/>
    <w:sig w:usb0="00002207" w:usb1="00000000" w:usb2="00000008" w:usb3="00000000" w:csb0="000000D7"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uisse Works Book">
    <w:altName w:val="Times New Roman"/>
    <w:panose1 w:val="020B0604020202020204"/>
    <w:charset w:val="00"/>
    <w:family w:val="roman"/>
    <w:notTrueType/>
    <w:pitch w:val="variable"/>
    <w:sig w:usb0="A000007F" w:usb1="4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962E" w14:textId="77777777" w:rsidR="001C1AA0" w:rsidRDefault="001C1AA0" w:rsidP="00532FE7">
      <w:pPr>
        <w:spacing w:line="240" w:lineRule="auto"/>
      </w:pPr>
      <w:r>
        <w:separator/>
      </w:r>
    </w:p>
  </w:footnote>
  <w:footnote w:type="continuationSeparator" w:id="0">
    <w:p w14:paraId="2652583F" w14:textId="77777777" w:rsidR="001C1AA0" w:rsidRDefault="001C1AA0" w:rsidP="00532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F3EC" w14:textId="77777777" w:rsidR="004A5F63" w:rsidRDefault="004A5F63" w:rsidP="00FA10D9">
    <w:pPr>
      <w:pStyle w:val="Intestazione"/>
    </w:pPr>
  </w:p>
  <w:p w14:paraId="56DC7D4C" w14:textId="77777777" w:rsidR="004A5F63" w:rsidRDefault="004A5F63" w:rsidP="00FA10D9">
    <w:pPr>
      <w:pStyle w:val="Intestazione"/>
    </w:pPr>
  </w:p>
  <w:p w14:paraId="63BFC145" w14:textId="77777777" w:rsidR="004A5F63" w:rsidRDefault="004A5F63" w:rsidP="00FA10D9">
    <w:pPr>
      <w:pStyle w:val="Intestazione"/>
    </w:pPr>
  </w:p>
  <w:p w14:paraId="4E666D26" w14:textId="77777777" w:rsidR="004A5F63" w:rsidRDefault="004A5F63" w:rsidP="00FA10D9">
    <w:pPr>
      <w:pStyle w:val="Intestazione"/>
    </w:pPr>
    <w:r>
      <w:rPr>
        <w:noProof/>
      </w:rPr>
      <w:drawing>
        <wp:anchor distT="0" distB="0" distL="114300" distR="114300" simplePos="0" relativeHeight="251662336" behindDoc="1" locked="0" layoutInCell="1" allowOverlap="1" wp14:anchorId="2E476548" wp14:editId="04053C7F">
          <wp:simplePos x="0" y="0"/>
          <wp:positionH relativeFrom="page">
            <wp:posOffset>903482</wp:posOffset>
          </wp:positionH>
          <wp:positionV relativeFrom="page">
            <wp:posOffset>1023582</wp:posOffset>
          </wp:positionV>
          <wp:extent cx="1515999" cy="240665"/>
          <wp:effectExtent l="0" t="0" r="8255"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5999" cy="240665"/>
                  </a:xfrm>
                  <a:prstGeom prst="rect">
                    <a:avLst/>
                  </a:prstGeom>
                </pic:spPr>
              </pic:pic>
            </a:graphicData>
          </a:graphic>
          <wp14:sizeRelH relativeFrom="margin">
            <wp14:pctWidth>0</wp14:pctWidth>
          </wp14:sizeRelH>
          <wp14:sizeRelV relativeFrom="margin">
            <wp14:pctHeight>0</wp14:pctHeight>
          </wp14:sizeRelV>
        </wp:anchor>
      </w:drawing>
    </w:r>
  </w:p>
  <w:p w14:paraId="4A763906" w14:textId="77777777" w:rsidR="004A5F63" w:rsidRDefault="004A5F63" w:rsidP="00FA10D9">
    <w:pPr>
      <w:pStyle w:val="Intestazione"/>
    </w:pPr>
  </w:p>
  <w:p w14:paraId="34767C70" w14:textId="77777777" w:rsidR="004A5F63" w:rsidRDefault="004A5F63" w:rsidP="00FA10D9">
    <w:pPr>
      <w:pStyle w:val="Intestazione"/>
    </w:pPr>
  </w:p>
  <w:p w14:paraId="4090A5AF" w14:textId="77777777" w:rsidR="004A5F63" w:rsidRDefault="004A5F63" w:rsidP="00FA10D9">
    <w:pPr>
      <w:pStyle w:val="Intestazione"/>
    </w:pPr>
  </w:p>
  <w:p w14:paraId="083111FB" w14:textId="77777777" w:rsidR="004A5F63" w:rsidRDefault="004A5F63" w:rsidP="00FA10D9">
    <w:pPr>
      <w:pStyle w:val="Intestazione"/>
      <w:spacing w:after="20"/>
    </w:pPr>
  </w:p>
  <w:p w14:paraId="5D8B70C5" w14:textId="77777777" w:rsidR="004A5F63" w:rsidRDefault="004A5F63" w:rsidP="00A810C0">
    <w:pPr>
      <w:pStyle w:val="Subline"/>
    </w:pPr>
  </w:p>
  <w:p w14:paraId="4972244F" w14:textId="12E5085D" w:rsidR="004A5F63" w:rsidRPr="00532FE7" w:rsidRDefault="004A5F63" w:rsidP="00A810C0">
    <w:pPr>
      <w:pStyle w:val="Subline"/>
      <w:rPr>
        <w:noProof/>
      </w:rPr>
    </w:pPr>
    <w:r>
      <w:t xml:space="preserve">Pagina </w:t>
    </w:r>
    <w:r>
      <w:fldChar w:fldCharType="begin"/>
    </w:r>
    <w:r>
      <w:rPr>
        <w:noProof/>
      </w:rPr>
      <w:instrText xml:space="preserve"> PAGE   \* MERGEFORMAT </w:instrText>
    </w:r>
    <w:r>
      <w:fldChar w:fldCharType="separate"/>
    </w:r>
    <w:r w:rsidR="00945E77">
      <w:rPr>
        <w:noProof/>
      </w:rPr>
      <w:t>4</w:t>
    </w:r>
    <w:r>
      <w:fldChar w:fldCharType="end"/>
    </w:r>
    <w:r>
      <w:t>/</w:t>
    </w:r>
    <w:r w:rsidR="001C1AA0">
      <w:fldChar w:fldCharType="begin"/>
    </w:r>
    <w:r w:rsidR="001C1AA0">
      <w:instrText xml:space="preserve"> NUMPAGES   \* MERGEFORMAT </w:instrText>
    </w:r>
    <w:r w:rsidR="001C1AA0">
      <w:fldChar w:fldCharType="separate"/>
    </w:r>
    <w:r w:rsidR="00945E77">
      <w:rPr>
        <w:noProof/>
      </w:rPr>
      <w:t>4</w:t>
    </w:r>
    <w:r w:rsidR="001C1AA0">
      <w:rPr>
        <w:noProof/>
      </w:rPr>
      <w:fldChar w:fldCharType="end"/>
    </w:r>
  </w:p>
  <w:p w14:paraId="3AE7D65F" w14:textId="77777777" w:rsidR="004A5F63" w:rsidRDefault="004A5F63" w:rsidP="00640BB0"/>
  <w:p w14:paraId="6B17D506" w14:textId="77777777" w:rsidR="004A5F63" w:rsidRDefault="004A5F63" w:rsidP="00640BB0"/>
  <w:p w14:paraId="0C543135" w14:textId="77777777" w:rsidR="004A5F63" w:rsidRDefault="004A5F63" w:rsidP="00640B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630D" w14:textId="77777777" w:rsidR="004A5F63" w:rsidRDefault="004A5F63" w:rsidP="0034697A"/>
  <w:p w14:paraId="7766DE62" w14:textId="77777777" w:rsidR="004A5F63" w:rsidRDefault="004A5F63" w:rsidP="0034697A"/>
  <w:p w14:paraId="406E4EB0" w14:textId="77777777" w:rsidR="004A5F63" w:rsidRDefault="004A5F63" w:rsidP="0034697A"/>
  <w:p w14:paraId="62CD7DCB" w14:textId="77777777" w:rsidR="004A5F63" w:rsidRDefault="004A5F63" w:rsidP="0034697A">
    <w:r>
      <w:rPr>
        <w:noProof/>
      </w:rPr>
      <w:drawing>
        <wp:anchor distT="0" distB="0" distL="114300" distR="114300" simplePos="0" relativeHeight="251661312" behindDoc="1" locked="0" layoutInCell="1" allowOverlap="1" wp14:anchorId="57EE9699" wp14:editId="771449D7">
          <wp:simplePos x="0" y="0"/>
          <wp:positionH relativeFrom="page">
            <wp:posOffset>896658</wp:posOffset>
          </wp:positionH>
          <wp:positionV relativeFrom="page">
            <wp:posOffset>1023582</wp:posOffset>
          </wp:positionV>
          <wp:extent cx="1515999" cy="240665"/>
          <wp:effectExtent l="0" t="0" r="825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5999" cy="240665"/>
                  </a:xfrm>
                  <a:prstGeom prst="rect">
                    <a:avLst/>
                  </a:prstGeom>
                </pic:spPr>
              </pic:pic>
            </a:graphicData>
          </a:graphic>
          <wp14:sizeRelH relativeFrom="margin">
            <wp14:pctWidth>0</wp14:pctWidth>
          </wp14:sizeRelH>
          <wp14:sizeRelV relativeFrom="margin">
            <wp14:pctHeight>0</wp14:pctHeight>
          </wp14:sizeRelV>
        </wp:anchor>
      </w:drawing>
    </w:r>
  </w:p>
  <w:p w14:paraId="005FB602" w14:textId="77777777" w:rsidR="004A5F63" w:rsidRDefault="004A5F63" w:rsidP="0034697A"/>
  <w:p w14:paraId="72D6155C" w14:textId="77777777" w:rsidR="004A5F63" w:rsidRDefault="004A5F63" w:rsidP="0034697A"/>
  <w:p w14:paraId="19FE51D4" w14:textId="77777777" w:rsidR="004A5F63" w:rsidRDefault="004A5F63" w:rsidP="0034697A"/>
  <w:p w14:paraId="4C95E6FD" w14:textId="77777777" w:rsidR="004A5F63" w:rsidRDefault="004A5F63" w:rsidP="0034697A">
    <w:pPr>
      <w:spacing w:line="120" w:lineRule="exact"/>
    </w:pPr>
  </w:p>
  <w:p w14:paraId="2DCB61DC" w14:textId="77777777" w:rsidR="004A5F63" w:rsidRDefault="004A5F63" w:rsidP="00F823CD">
    <w:pPr>
      <w:pStyle w:val="Subline"/>
    </w:pPr>
    <w:r>
      <w:rPr>
        <w:noProof/>
      </w:rPr>
      <mc:AlternateContent>
        <mc:Choice Requires="wps">
          <w:drawing>
            <wp:anchor distT="0" distB="0" distL="114300" distR="114300" simplePos="0" relativeHeight="251660288" behindDoc="0" locked="0" layoutInCell="1" allowOverlap="1" wp14:anchorId="6061AA46" wp14:editId="1DCE324C">
              <wp:simplePos x="0" y="0"/>
              <wp:positionH relativeFrom="page">
                <wp:posOffset>6149340</wp:posOffset>
              </wp:positionH>
              <wp:positionV relativeFrom="page">
                <wp:posOffset>1770485</wp:posOffset>
              </wp:positionV>
              <wp:extent cx="1080000" cy="3146400"/>
              <wp:effectExtent l="0" t="0" r="6350" b="0"/>
              <wp:wrapNone/>
              <wp:docPr id="4" name="Textfeld 4"/>
              <wp:cNvGraphicFramePr/>
              <a:graphic xmlns:a="http://schemas.openxmlformats.org/drawingml/2006/main">
                <a:graphicData uri="http://schemas.microsoft.com/office/word/2010/wordprocessingShape">
                  <wps:wsp>
                    <wps:cNvSpPr txBox="1"/>
                    <wps:spPr>
                      <a:xfrm>
                        <a:off x="0" y="0"/>
                        <a:ext cx="1080000" cy="314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89E2B"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Ufficio Stampa Italia</w:t>
                          </w:r>
                        </w:p>
                        <w:p w14:paraId="68A8C9BC"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tac comunic@zione</w:t>
                          </w:r>
                        </w:p>
                        <w:p w14:paraId="2E5023A4"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Milano| Genova</w:t>
                          </w:r>
                        </w:p>
                        <w:p w14:paraId="53740519"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www.taconline.it</w:t>
                          </w:r>
                        </w:p>
                        <w:p w14:paraId="24F4649A"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press@taconline.it</w:t>
                          </w:r>
                        </w:p>
                        <w:p w14:paraId="4EC43D96" w14:textId="77777777" w:rsidR="00945E77" w:rsidRPr="00ED7F56" w:rsidRDefault="00945E77" w:rsidP="00945E77">
                          <w:pPr>
                            <w:tabs>
                              <w:tab w:val="left" w:pos="140"/>
                            </w:tabs>
                            <w:spacing w:line="200" w:lineRule="exact"/>
                            <w:rPr>
                              <w:rFonts w:ascii="Arial" w:hAnsi="Arial" w:cs="Arial"/>
                              <w:b/>
                              <w:noProof/>
                              <w:sz w:val="14"/>
                              <w:szCs w:val="14"/>
                              <w:lang w:val="en-GB"/>
                            </w:rPr>
                          </w:pPr>
                        </w:p>
                        <w:p w14:paraId="597B94EF"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Contatto stampa:</w:t>
                          </w:r>
                        </w:p>
                        <w:p w14:paraId="750D6ECF"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Paola Staiano</w:t>
                          </w:r>
                        </w:p>
                        <w:p w14:paraId="1F61012C"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T</w:t>
                          </w:r>
                          <w:r w:rsidRPr="00ED7F56">
                            <w:rPr>
                              <w:rFonts w:ascii="Arial" w:hAnsi="Arial" w:cs="Arial"/>
                              <w:b/>
                              <w:noProof/>
                              <w:sz w:val="14"/>
                              <w:szCs w:val="14"/>
                              <w:lang w:val="en-GB"/>
                            </w:rPr>
                            <w:tab/>
                            <w:t>+39 335 6347576</w:t>
                          </w:r>
                        </w:p>
                        <w:p w14:paraId="6776C621"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staiano@taconline.it</w:t>
                          </w:r>
                        </w:p>
                        <w:p w14:paraId="529BD553" w14:textId="77777777" w:rsidR="00945E77" w:rsidRPr="00ED7F56" w:rsidRDefault="00945E77" w:rsidP="00945E77">
                          <w:pPr>
                            <w:tabs>
                              <w:tab w:val="left" w:pos="140"/>
                            </w:tabs>
                            <w:spacing w:line="200" w:lineRule="exact"/>
                            <w:rPr>
                              <w:rFonts w:ascii="Arial" w:hAnsi="Arial" w:cs="Arial"/>
                              <w:b/>
                              <w:noProof/>
                              <w:sz w:val="14"/>
                              <w:szCs w:val="14"/>
                              <w:lang w:val="en-GB"/>
                            </w:rPr>
                          </w:pPr>
                        </w:p>
                        <w:p w14:paraId="3F53BC3A" w14:textId="77777777" w:rsidR="00945E77" w:rsidRPr="00ED7F56" w:rsidRDefault="00945E77" w:rsidP="00945E77">
                          <w:pPr>
                            <w:tabs>
                              <w:tab w:val="left" w:pos="140"/>
                            </w:tabs>
                            <w:spacing w:line="200" w:lineRule="exact"/>
                            <w:rPr>
                              <w:rFonts w:ascii="Arial" w:hAnsi="Arial" w:cs="Arial"/>
                              <w:b/>
                              <w:noProof/>
                              <w:sz w:val="14"/>
                              <w:szCs w:val="14"/>
                              <w:lang w:val="en-GB"/>
                            </w:rPr>
                          </w:pPr>
                        </w:p>
                        <w:p w14:paraId="0A68C634"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Azienda</w:t>
                          </w:r>
                        </w:p>
                        <w:p w14:paraId="70887727"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lang w:val="en-GB"/>
                            </w:rPr>
                            <w:t xml:space="preserve">Bette GmbH &amp; Co. </w:t>
                          </w:r>
                          <w:r w:rsidRPr="00ED7F56">
                            <w:rPr>
                              <w:rFonts w:ascii="Arial" w:hAnsi="Arial" w:cs="Arial"/>
                              <w:b/>
                              <w:noProof/>
                              <w:sz w:val="14"/>
                              <w:szCs w:val="14"/>
                            </w:rPr>
                            <w:t>KG</w:t>
                          </w:r>
                        </w:p>
                        <w:p w14:paraId="3E501133"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Heinrich-Bette-Strasse 1</w:t>
                          </w:r>
                        </w:p>
                        <w:p w14:paraId="20B09916"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 xml:space="preserve">D-33129 Delbrück </w:t>
                          </w:r>
                        </w:p>
                        <w:p w14:paraId="31EDA661"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T</w:t>
                          </w:r>
                          <w:r w:rsidRPr="00ED7F56">
                            <w:rPr>
                              <w:rFonts w:ascii="Arial" w:hAnsi="Arial" w:cs="Arial"/>
                              <w:b/>
                              <w:noProof/>
                              <w:sz w:val="14"/>
                              <w:szCs w:val="14"/>
                            </w:rPr>
                            <w:tab/>
                            <w:t xml:space="preserve">+49 5250 511-130 </w:t>
                          </w:r>
                        </w:p>
                        <w:p w14:paraId="0514925C"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info@bette.de</w:t>
                          </w:r>
                        </w:p>
                        <w:p w14:paraId="013F92F7"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www.bette.de</w:t>
                          </w:r>
                        </w:p>
                        <w:p w14:paraId="7EF5C267" w14:textId="77777777" w:rsidR="00945E77" w:rsidRPr="00ED7F56" w:rsidRDefault="00945E77" w:rsidP="00945E77">
                          <w:pPr>
                            <w:tabs>
                              <w:tab w:val="left" w:pos="140"/>
                            </w:tabs>
                            <w:spacing w:line="200" w:lineRule="exact"/>
                            <w:rPr>
                              <w:rFonts w:ascii="Arial" w:hAnsi="Arial" w:cs="Arial"/>
                              <w:b/>
                              <w:noProof/>
                              <w:sz w:val="14"/>
                              <w:szCs w:val="14"/>
                            </w:rPr>
                          </w:pPr>
                        </w:p>
                        <w:p w14:paraId="352FDDDC"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Contact Bette:</w:t>
                          </w:r>
                        </w:p>
                        <w:p w14:paraId="085F0A48"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Sven Rensinghoff</w:t>
                          </w:r>
                        </w:p>
                        <w:p w14:paraId="411A18F7"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T</w:t>
                          </w:r>
                          <w:r w:rsidRPr="00ED7F56">
                            <w:rPr>
                              <w:rFonts w:ascii="Arial" w:hAnsi="Arial" w:cs="Arial"/>
                              <w:b/>
                              <w:noProof/>
                              <w:sz w:val="14"/>
                              <w:szCs w:val="14"/>
                            </w:rPr>
                            <w:tab/>
                            <w:t>+49 5250 511-175</w:t>
                          </w:r>
                        </w:p>
                        <w:p w14:paraId="213C8709" w14:textId="77777777" w:rsidR="00945E77" w:rsidRPr="00F823CD"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s.rensinghoff@bette.de</w:t>
                          </w:r>
                        </w:p>
                        <w:p w14:paraId="15A96796" w14:textId="2C33EC9A" w:rsidR="004A5F63" w:rsidRPr="00F823CD" w:rsidRDefault="004A5F63" w:rsidP="00A810C0">
                          <w:pPr>
                            <w:tabs>
                              <w:tab w:val="left" w:pos="140"/>
                            </w:tabs>
                            <w:spacing w:line="200" w:lineRule="exact"/>
                            <w:rPr>
                              <w:rFonts w:ascii="Arial" w:hAnsi="Arial" w:cs="Arial"/>
                              <w:b/>
                              <w:noProof/>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1AA46" id="_x0000_t202" coordsize="21600,21600" o:spt="202" path="m,l,21600r21600,l21600,xe">
              <v:stroke joinstyle="miter"/>
              <v:path gradientshapeok="t" o:connecttype="rect"/>
            </v:shapetype>
            <v:shape id="Textfeld 4" o:spid="_x0000_s1026" type="#_x0000_t202" style="position:absolute;margin-left:484.2pt;margin-top:139.4pt;width:85.05pt;height:24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" filled="f" stroked="f" strokeweight=".5pt">
              <v:textbox inset="0,0,0,0">
                <w:txbxContent>
                  <w:p w14:paraId="5F089E2B"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Ufficio Stampa Italia</w:t>
                    </w:r>
                  </w:p>
                  <w:p w14:paraId="68A8C9BC"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tac comunic@zione</w:t>
                    </w:r>
                  </w:p>
                  <w:p w14:paraId="2E5023A4"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Milano| Genova</w:t>
                    </w:r>
                  </w:p>
                  <w:p w14:paraId="53740519"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www.taconline.it</w:t>
                    </w:r>
                  </w:p>
                  <w:p w14:paraId="24F4649A"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press@taconline.it</w:t>
                    </w:r>
                  </w:p>
                  <w:p w14:paraId="4EC43D96" w14:textId="77777777" w:rsidR="00945E77" w:rsidRPr="00ED7F56" w:rsidRDefault="00945E77" w:rsidP="00945E77">
                    <w:pPr>
                      <w:tabs>
                        <w:tab w:val="left" w:pos="140"/>
                      </w:tabs>
                      <w:spacing w:line="200" w:lineRule="exact"/>
                      <w:rPr>
                        <w:rFonts w:ascii="Arial" w:hAnsi="Arial" w:cs="Arial"/>
                        <w:b/>
                        <w:noProof/>
                        <w:sz w:val="14"/>
                        <w:szCs w:val="14"/>
                        <w:lang w:val="en-GB"/>
                      </w:rPr>
                    </w:pPr>
                  </w:p>
                  <w:p w14:paraId="597B94EF"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Contatto stampa:</w:t>
                    </w:r>
                  </w:p>
                  <w:p w14:paraId="750D6ECF"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Paola Staiano</w:t>
                    </w:r>
                  </w:p>
                  <w:p w14:paraId="1F61012C"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T</w:t>
                    </w:r>
                    <w:r w:rsidRPr="00ED7F56">
                      <w:rPr>
                        <w:rFonts w:ascii="Arial" w:hAnsi="Arial" w:cs="Arial"/>
                        <w:b/>
                        <w:noProof/>
                        <w:sz w:val="14"/>
                        <w:szCs w:val="14"/>
                        <w:lang w:val="en-GB"/>
                      </w:rPr>
                      <w:tab/>
                      <w:t>+39 335 6347576</w:t>
                    </w:r>
                  </w:p>
                  <w:p w14:paraId="6776C621"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staiano@taconline.it</w:t>
                    </w:r>
                  </w:p>
                  <w:p w14:paraId="529BD553" w14:textId="77777777" w:rsidR="00945E77" w:rsidRPr="00ED7F56" w:rsidRDefault="00945E77" w:rsidP="00945E77">
                    <w:pPr>
                      <w:tabs>
                        <w:tab w:val="left" w:pos="140"/>
                      </w:tabs>
                      <w:spacing w:line="200" w:lineRule="exact"/>
                      <w:rPr>
                        <w:rFonts w:ascii="Arial" w:hAnsi="Arial" w:cs="Arial"/>
                        <w:b/>
                        <w:noProof/>
                        <w:sz w:val="14"/>
                        <w:szCs w:val="14"/>
                        <w:lang w:val="en-GB"/>
                      </w:rPr>
                    </w:pPr>
                  </w:p>
                  <w:p w14:paraId="3F53BC3A" w14:textId="77777777" w:rsidR="00945E77" w:rsidRPr="00ED7F56" w:rsidRDefault="00945E77" w:rsidP="00945E77">
                    <w:pPr>
                      <w:tabs>
                        <w:tab w:val="left" w:pos="140"/>
                      </w:tabs>
                      <w:spacing w:line="200" w:lineRule="exact"/>
                      <w:rPr>
                        <w:rFonts w:ascii="Arial" w:hAnsi="Arial" w:cs="Arial"/>
                        <w:b/>
                        <w:noProof/>
                        <w:sz w:val="14"/>
                        <w:szCs w:val="14"/>
                        <w:lang w:val="en-GB"/>
                      </w:rPr>
                    </w:pPr>
                  </w:p>
                  <w:p w14:paraId="0A68C634" w14:textId="77777777" w:rsidR="00945E77" w:rsidRPr="00ED7F56" w:rsidRDefault="00945E77" w:rsidP="00945E77">
                    <w:pPr>
                      <w:tabs>
                        <w:tab w:val="left" w:pos="140"/>
                      </w:tabs>
                      <w:spacing w:line="200" w:lineRule="exact"/>
                      <w:rPr>
                        <w:rFonts w:ascii="Arial" w:hAnsi="Arial" w:cs="Arial"/>
                        <w:b/>
                        <w:noProof/>
                        <w:sz w:val="14"/>
                        <w:szCs w:val="14"/>
                        <w:lang w:val="en-GB"/>
                      </w:rPr>
                    </w:pPr>
                    <w:r w:rsidRPr="00ED7F56">
                      <w:rPr>
                        <w:rFonts w:ascii="Arial" w:hAnsi="Arial" w:cs="Arial"/>
                        <w:b/>
                        <w:noProof/>
                        <w:sz w:val="14"/>
                        <w:szCs w:val="14"/>
                        <w:lang w:val="en-GB"/>
                      </w:rPr>
                      <w:t>Azienda</w:t>
                    </w:r>
                  </w:p>
                  <w:p w14:paraId="70887727"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lang w:val="en-GB"/>
                      </w:rPr>
                      <w:t xml:space="preserve">Bette GmbH &amp; Co. </w:t>
                    </w:r>
                    <w:r w:rsidRPr="00ED7F56">
                      <w:rPr>
                        <w:rFonts w:ascii="Arial" w:hAnsi="Arial" w:cs="Arial"/>
                        <w:b/>
                        <w:noProof/>
                        <w:sz w:val="14"/>
                        <w:szCs w:val="14"/>
                      </w:rPr>
                      <w:t>KG</w:t>
                    </w:r>
                  </w:p>
                  <w:p w14:paraId="3E501133"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Heinrich-Bette-Strasse 1</w:t>
                    </w:r>
                  </w:p>
                  <w:p w14:paraId="20B09916"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 xml:space="preserve">D-33129 Delbrück </w:t>
                    </w:r>
                  </w:p>
                  <w:p w14:paraId="31EDA661"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T</w:t>
                    </w:r>
                    <w:r w:rsidRPr="00ED7F56">
                      <w:rPr>
                        <w:rFonts w:ascii="Arial" w:hAnsi="Arial" w:cs="Arial"/>
                        <w:b/>
                        <w:noProof/>
                        <w:sz w:val="14"/>
                        <w:szCs w:val="14"/>
                      </w:rPr>
                      <w:tab/>
                      <w:t xml:space="preserve">+49 5250 511-130 </w:t>
                    </w:r>
                  </w:p>
                  <w:p w14:paraId="0514925C"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info@bette.de</w:t>
                    </w:r>
                  </w:p>
                  <w:p w14:paraId="013F92F7"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www.bette.de</w:t>
                    </w:r>
                  </w:p>
                  <w:p w14:paraId="7EF5C267" w14:textId="77777777" w:rsidR="00945E77" w:rsidRPr="00ED7F56" w:rsidRDefault="00945E77" w:rsidP="00945E77">
                    <w:pPr>
                      <w:tabs>
                        <w:tab w:val="left" w:pos="140"/>
                      </w:tabs>
                      <w:spacing w:line="200" w:lineRule="exact"/>
                      <w:rPr>
                        <w:rFonts w:ascii="Arial" w:hAnsi="Arial" w:cs="Arial"/>
                        <w:b/>
                        <w:noProof/>
                        <w:sz w:val="14"/>
                        <w:szCs w:val="14"/>
                      </w:rPr>
                    </w:pPr>
                  </w:p>
                  <w:p w14:paraId="352FDDDC"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Contact Bette:</w:t>
                    </w:r>
                  </w:p>
                  <w:p w14:paraId="085F0A48"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Sven Rensinghoff</w:t>
                    </w:r>
                  </w:p>
                  <w:p w14:paraId="411A18F7" w14:textId="77777777" w:rsidR="00945E77" w:rsidRPr="00ED7F56"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T</w:t>
                    </w:r>
                    <w:r w:rsidRPr="00ED7F56">
                      <w:rPr>
                        <w:rFonts w:ascii="Arial" w:hAnsi="Arial" w:cs="Arial"/>
                        <w:b/>
                        <w:noProof/>
                        <w:sz w:val="14"/>
                        <w:szCs w:val="14"/>
                      </w:rPr>
                      <w:tab/>
                      <w:t>+49 5250 511-175</w:t>
                    </w:r>
                  </w:p>
                  <w:p w14:paraId="213C8709" w14:textId="77777777" w:rsidR="00945E77" w:rsidRPr="00F823CD" w:rsidRDefault="00945E77" w:rsidP="00945E77">
                    <w:pPr>
                      <w:tabs>
                        <w:tab w:val="left" w:pos="140"/>
                      </w:tabs>
                      <w:spacing w:line="200" w:lineRule="exact"/>
                      <w:rPr>
                        <w:rFonts w:ascii="Arial" w:hAnsi="Arial" w:cs="Arial"/>
                        <w:b/>
                        <w:noProof/>
                        <w:sz w:val="14"/>
                        <w:szCs w:val="14"/>
                      </w:rPr>
                    </w:pPr>
                    <w:r w:rsidRPr="00ED7F56">
                      <w:rPr>
                        <w:rFonts w:ascii="Arial" w:hAnsi="Arial" w:cs="Arial"/>
                        <w:b/>
                        <w:noProof/>
                        <w:sz w:val="14"/>
                        <w:szCs w:val="14"/>
                      </w:rPr>
                      <w:t>s.rensinghoff@bette.de</w:t>
                    </w:r>
                  </w:p>
                  <w:p w14:paraId="15A96796" w14:textId="2C33EC9A" w:rsidR="004A5F63" w:rsidRPr="00F823CD" w:rsidRDefault="004A5F63" w:rsidP="00A810C0">
                    <w:pPr>
                      <w:tabs>
                        <w:tab w:val="left" w:pos="140"/>
                      </w:tabs>
                      <w:spacing w:line="200" w:lineRule="exact"/>
                      <w:rPr>
                        <w:rFonts w:ascii="Arial" w:hAnsi="Arial" w:cs="Arial"/>
                        <w:b/>
                        <w:noProof/>
                        <w:sz w:val="14"/>
                        <w:szCs w:val="14"/>
                      </w:rPr>
                    </w:pPr>
                  </w:p>
                </w:txbxContent>
              </v:textbox>
              <w10:wrap anchorx="page" anchory="page"/>
            </v:shape>
          </w:pict>
        </mc:Fallback>
      </mc:AlternateContent>
    </w:r>
    <w:r>
      <w:t>Comunicato stampa</w:t>
    </w:r>
  </w:p>
  <w:p w14:paraId="6E76089D" w14:textId="3D0131E4" w:rsidR="004A5F63" w:rsidRDefault="004A5F63" w:rsidP="00F823CD">
    <w:pPr>
      <w:pStyle w:val="Subline"/>
    </w:pPr>
    <w:r>
      <w:t xml:space="preserve">Pagina </w:t>
    </w:r>
    <w:r>
      <w:fldChar w:fldCharType="begin"/>
    </w:r>
    <w:r>
      <w:rPr>
        <w:noProof/>
      </w:rPr>
      <w:instrText xml:space="preserve"> PAGE   \* MERGEFORMAT </w:instrText>
    </w:r>
    <w:r>
      <w:fldChar w:fldCharType="separate"/>
    </w:r>
    <w:r w:rsidR="00945E77">
      <w:rPr>
        <w:noProof/>
      </w:rPr>
      <w:t>1</w:t>
    </w:r>
    <w:r>
      <w:fldChar w:fldCharType="end"/>
    </w:r>
    <w:r>
      <w:t>/</w:t>
    </w:r>
    <w:r w:rsidR="001C1AA0">
      <w:fldChar w:fldCharType="begin"/>
    </w:r>
    <w:r w:rsidR="001C1AA0">
      <w:instrText xml:space="preserve"> NUMPAGES   \* MERGEFORMAT </w:instrText>
    </w:r>
    <w:r w:rsidR="001C1AA0">
      <w:fldChar w:fldCharType="separate"/>
    </w:r>
    <w:r w:rsidR="00945E77">
      <w:rPr>
        <w:noProof/>
      </w:rPr>
      <w:t>4</w:t>
    </w:r>
    <w:r w:rsidR="001C1AA0">
      <w:rPr>
        <w:noProof/>
      </w:rPr>
      <w:fldChar w:fldCharType="end"/>
    </w:r>
  </w:p>
  <w:p w14:paraId="41356B1E" w14:textId="77777777" w:rsidR="004A5F63" w:rsidRDefault="004A5F63" w:rsidP="00A810C0"/>
  <w:p w14:paraId="395B2FF2" w14:textId="77777777" w:rsidR="004A5F63" w:rsidRPr="00532FE7" w:rsidRDefault="004A5F63" w:rsidP="00640BB0">
    <w:pPr>
      <w:spacing w:line="56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63"/>
    <w:rsid w:val="000B0749"/>
    <w:rsid w:val="000C1E57"/>
    <w:rsid w:val="00104F54"/>
    <w:rsid w:val="00161BBF"/>
    <w:rsid w:val="00181E54"/>
    <w:rsid w:val="001C1AA0"/>
    <w:rsid w:val="002204F3"/>
    <w:rsid w:val="00273CDC"/>
    <w:rsid w:val="002D4E34"/>
    <w:rsid w:val="002E4994"/>
    <w:rsid w:val="002F25C9"/>
    <w:rsid w:val="0034697A"/>
    <w:rsid w:val="00390DA2"/>
    <w:rsid w:val="003B29C7"/>
    <w:rsid w:val="00461571"/>
    <w:rsid w:val="004965BC"/>
    <w:rsid w:val="004A5F63"/>
    <w:rsid w:val="004B328F"/>
    <w:rsid w:val="004D26D5"/>
    <w:rsid w:val="00523792"/>
    <w:rsid w:val="00532DB8"/>
    <w:rsid w:val="00532FE7"/>
    <w:rsid w:val="00587A89"/>
    <w:rsid w:val="005B71EE"/>
    <w:rsid w:val="00640BB0"/>
    <w:rsid w:val="00645823"/>
    <w:rsid w:val="006A5AFC"/>
    <w:rsid w:val="006D5B60"/>
    <w:rsid w:val="006D5F64"/>
    <w:rsid w:val="00714150"/>
    <w:rsid w:val="00723A71"/>
    <w:rsid w:val="007B681F"/>
    <w:rsid w:val="008441B4"/>
    <w:rsid w:val="009115A1"/>
    <w:rsid w:val="00945E77"/>
    <w:rsid w:val="009E465E"/>
    <w:rsid w:val="00A810C0"/>
    <w:rsid w:val="00AA4B66"/>
    <w:rsid w:val="00AA4B86"/>
    <w:rsid w:val="00C32D35"/>
    <w:rsid w:val="00C43957"/>
    <w:rsid w:val="00CB4ED1"/>
    <w:rsid w:val="00CF605F"/>
    <w:rsid w:val="00D87AF3"/>
    <w:rsid w:val="00DA732D"/>
    <w:rsid w:val="00DF3D24"/>
    <w:rsid w:val="00E20BDD"/>
    <w:rsid w:val="00E41A26"/>
    <w:rsid w:val="00F35B2A"/>
    <w:rsid w:val="00F823CD"/>
    <w:rsid w:val="00FA10D9"/>
    <w:rsid w:val="00FE5F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1056B"/>
  <w15:docId w15:val="{E5B4E48D-6204-411E-AB38-0AAA981B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3CD"/>
    <w:pPr>
      <w:spacing w:after="0" w:line="280" w:lineRule="exact"/>
    </w:pPr>
    <w:rPr>
      <w:rFonts w:ascii="Times New Roman" w:hAnsi="Times New Roman"/>
      <w:sz w:val="23"/>
    </w:rPr>
  </w:style>
  <w:style w:type="paragraph" w:styleId="Titolo1">
    <w:name w:val="heading 1"/>
    <w:basedOn w:val="Normale"/>
    <w:next w:val="Normale"/>
    <w:link w:val="Titolo1Carattere"/>
    <w:uiPriority w:val="9"/>
    <w:qFormat/>
    <w:rsid w:val="00C32D35"/>
    <w:pPr>
      <w:keepNext/>
      <w:keepLines/>
      <w:spacing w:line="240" w:lineRule="auto"/>
      <w:outlineLvl w:val="0"/>
    </w:pPr>
    <w:rPr>
      <w:rFonts w:ascii="Suisse Int'l Medium" w:eastAsiaTheme="majorEastAsia" w:hAnsi="Suisse Int'l Medium" w:cstheme="majorBidi"/>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2FE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532FE7"/>
    <w:rPr>
      <w:rFonts w:ascii="Suisse Works Book" w:hAnsi="Suisse Works Book"/>
      <w:sz w:val="20"/>
    </w:rPr>
  </w:style>
  <w:style w:type="paragraph" w:styleId="Pidipagina">
    <w:name w:val="footer"/>
    <w:basedOn w:val="Normale"/>
    <w:link w:val="PidipaginaCarattere"/>
    <w:uiPriority w:val="99"/>
    <w:unhideWhenUsed/>
    <w:rsid w:val="00532FE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532FE7"/>
    <w:rPr>
      <w:rFonts w:ascii="Suisse Works Book" w:hAnsi="Suisse Works Book"/>
      <w:sz w:val="20"/>
    </w:rPr>
  </w:style>
  <w:style w:type="paragraph" w:customStyle="1" w:styleId="Subline">
    <w:name w:val="Subline"/>
    <w:basedOn w:val="Normale"/>
    <w:qFormat/>
    <w:rsid w:val="00F823CD"/>
    <w:rPr>
      <w:rFonts w:ascii="Arial" w:hAnsi="Arial" w:cs="Suisse Int'l Medium"/>
      <w:b/>
      <w:sz w:val="21"/>
    </w:rPr>
  </w:style>
  <w:style w:type="character" w:customStyle="1" w:styleId="Titolo1Carattere">
    <w:name w:val="Titolo 1 Carattere"/>
    <w:basedOn w:val="Carpredefinitoparagrafo"/>
    <w:link w:val="Titolo1"/>
    <w:uiPriority w:val="9"/>
    <w:rsid w:val="00C32D35"/>
    <w:rPr>
      <w:rFonts w:ascii="Suisse Int'l Medium" w:eastAsiaTheme="majorEastAsia" w:hAnsi="Suisse Int'l Medium" w:cstheme="majorBidi"/>
      <w:bCs/>
      <w:sz w:val="28"/>
      <w:szCs w:val="28"/>
    </w:rPr>
  </w:style>
  <w:style w:type="paragraph" w:customStyle="1" w:styleId="Adresse">
    <w:name w:val="Adresse"/>
    <w:basedOn w:val="Normale"/>
    <w:qFormat/>
    <w:rsid w:val="00FA10D9"/>
    <w:pPr>
      <w:tabs>
        <w:tab w:val="left" w:pos="224"/>
      </w:tabs>
      <w:spacing w:line="200" w:lineRule="exact"/>
    </w:pPr>
    <w:rPr>
      <w:rFonts w:ascii="Suisse Int'l Medium" w:hAnsi="Suisse Int'l Medium" w:cs="Suisse Int'l Medium"/>
      <w:sz w:val="14"/>
      <w:szCs w:val="14"/>
    </w:rPr>
  </w:style>
  <w:style w:type="paragraph" w:styleId="Testofumetto">
    <w:name w:val="Balloon Text"/>
    <w:basedOn w:val="Normale"/>
    <w:link w:val="TestofumettoCarattere"/>
    <w:uiPriority w:val="99"/>
    <w:semiHidden/>
    <w:unhideWhenUsed/>
    <w:rsid w:val="006D5B6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Bette_Office-Design">
  <a:themeElements>
    <a:clrScheme name="Bette">
      <a:dk1>
        <a:sysClr val="windowText" lastClr="000000"/>
      </a:dk1>
      <a:lt1>
        <a:sysClr val="window" lastClr="FFFFFF"/>
      </a:lt1>
      <a:dk2>
        <a:srgbClr val="004965"/>
      </a:dk2>
      <a:lt2>
        <a:srgbClr val="E6E6E6"/>
      </a:lt2>
      <a:accent1>
        <a:srgbClr val="0EA795"/>
      </a:accent1>
      <a:accent2>
        <a:srgbClr val="004965"/>
      </a:accent2>
      <a:accent3>
        <a:srgbClr val="00A7E3"/>
      </a:accent3>
      <a:accent4>
        <a:srgbClr val="FF6A60"/>
      </a:accent4>
      <a:accent5>
        <a:srgbClr val="E6E6E6"/>
      </a:accent5>
      <a:accent6>
        <a:srgbClr val="F2F2F2"/>
      </a:accent6>
      <a:hlink>
        <a:srgbClr val="FF6A60"/>
      </a:hlink>
      <a:folHlink>
        <a:srgbClr val="0EA795"/>
      </a:folHlink>
    </a:clrScheme>
    <a:fontScheme name="Bette">
      <a:majorFont>
        <a:latin typeface="Suisse Int'l Medium"/>
        <a:ea typeface=""/>
        <a:cs typeface=""/>
      </a:majorFont>
      <a:minorFont>
        <a:latin typeface="Suisse Int'l Med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defRPr dirty="0" smtClean="0"/>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3759</Characters>
  <Application>Microsoft Office Word</Application>
  <DocSecurity>0</DocSecurity>
  <Lines>87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Millenet</dc:creator>
  <cp:lastModifiedBy>Paola Staiano</cp:lastModifiedBy>
  <cp:revision>4</cp:revision>
  <cp:lastPrinted>2017-03-06T17:48:00Z</cp:lastPrinted>
  <dcterms:created xsi:type="dcterms:W3CDTF">2020-01-10T15:29:00Z</dcterms:created>
  <dcterms:modified xsi:type="dcterms:W3CDTF">2020-01-28T09:59:00Z</dcterms:modified>
</cp:coreProperties>
</file>